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9902E" w14:textId="77777777" w:rsidR="001D0D6F" w:rsidRDefault="001D0D6F">
      <w:pPr>
        <w:rPr>
          <w:rtl/>
        </w:rPr>
      </w:pPr>
      <w:r>
        <w:rPr>
          <w:rFonts w:hint="cs"/>
          <w:rtl/>
        </w:rPr>
        <w:t>العلاج بحرث المصالحة التحويلية (</w:t>
      </w:r>
      <w:r>
        <w:rPr>
          <w:rFonts w:hint="cs"/>
          <w:lang w:bidi="ar-EG"/>
        </w:rPr>
        <w:t>TLRT</w:t>
      </w:r>
      <w:r>
        <w:rPr>
          <w:rFonts w:hint="cs"/>
          <w:rtl/>
        </w:rPr>
        <w:t>)</w:t>
      </w:r>
    </w:p>
    <w:p w14:paraId="13FD264E" w14:textId="77777777" w:rsidR="001D0D6F" w:rsidRDefault="001D0D6F">
      <w:pPr>
        <w:rPr>
          <w:rtl/>
        </w:rPr>
      </w:pPr>
    </w:p>
    <w:p w14:paraId="71B33FE5" w14:textId="77777777" w:rsidR="001D0D6F" w:rsidRDefault="001D0D6F">
      <w:pPr>
        <w:rPr>
          <w:rtl/>
        </w:rPr>
      </w:pPr>
      <w:r>
        <w:rPr>
          <w:rFonts w:hint="cs"/>
          <w:rtl/>
        </w:rPr>
        <w:t>الدليل النظري والإكلينيكي: نحو نموذج تكاملي لتحويل عقدة الذنب</w:t>
      </w:r>
    </w:p>
    <w:p w14:paraId="04A731ED" w14:textId="77777777" w:rsidR="001D0D6F" w:rsidRDefault="001D0D6F">
      <w:pPr>
        <w:rPr>
          <w:rtl/>
        </w:rPr>
      </w:pPr>
    </w:p>
    <w:p w14:paraId="1D32FCA2" w14:textId="77777777" w:rsidR="001D0D6F" w:rsidRDefault="001D0D6F">
      <w:pPr>
        <w:rPr>
          <w:rtl/>
        </w:rPr>
      </w:pPr>
      <w:r>
        <w:rPr>
          <w:rFonts w:hint="cs"/>
          <w:rtl/>
        </w:rPr>
        <w:t>الجزء الأول: التمهيد والإطار العام</w:t>
      </w:r>
    </w:p>
    <w:p w14:paraId="48129AC8" w14:textId="77777777" w:rsidR="001D0D6F" w:rsidRDefault="001D0D6F">
      <w:pPr>
        <w:pBdr>
          <w:bottom w:val="single" w:sz="6" w:space="1" w:color="auto"/>
        </w:pBdr>
        <w:rPr>
          <w:rtl/>
        </w:rPr>
      </w:pPr>
    </w:p>
    <w:p w14:paraId="0F4EF4FB" w14:textId="77777777" w:rsidR="001D0D6F" w:rsidRDefault="001D0D6F">
      <w:pPr>
        <w:rPr>
          <w:rtl/>
        </w:rPr>
      </w:pPr>
    </w:p>
    <w:p w14:paraId="63190298" w14:textId="77777777" w:rsidR="001D0D6F" w:rsidRDefault="001D0D6F">
      <w:pPr>
        <w:rPr>
          <w:rtl/>
        </w:rPr>
      </w:pPr>
      <w:r>
        <w:rPr>
          <w:rFonts w:hint="cs"/>
          <w:rtl/>
        </w:rPr>
        <w:t>تمهيد</w:t>
      </w:r>
    </w:p>
    <w:p w14:paraId="51857103" w14:textId="77777777" w:rsidR="001D0D6F" w:rsidRDefault="001D0D6F">
      <w:pPr>
        <w:rPr>
          <w:rtl/>
        </w:rPr>
      </w:pPr>
    </w:p>
    <w:p w14:paraId="074D5A3B" w14:textId="77777777" w:rsidR="001D0D6F" w:rsidRDefault="001D0D6F">
      <w:pPr>
        <w:rPr>
          <w:rtl/>
        </w:rPr>
      </w:pPr>
      <w:r>
        <w:rPr>
          <w:rFonts w:hint="cs"/>
          <w:rtl/>
        </w:rPr>
        <w:t xml:space="preserve">يشكل الشعور بالذنب أحد أكثر الانفعالات الإنسانية تعقيداً وإشكالية في تاريخ علم النفس. فمنذ بدايات التحليل النفسي مع فرويد، الذي اعتبر "الأنا الأعلى" وريث عقدة أوديب ومصدر الشعور بالذنب </w:t>
      </w:r>
      <w:proofErr w:type="spellStart"/>
      <w:r>
        <w:rPr>
          <w:rFonts w:hint="cs"/>
          <w:rtl/>
        </w:rPr>
        <w:t>اللاواعي</w:t>
      </w:r>
      <w:proofErr w:type="spellEnd"/>
      <w:r>
        <w:rPr>
          <w:rFonts w:hint="cs"/>
          <w:rtl/>
        </w:rPr>
        <w:t>، مروراً بالمدرسة الوجودية التي رأت في الذنب (الوجودي) جزءاً أساسياً من الحرية الإنسانية والمسؤولية الأخلاقية (</w:t>
      </w:r>
      <w:proofErr w:type="spellStart"/>
      <w:r>
        <w:rPr>
          <w:rFonts w:hint="cs"/>
          <w:rtl/>
        </w:rPr>
        <w:t>فرانكل</w:t>
      </w:r>
      <w:proofErr w:type="spellEnd"/>
      <w:r>
        <w:rPr>
          <w:rFonts w:hint="cs"/>
          <w:rtl/>
        </w:rPr>
        <w:t xml:space="preserve">، 1946؛ </w:t>
      </w:r>
      <w:proofErr w:type="spellStart"/>
      <w:r>
        <w:rPr>
          <w:rFonts w:hint="cs"/>
          <w:rtl/>
        </w:rPr>
        <w:t>يالوم</w:t>
      </w:r>
      <w:proofErr w:type="spellEnd"/>
      <w:r>
        <w:rPr>
          <w:rFonts w:hint="cs"/>
          <w:rtl/>
        </w:rPr>
        <w:t xml:space="preserve">، 1980)، وصولاً إلى العلاجات المعرفية التي عالجت "أفكار الذنب غير العقلانية" (بيك، 1976؛ </w:t>
      </w:r>
      <w:proofErr w:type="spellStart"/>
      <w:r>
        <w:rPr>
          <w:rFonts w:hint="cs"/>
          <w:rtl/>
        </w:rPr>
        <w:t>إليس</w:t>
      </w:r>
      <w:proofErr w:type="spellEnd"/>
      <w:r>
        <w:rPr>
          <w:rFonts w:hint="cs"/>
          <w:rtl/>
        </w:rPr>
        <w:t>، 1994)، ظل هذا الانفعال يحتل موقعاً مركزياً في النظرية والممارسة السريرية.</w:t>
      </w:r>
    </w:p>
    <w:p w14:paraId="3D8B509E" w14:textId="77777777" w:rsidR="001D0D6F" w:rsidRDefault="001D0D6F">
      <w:pPr>
        <w:rPr>
          <w:rtl/>
        </w:rPr>
      </w:pPr>
    </w:p>
    <w:p w14:paraId="24A0864E" w14:textId="77777777" w:rsidR="001D0D6F" w:rsidRDefault="001D0D6F">
      <w:pPr>
        <w:rPr>
          <w:rtl/>
        </w:rPr>
      </w:pPr>
      <w:r>
        <w:rPr>
          <w:rFonts w:hint="cs"/>
          <w:rtl/>
        </w:rPr>
        <w:t xml:space="preserve">غير أن الإشكال الأعمق الذي يواجه الممارس السريري اليوم لا يكمن في التعرف على الذنب المرضي، بل في التمييز بين قطبي هذا الانفعال المزدوجين: هل هو ذلك الصوت الداخلي الصحي الذي يدفع نحو الإصلاح وضبط السلوك، أم هو الجلاد القاسي الذي يشل الحركة ويدمر تقدير الذات؟ هذا الغموض التشخيصي يقابله فراغ علاجي واضح؛ فالبروتوكولات المعرفية التقليدية تنجح في "إعادة هيكلة" أفكار الذنب، لكنها غالباً ما تفشل في تحويل طاقته الوجودية. والخطاب الديني </w:t>
      </w:r>
      <w:proofErr w:type="spellStart"/>
      <w:r>
        <w:rPr>
          <w:rFonts w:hint="cs"/>
          <w:rtl/>
        </w:rPr>
        <w:t>الوعظي</w:t>
      </w:r>
      <w:proofErr w:type="spellEnd"/>
      <w:r>
        <w:rPr>
          <w:rFonts w:hint="cs"/>
          <w:rtl/>
        </w:rPr>
        <w:t xml:space="preserve"> ينجح في تقديم مغفرة نظرية، لكنه نادراً ما يبني جسراً منهجياً بين "التوبة" القلبية و"التعويض" السلوكي الفاعل.</w:t>
      </w:r>
    </w:p>
    <w:p w14:paraId="3D4D2E0F" w14:textId="77777777" w:rsidR="001D0D6F" w:rsidRDefault="001D0D6F">
      <w:pPr>
        <w:rPr>
          <w:rtl/>
        </w:rPr>
      </w:pPr>
    </w:p>
    <w:p w14:paraId="54ECD97A" w14:textId="77777777" w:rsidR="001D0D6F" w:rsidRDefault="001D0D6F">
      <w:pPr>
        <w:rPr>
          <w:rtl/>
        </w:rPr>
      </w:pPr>
      <w:r>
        <w:rPr>
          <w:rFonts w:hint="cs"/>
          <w:rtl/>
        </w:rPr>
        <w:t>هنا تبرز الفجوة العلمية التي يسعى هذا النموذج لسدها: أين هو العلاج الذي:</w:t>
      </w:r>
    </w:p>
    <w:p w14:paraId="1D6009F8" w14:textId="77777777" w:rsidR="001D0D6F" w:rsidRDefault="001D0D6F">
      <w:pPr>
        <w:rPr>
          <w:rtl/>
        </w:rPr>
      </w:pPr>
    </w:p>
    <w:p w14:paraId="086B311C" w14:textId="77777777" w:rsidR="001D0D6F" w:rsidRDefault="001D0D6F">
      <w:pPr>
        <w:rPr>
          <w:rtl/>
        </w:rPr>
      </w:pPr>
      <w:r>
        <w:rPr>
          <w:rFonts w:hint="cs"/>
          <w:rtl/>
        </w:rPr>
        <w:t>· يتعامل مع الذنب ليس كعدو يجب إبادته، بل كطاقة يمكن تحويلها؟</w:t>
      </w:r>
    </w:p>
    <w:p w14:paraId="1347B3A0" w14:textId="77777777" w:rsidR="001D0D6F" w:rsidRDefault="001D0D6F">
      <w:pPr>
        <w:rPr>
          <w:rtl/>
        </w:rPr>
      </w:pPr>
      <w:r>
        <w:rPr>
          <w:rFonts w:hint="cs"/>
          <w:rtl/>
        </w:rPr>
        <w:t>· يدمج البصيرة التحليلية مع المعنى الوجودي مع التأصيل الروحي؟</w:t>
      </w:r>
    </w:p>
    <w:p w14:paraId="40C2BA4C" w14:textId="77777777" w:rsidR="001D0D6F" w:rsidRDefault="001D0D6F">
      <w:pPr>
        <w:rPr>
          <w:rtl/>
        </w:rPr>
      </w:pPr>
      <w:r>
        <w:rPr>
          <w:rFonts w:hint="cs"/>
          <w:rtl/>
        </w:rPr>
        <w:t>· يقدم تقنيات محددة لتحويل "الندم اللوام" إلى "فعل إحساني" مستدام؟</w:t>
      </w:r>
    </w:p>
    <w:p w14:paraId="0971BFCB" w14:textId="77777777" w:rsidR="001D0D6F" w:rsidRDefault="001D0D6F">
      <w:pPr>
        <w:pBdr>
          <w:bottom w:val="single" w:sz="6" w:space="1" w:color="auto"/>
        </w:pBdr>
        <w:rPr>
          <w:rtl/>
        </w:rPr>
      </w:pPr>
    </w:p>
    <w:p w14:paraId="44A8E205" w14:textId="77777777" w:rsidR="001D0D6F" w:rsidRDefault="001D0D6F">
      <w:pPr>
        <w:rPr>
          <w:rtl/>
        </w:rPr>
      </w:pPr>
    </w:p>
    <w:p w14:paraId="1DF3A678" w14:textId="77777777" w:rsidR="001D0D6F" w:rsidRDefault="001D0D6F">
      <w:pPr>
        <w:rPr>
          <w:rtl/>
        </w:rPr>
      </w:pPr>
      <w:r>
        <w:rPr>
          <w:rFonts w:hint="cs"/>
          <w:rtl/>
        </w:rPr>
        <w:t>أولاً: حدود النماذج العلاجية السائدة</w:t>
      </w:r>
    </w:p>
    <w:p w14:paraId="27461C77" w14:textId="77777777" w:rsidR="001D0D6F" w:rsidRDefault="001D0D6F">
      <w:pPr>
        <w:rPr>
          <w:rtl/>
        </w:rPr>
      </w:pPr>
    </w:p>
    <w:p w14:paraId="47BED706" w14:textId="01B74632" w:rsidR="001D0D6F" w:rsidRDefault="001D0D6F" w:rsidP="001D0D6F">
      <w:pPr>
        <w:pStyle w:val="a6"/>
        <w:numPr>
          <w:ilvl w:val="0"/>
          <w:numId w:val="1"/>
        </w:numPr>
        <w:rPr>
          <w:rtl/>
        </w:rPr>
      </w:pPr>
      <w:r>
        <w:rPr>
          <w:rFonts w:hint="cs"/>
          <w:rtl/>
        </w:rPr>
        <w:t>النموذج التحليلي (الكلاسيكي والحديث)</w:t>
      </w:r>
    </w:p>
    <w:p w14:paraId="7F4BDA31" w14:textId="77777777" w:rsidR="001D0D6F" w:rsidRDefault="001D0D6F">
      <w:pPr>
        <w:rPr>
          <w:rtl/>
        </w:rPr>
      </w:pPr>
    </w:p>
    <w:p w14:paraId="1BFE81EA" w14:textId="77777777" w:rsidR="001D0D6F" w:rsidRDefault="001D0D6F">
      <w:pPr>
        <w:rPr>
          <w:rtl/>
        </w:rPr>
      </w:pPr>
      <w:r>
        <w:rPr>
          <w:rFonts w:hint="cs"/>
          <w:rtl/>
        </w:rPr>
        <w:t>رغم عمق تحليله لجذور الذنب في الطفولة واللاشعور، يظل هذا النموذج أسير "التفكيك". فهو ينجح في كشف تعقيدات "الأنا الأعلى القاسي"، لكنه يترك المريض أحياناً في حالة من الاستبصار العاجز: "أعرف لماذا أشعر بالذنب، لكن هذا لا يخفف شعوري". يفتقر النموذج إلى آلية واضحة لـ"تحويل" هذه الطاقة السلبية بعد تفكيكها، كما يهمش البعد الروحي والوجودي للذنب (</w:t>
      </w:r>
      <w:r>
        <w:rPr>
          <w:rFonts w:hint="cs"/>
          <w:lang w:bidi="ar-EG"/>
        </w:rPr>
        <w:t>Rizzuto, 1979</w:t>
      </w:r>
      <w:r>
        <w:rPr>
          <w:rFonts w:hint="cs"/>
          <w:rtl/>
        </w:rPr>
        <w:t>).</w:t>
      </w:r>
    </w:p>
    <w:p w14:paraId="0DCAA815" w14:textId="77777777" w:rsidR="001D0D6F" w:rsidRDefault="001D0D6F">
      <w:pPr>
        <w:rPr>
          <w:rtl/>
        </w:rPr>
      </w:pPr>
    </w:p>
    <w:p w14:paraId="329ED857" w14:textId="53BE7685" w:rsidR="001D0D6F" w:rsidRDefault="001D0D6F" w:rsidP="001D0D6F">
      <w:pPr>
        <w:pStyle w:val="a6"/>
        <w:numPr>
          <w:ilvl w:val="0"/>
          <w:numId w:val="1"/>
        </w:numPr>
        <w:rPr>
          <w:rtl/>
        </w:rPr>
      </w:pPr>
      <w:r>
        <w:rPr>
          <w:rFonts w:hint="cs"/>
          <w:rtl/>
        </w:rPr>
        <w:t>النموذج المعرفي-السلوكي (</w:t>
      </w:r>
      <w:r>
        <w:rPr>
          <w:rFonts w:hint="cs"/>
          <w:lang w:bidi="ar-EG"/>
        </w:rPr>
        <w:t>CBT</w:t>
      </w:r>
      <w:r>
        <w:rPr>
          <w:rFonts w:hint="cs"/>
          <w:rtl/>
        </w:rPr>
        <w:t>)</w:t>
      </w:r>
    </w:p>
    <w:p w14:paraId="12DE499D" w14:textId="77777777" w:rsidR="001D0D6F" w:rsidRDefault="001D0D6F">
      <w:pPr>
        <w:rPr>
          <w:rtl/>
        </w:rPr>
      </w:pPr>
    </w:p>
    <w:p w14:paraId="74BAD4DD" w14:textId="77777777" w:rsidR="001D0D6F" w:rsidRDefault="001D0D6F">
      <w:pPr>
        <w:rPr>
          <w:rtl/>
        </w:rPr>
      </w:pPr>
      <w:r>
        <w:rPr>
          <w:rFonts w:hint="cs"/>
          <w:rtl/>
        </w:rPr>
        <w:t>يمتاز هذا النموذج بوضوحه الإجرائي وقابليته للقياس. لكن نقده الموجه يركز على أنه يتعامل مع الذنب كـ"خطأ معرفي" يحتاج لإعادة هيكلة، متناسياً أن الذنب العميق ليس مجرد فكرة خاطئة، بل هو جرح وجودي يحتاج إلى معالجة وتعويض وليس فقط تعديل. علاوة على ذلك، يفتقر النموذج إلى البعد الروحي الذي يشكل، بالنسبة لكثير من المرضى، مصدر المعنى الأساسي في حياتهم (</w:t>
      </w:r>
      <w:r>
        <w:rPr>
          <w:rFonts w:hint="cs"/>
          <w:lang w:bidi="ar-EG"/>
        </w:rPr>
        <w:t>Richards &amp; Bergin, 2005</w:t>
      </w:r>
      <w:r>
        <w:rPr>
          <w:rFonts w:hint="cs"/>
          <w:rtl/>
        </w:rPr>
        <w:t>).</w:t>
      </w:r>
    </w:p>
    <w:p w14:paraId="3E851167" w14:textId="77777777" w:rsidR="001D0D6F" w:rsidRDefault="001D0D6F">
      <w:pPr>
        <w:rPr>
          <w:rtl/>
        </w:rPr>
      </w:pPr>
    </w:p>
    <w:p w14:paraId="11F984A5" w14:textId="4B726520" w:rsidR="001D0D6F" w:rsidRDefault="001D0D6F" w:rsidP="001D0D6F">
      <w:pPr>
        <w:pStyle w:val="a6"/>
        <w:numPr>
          <w:ilvl w:val="0"/>
          <w:numId w:val="1"/>
        </w:numPr>
        <w:rPr>
          <w:rtl/>
        </w:rPr>
      </w:pPr>
      <w:r>
        <w:rPr>
          <w:rFonts w:hint="cs"/>
          <w:rtl/>
        </w:rPr>
        <w:t>الخطاب الديني التقليدي (</w:t>
      </w:r>
      <w:proofErr w:type="spellStart"/>
      <w:r>
        <w:rPr>
          <w:rFonts w:hint="cs"/>
          <w:rtl/>
        </w:rPr>
        <w:t>الوعظي</w:t>
      </w:r>
      <w:proofErr w:type="spellEnd"/>
      <w:r>
        <w:rPr>
          <w:rFonts w:hint="cs"/>
          <w:rtl/>
        </w:rPr>
        <w:t>)</w:t>
      </w:r>
    </w:p>
    <w:p w14:paraId="2C627AD2" w14:textId="77777777" w:rsidR="001D0D6F" w:rsidRDefault="001D0D6F">
      <w:pPr>
        <w:rPr>
          <w:rtl/>
        </w:rPr>
      </w:pPr>
    </w:p>
    <w:p w14:paraId="590E8BB3" w14:textId="77777777" w:rsidR="001D0D6F" w:rsidRDefault="001D0D6F">
      <w:pPr>
        <w:rPr>
          <w:rtl/>
        </w:rPr>
      </w:pPr>
      <w:r>
        <w:rPr>
          <w:rFonts w:hint="cs"/>
          <w:rtl/>
        </w:rPr>
        <w:t>يملك هذا الخطاب أدواته القوية في تقديم المغفرة والأمل، لكنه غالباً ما يفتقر إلى:</w:t>
      </w:r>
    </w:p>
    <w:p w14:paraId="1E1241D3" w14:textId="77777777" w:rsidR="001D0D6F" w:rsidRDefault="001D0D6F">
      <w:pPr>
        <w:rPr>
          <w:rtl/>
        </w:rPr>
      </w:pPr>
    </w:p>
    <w:p w14:paraId="3D73EF6E" w14:textId="77777777" w:rsidR="001D0D6F" w:rsidRDefault="001D0D6F">
      <w:pPr>
        <w:rPr>
          <w:rtl/>
        </w:rPr>
      </w:pPr>
      <w:r>
        <w:rPr>
          <w:rFonts w:hint="cs"/>
          <w:rtl/>
        </w:rPr>
        <w:t>· المنهجية التشخيصية (التمييز بين الذنب الوظيفي والمرضي).</w:t>
      </w:r>
    </w:p>
    <w:p w14:paraId="23B51625" w14:textId="77777777" w:rsidR="001D0D6F" w:rsidRDefault="001D0D6F">
      <w:pPr>
        <w:rPr>
          <w:rtl/>
        </w:rPr>
      </w:pPr>
      <w:r>
        <w:rPr>
          <w:rFonts w:hint="cs"/>
          <w:rtl/>
        </w:rPr>
        <w:t>· التقنيات النفسية المحددة لتجاوز المقاومة والإنكار.</w:t>
      </w:r>
    </w:p>
    <w:p w14:paraId="751F5258" w14:textId="77777777" w:rsidR="001D0D6F" w:rsidRDefault="001D0D6F">
      <w:pPr>
        <w:rPr>
          <w:rtl/>
        </w:rPr>
      </w:pPr>
      <w:r>
        <w:rPr>
          <w:rFonts w:hint="cs"/>
          <w:rtl/>
        </w:rPr>
        <w:t>· آليات المتابعة والاستدامة.</w:t>
      </w:r>
    </w:p>
    <w:p w14:paraId="4DA6F00E" w14:textId="77777777" w:rsidR="001D0D6F" w:rsidRDefault="001D0D6F">
      <w:pPr>
        <w:rPr>
          <w:rtl/>
        </w:rPr>
      </w:pPr>
      <w:r>
        <w:rPr>
          <w:rFonts w:hint="cs"/>
          <w:rtl/>
        </w:rPr>
        <w:t>· اللغة العلمية التي تمكن من بحث الظاهرة وقياسها.</w:t>
      </w:r>
    </w:p>
    <w:p w14:paraId="18542D1E" w14:textId="77777777" w:rsidR="001D0D6F" w:rsidRDefault="001D0D6F">
      <w:pPr>
        <w:rPr>
          <w:rtl/>
        </w:rPr>
      </w:pPr>
    </w:p>
    <w:p w14:paraId="70539E2E" w14:textId="02ABE427" w:rsidR="001D0D6F" w:rsidRDefault="001D0D6F" w:rsidP="001D0D6F">
      <w:pPr>
        <w:pStyle w:val="a6"/>
        <w:numPr>
          <w:ilvl w:val="0"/>
          <w:numId w:val="1"/>
        </w:numPr>
        <w:rPr>
          <w:rtl/>
        </w:rPr>
      </w:pPr>
      <w:r>
        <w:rPr>
          <w:rFonts w:hint="cs"/>
          <w:rtl/>
        </w:rPr>
        <w:t>العلاج الوجودي (</w:t>
      </w:r>
      <w:r>
        <w:rPr>
          <w:rFonts w:hint="cs"/>
          <w:lang w:bidi="ar-EG"/>
        </w:rPr>
        <w:t>Logotherapy</w:t>
      </w:r>
      <w:r>
        <w:rPr>
          <w:rFonts w:hint="cs"/>
          <w:rtl/>
        </w:rPr>
        <w:t>)</w:t>
      </w:r>
    </w:p>
    <w:p w14:paraId="52E83316" w14:textId="77777777" w:rsidR="001D0D6F" w:rsidRDefault="001D0D6F">
      <w:pPr>
        <w:rPr>
          <w:rtl/>
        </w:rPr>
      </w:pPr>
    </w:p>
    <w:p w14:paraId="30FCADE2" w14:textId="77777777" w:rsidR="001D0D6F" w:rsidRDefault="001D0D6F">
      <w:pPr>
        <w:rPr>
          <w:rtl/>
        </w:rPr>
      </w:pPr>
      <w:r>
        <w:rPr>
          <w:rFonts w:hint="cs"/>
          <w:rtl/>
        </w:rPr>
        <w:t xml:space="preserve">قدم </w:t>
      </w:r>
      <w:proofErr w:type="spellStart"/>
      <w:r>
        <w:rPr>
          <w:rFonts w:hint="cs"/>
          <w:rtl/>
        </w:rPr>
        <w:t>فرانكل</w:t>
      </w:r>
      <w:proofErr w:type="spellEnd"/>
      <w:r>
        <w:rPr>
          <w:rFonts w:hint="cs"/>
          <w:rtl/>
        </w:rPr>
        <w:t xml:space="preserve"> (1946) رؤية عميقة للبحث عن المعنى حتى في المعاناة، لكن تركيزه على "المعنى" كغاية أخيرة يترك فراغاً في المراحل الوسطى من العلاج: كيف نبني هذا المعنى؟ وما هي الخطوات العملية لتحويل الألم إلى رسالة؟</w:t>
      </w:r>
    </w:p>
    <w:p w14:paraId="68A7773D" w14:textId="77777777" w:rsidR="001D0D6F" w:rsidRDefault="001D0D6F">
      <w:pPr>
        <w:pBdr>
          <w:bottom w:val="single" w:sz="6" w:space="1" w:color="auto"/>
        </w:pBdr>
        <w:rPr>
          <w:rtl/>
        </w:rPr>
      </w:pPr>
    </w:p>
    <w:p w14:paraId="4FDE6699" w14:textId="77777777" w:rsidR="001D0D6F" w:rsidRDefault="001D0D6F">
      <w:pPr>
        <w:rPr>
          <w:rtl/>
        </w:rPr>
      </w:pPr>
    </w:p>
    <w:p w14:paraId="2212E2C3" w14:textId="77777777" w:rsidR="001D0D6F" w:rsidRDefault="001D0D6F">
      <w:pPr>
        <w:rPr>
          <w:rtl/>
        </w:rPr>
      </w:pPr>
      <w:r>
        <w:rPr>
          <w:rFonts w:hint="cs"/>
          <w:rtl/>
        </w:rPr>
        <w:t>ثانياً: المبررات والدواعي: لماذا نموذج جديد؟</w:t>
      </w:r>
    </w:p>
    <w:p w14:paraId="49920AE3" w14:textId="77777777" w:rsidR="001D0D6F" w:rsidRDefault="001D0D6F">
      <w:pPr>
        <w:rPr>
          <w:rtl/>
        </w:rPr>
      </w:pPr>
    </w:p>
    <w:p w14:paraId="02B87B36" w14:textId="77777777" w:rsidR="001D0D6F" w:rsidRDefault="001D0D6F">
      <w:pPr>
        <w:rPr>
          <w:rtl/>
        </w:rPr>
      </w:pPr>
      <w:r>
        <w:rPr>
          <w:rFonts w:hint="cs"/>
          <w:rtl/>
        </w:rPr>
        <w:t>من هذه الثغرات في النماذج السابقة، تتحدد المبررات الرئيسة لتقديم العلاج بحرث المصالحة التحويلية (</w:t>
      </w:r>
      <w:r>
        <w:rPr>
          <w:rFonts w:hint="cs"/>
          <w:lang w:bidi="ar-EG"/>
        </w:rPr>
        <w:t>TLRT</w:t>
      </w:r>
      <w:r>
        <w:rPr>
          <w:rFonts w:hint="cs"/>
          <w:rtl/>
        </w:rPr>
        <w:t>) :</w:t>
      </w:r>
    </w:p>
    <w:p w14:paraId="7A5B8ACC" w14:textId="77777777" w:rsidR="001D0D6F" w:rsidRDefault="001D0D6F">
      <w:pPr>
        <w:rPr>
          <w:rtl/>
        </w:rPr>
      </w:pPr>
    </w:p>
    <w:p w14:paraId="24E8BF8E" w14:textId="77777777" w:rsidR="001D0D6F" w:rsidRDefault="001D0D6F">
      <w:pPr>
        <w:rPr>
          <w:rtl/>
        </w:rPr>
      </w:pPr>
      <w:r>
        <w:rPr>
          <w:rFonts w:hint="cs"/>
          <w:rtl/>
        </w:rPr>
        <w:t>1. الحاجة إلى تكامل عضوي: ليس المقصود "تلفيقاً" انتقائياً بين مدارس متباينة، بل بناء نموذج يدمجها في وحدة عضوية، بحيث يكمل كل بعد ما ينقص الآخر: التحليل يفكك العقدة، والمعنى يمنحها اتجاهاً، والروحانيات تقدم إطار الغفران، والسلوك يحول كل ذلك إلى فعل ملموس.</w:t>
      </w:r>
    </w:p>
    <w:p w14:paraId="10097657" w14:textId="77777777" w:rsidR="001D0D6F" w:rsidRDefault="001D0D6F">
      <w:pPr>
        <w:rPr>
          <w:rtl/>
        </w:rPr>
      </w:pPr>
      <w:r>
        <w:rPr>
          <w:rFonts w:hint="cs"/>
          <w:rtl/>
        </w:rPr>
        <w:t>2. الحاجة إلى "تحويل الطاقة" وليس فقط "تعديل الفكر": الفكرة المحورية في هذا النموذج هي أن الذنب المرضي هو طاقة محتجزة. النماذج التقليدية تطلق هذه الطاقة (بالتنفيس) أو تكبتها (بالإلهاء) أو تجادل فيها (بإعادة الهيكلة). أما التحويلية فتقوم على "توجيه" هذه الطاقة نحو بناء "جسر سلوكي" يحول الندم إلى إحسان.</w:t>
      </w:r>
    </w:p>
    <w:p w14:paraId="560DB395" w14:textId="77777777" w:rsidR="001D0D6F" w:rsidRDefault="001D0D6F">
      <w:pPr>
        <w:rPr>
          <w:rtl/>
        </w:rPr>
      </w:pPr>
      <w:r>
        <w:rPr>
          <w:rFonts w:hint="cs"/>
          <w:rtl/>
        </w:rPr>
        <w:t>3. سد الفجوة بين "التوبة" و"التعويض": يقدم التراث الإسلامي (وغيره من الأديان) مفهوم التوبة بأركانها: الندم، والإقلاع، والعزم على عدم العودة. لكن النموذج العلاجي المقترح يضيف ركناً خامساً (بعد الرابع وهو رد المظالم) هو "التعويض الحي" (</w:t>
      </w:r>
      <w:r>
        <w:rPr>
          <w:rFonts w:hint="cs"/>
          <w:lang w:bidi="ar-EG"/>
        </w:rPr>
        <w:t>Living Amends</w:t>
      </w:r>
      <w:r>
        <w:rPr>
          <w:rFonts w:hint="cs"/>
          <w:rtl/>
        </w:rPr>
        <w:t>) ، وهو تحويل التوبة إلى برنامج حياة يمتد أثر الخطأ فيه ليصير مصدر خير للمجتمع. هذه هي الآلية التي تحول الذنب من "وصمة" إلى "رسالة".</w:t>
      </w:r>
    </w:p>
    <w:p w14:paraId="66AF3C02" w14:textId="77777777" w:rsidR="001D0D6F" w:rsidRDefault="001D0D6F">
      <w:pPr>
        <w:rPr>
          <w:rtl/>
        </w:rPr>
      </w:pPr>
      <w:r>
        <w:rPr>
          <w:rFonts w:hint="cs"/>
          <w:rtl/>
        </w:rPr>
        <w:t>4. مراعاة الخصوصية الثقافية والدينية: في المجتمعات العربية والإسلامية، يشكل الدين مرجعية مركزية في تشكيل مفاهيم الذنب والمغفرة. نموذج يستمد أدواته من هذه المرجعية مع صياغتها بلغة علمية نفسية، يكون أقدر على الوصول إلى المريض وفهم عالمه الداخلي، دون أن يفقد صرامته المنهجية.</w:t>
      </w:r>
    </w:p>
    <w:p w14:paraId="6B9E139B" w14:textId="77777777" w:rsidR="001D0D6F" w:rsidRDefault="001D0D6F">
      <w:pPr>
        <w:pBdr>
          <w:bottom w:val="single" w:sz="6" w:space="1" w:color="auto"/>
        </w:pBdr>
        <w:rPr>
          <w:rtl/>
        </w:rPr>
      </w:pPr>
    </w:p>
    <w:p w14:paraId="37687794" w14:textId="77777777" w:rsidR="001D0D6F" w:rsidRDefault="001D0D6F">
      <w:pPr>
        <w:rPr>
          <w:rtl/>
        </w:rPr>
      </w:pPr>
    </w:p>
    <w:p w14:paraId="3DC049B9" w14:textId="77777777" w:rsidR="001D0D6F" w:rsidRDefault="001D0D6F">
      <w:pPr>
        <w:rPr>
          <w:rtl/>
        </w:rPr>
      </w:pPr>
      <w:r>
        <w:rPr>
          <w:rFonts w:hint="cs"/>
          <w:rtl/>
        </w:rPr>
        <w:t>ثالثاً: الأسئلة البحثية التي يجيب عنها النموذج</w:t>
      </w:r>
    </w:p>
    <w:p w14:paraId="14D919B3" w14:textId="77777777" w:rsidR="001D0D6F" w:rsidRDefault="001D0D6F">
      <w:pPr>
        <w:rPr>
          <w:rtl/>
        </w:rPr>
      </w:pPr>
    </w:p>
    <w:p w14:paraId="67BB932F" w14:textId="77777777" w:rsidR="001D0D6F" w:rsidRDefault="001D0D6F">
      <w:pPr>
        <w:rPr>
          <w:rtl/>
        </w:rPr>
      </w:pPr>
      <w:r>
        <w:rPr>
          <w:rFonts w:hint="cs"/>
          <w:rtl/>
        </w:rPr>
        <w:t>يسعى تأسيس هذا العلم الجديد إلى الإجابة عن الأسئلة التالية:</w:t>
      </w:r>
    </w:p>
    <w:p w14:paraId="220A63E4" w14:textId="77777777" w:rsidR="001D0D6F" w:rsidRDefault="001D0D6F">
      <w:pPr>
        <w:rPr>
          <w:rtl/>
        </w:rPr>
      </w:pPr>
    </w:p>
    <w:p w14:paraId="03A6F84D" w14:textId="77777777" w:rsidR="001D0D6F" w:rsidRDefault="001D0D6F">
      <w:pPr>
        <w:rPr>
          <w:rtl/>
        </w:rPr>
      </w:pPr>
      <w:r>
        <w:rPr>
          <w:rFonts w:hint="cs"/>
          <w:rtl/>
        </w:rPr>
        <w:t>· السؤال النظري: كيف يمكن التكامل بين الرؤية التحليلية (</w:t>
      </w:r>
      <w:proofErr w:type="spellStart"/>
      <w:r>
        <w:rPr>
          <w:rFonts w:hint="cs"/>
          <w:rtl/>
        </w:rPr>
        <w:t>للأنا</w:t>
      </w:r>
      <w:proofErr w:type="spellEnd"/>
      <w:r>
        <w:rPr>
          <w:rFonts w:hint="cs"/>
          <w:rtl/>
        </w:rPr>
        <w:t xml:space="preserve"> الأعلى)، والرؤية الوجودية (للمعنى)، والرؤية الإسلامية (للنفس اللوامة والمطمئنة) في نموذج علاجي واحد؟</w:t>
      </w:r>
    </w:p>
    <w:p w14:paraId="3790469D" w14:textId="77777777" w:rsidR="001D0D6F" w:rsidRDefault="001D0D6F">
      <w:pPr>
        <w:rPr>
          <w:rtl/>
        </w:rPr>
      </w:pPr>
      <w:r>
        <w:rPr>
          <w:rFonts w:hint="cs"/>
          <w:rtl/>
        </w:rPr>
        <w:t>· السؤال الإكلينيكي: ما هي التقنيات المحددة التي تمكن من تحويل طاقة الذنب المرضي إلى سلوك إحساني فاعل ومستدام؟</w:t>
      </w:r>
    </w:p>
    <w:p w14:paraId="34F1C80F" w14:textId="77777777" w:rsidR="001D0D6F" w:rsidRDefault="001D0D6F">
      <w:pPr>
        <w:rPr>
          <w:rtl/>
        </w:rPr>
      </w:pPr>
      <w:r>
        <w:rPr>
          <w:rFonts w:hint="cs"/>
          <w:rtl/>
        </w:rPr>
        <w:t>· السؤال القياسي: كيف يمكن بناء أدوات تقيس "التحول" من النفس اللوامة إلى النفس المطمئنة، وتحدد درجة "فاعلية الإحسان" كمتغير علاجي؟</w:t>
      </w:r>
    </w:p>
    <w:p w14:paraId="3A94A4D1" w14:textId="77777777" w:rsidR="001D0D6F" w:rsidRDefault="001D0D6F">
      <w:pPr>
        <w:rPr>
          <w:rtl/>
        </w:rPr>
      </w:pPr>
      <w:r>
        <w:rPr>
          <w:rFonts w:hint="cs"/>
          <w:rtl/>
        </w:rPr>
        <w:t>· السؤال التطبيقي: ما مدى فاعلية هذا النموذج في علاج اضطرابات القلق والاكتئاب المرتبطة بعقدة الذنب، مقارنة بالعلاجات التقليدية؟</w:t>
      </w:r>
    </w:p>
    <w:p w14:paraId="7383B6B2" w14:textId="77777777" w:rsidR="001D0D6F" w:rsidRDefault="001D0D6F">
      <w:pPr>
        <w:pBdr>
          <w:bottom w:val="single" w:sz="6" w:space="1" w:color="auto"/>
        </w:pBdr>
        <w:rPr>
          <w:rtl/>
        </w:rPr>
      </w:pPr>
    </w:p>
    <w:p w14:paraId="14CDC512" w14:textId="77777777" w:rsidR="001D0D6F" w:rsidRDefault="001D0D6F">
      <w:pPr>
        <w:rPr>
          <w:rtl/>
        </w:rPr>
      </w:pPr>
    </w:p>
    <w:p w14:paraId="350E11C4" w14:textId="77777777" w:rsidR="001D0D6F" w:rsidRDefault="001D0D6F">
      <w:pPr>
        <w:rPr>
          <w:rtl/>
        </w:rPr>
      </w:pPr>
      <w:r>
        <w:rPr>
          <w:rFonts w:hint="cs"/>
          <w:rtl/>
        </w:rPr>
        <w:t>رابعاً: أهداف النظرية الجديدة</w:t>
      </w:r>
    </w:p>
    <w:p w14:paraId="77CC57F4" w14:textId="77777777" w:rsidR="001D0D6F" w:rsidRDefault="001D0D6F">
      <w:pPr>
        <w:rPr>
          <w:rtl/>
        </w:rPr>
      </w:pPr>
    </w:p>
    <w:p w14:paraId="75571DFA" w14:textId="77777777" w:rsidR="001D0D6F" w:rsidRDefault="001D0D6F">
      <w:pPr>
        <w:rPr>
          <w:rtl/>
        </w:rPr>
      </w:pPr>
      <w:r>
        <w:rPr>
          <w:rFonts w:hint="cs"/>
          <w:rtl/>
        </w:rPr>
        <w:t>الهدف العام:</w:t>
      </w:r>
    </w:p>
    <w:p w14:paraId="2A260711" w14:textId="77777777" w:rsidR="001D0D6F" w:rsidRDefault="001D0D6F">
      <w:pPr>
        <w:rPr>
          <w:rtl/>
        </w:rPr>
      </w:pPr>
      <w:r>
        <w:rPr>
          <w:rFonts w:hint="cs"/>
          <w:rtl/>
        </w:rPr>
        <w:t xml:space="preserve">تأسيس نظرية تكاملية في العلاج النفسي تعيد صياغة مفهوم الذنب المرضي، وتقدم بروتوكولاً علاجياً لتحويله إلى فاعلية </w:t>
      </w:r>
      <w:proofErr w:type="spellStart"/>
      <w:r>
        <w:rPr>
          <w:rFonts w:hint="cs"/>
          <w:rtl/>
        </w:rPr>
        <w:t>إحسانية</w:t>
      </w:r>
      <w:proofErr w:type="spellEnd"/>
      <w:r>
        <w:rPr>
          <w:rFonts w:hint="cs"/>
          <w:rtl/>
        </w:rPr>
        <w:t>، مستندة إلى التكامل بين علم النفس التحليلي والعلاج الوجودي والتأصيل الإسلامي.</w:t>
      </w:r>
    </w:p>
    <w:p w14:paraId="0FE9EBC6" w14:textId="77777777" w:rsidR="001D0D6F" w:rsidRDefault="001D0D6F">
      <w:pPr>
        <w:rPr>
          <w:rtl/>
        </w:rPr>
      </w:pPr>
    </w:p>
    <w:p w14:paraId="1C06C12E" w14:textId="77777777" w:rsidR="001D0D6F" w:rsidRDefault="001D0D6F">
      <w:pPr>
        <w:rPr>
          <w:rtl/>
        </w:rPr>
      </w:pPr>
      <w:r>
        <w:rPr>
          <w:rFonts w:hint="cs"/>
          <w:rtl/>
        </w:rPr>
        <w:t>الأهداف الخاصة:</w:t>
      </w:r>
    </w:p>
    <w:p w14:paraId="4A2DC8AB" w14:textId="77777777" w:rsidR="001D0D6F" w:rsidRDefault="001D0D6F">
      <w:pPr>
        <w:rPr>
          <w:rtl/>
        </w:rPr>
      </w:pPr>
    </w:p>
    <w:p w14:paraId="5978227C" w14:textId="77777777" w:rsidR="001D0D6F" w:rsidRDefault="001D0D6F">
      <w:pPr>
        <w:rPr>
          <w:rtl/>
        </w:rPr>
      </w:pPr>
      <w:r>
        <w:rPr>
          <w:rFonts w:hint="cs"/>
          <w:rtl/>
        </w:rPr>
        <w:t>1. بناء إطار مفاهيمي للتمييز بين الذنب الوظيفي (المحفز) والذنب المرضي (المعيق).</w:t>
      </w:r>
    </w:p>
    <w:p w14:paraId="70CFCB22" w14:textId="77777777" w:rsidR="001D0D6F" w:rsidRDefault="001D0D6F">
      <w:pPr>
        <w:rPr>
          <w:rtl/>
        </w:rPr>
      </w:pPr>
      <w:r>
        <w:rPr>
          <w:rFonts w:hint="cs"/>
          <w:rtl/>
        </w:rPr>
        <w:t xml:space="preserve">2. تطوير تقنيات علاجية محددة لكل مرحلة من مراحل التحول الخمس (التشخيص، إعادة بناء الصورة الإلهية، التحويل </w:t>
      </w:r>
      <w:proofErr w:type="spellStart"/>
      <w:r>
        <w:rPr>
          <w:rFonts w:hint="cs"/>
          <w:rtl/>
        </w:rPr>
        <w:t>الطاقي</w:t>
      </w:r>
      <w:proofErr w:type="spellEnd"/>
      <w:r>
        <w:rPr>
          <w:rFonts w:hint="cs"/>
          <w:rtl/>
        </w:rPr>
        <w:t>، إعادة السردية، الاستدامة).</w:t>
      </w:r>
    </w:p>
    <w:p w14:paraId="6EB0BA41" w14:textId="77777777" w:rsidR="001D0D6F" w:rsidRDefault="001D0D6F">
      <w:pPr>
        <w:rPr>
          <w:rtl/>
        </w:rPr>
      </w:pPr>
      <w:r>
        <w:rPr>
          <w:rFonts w:hint="cs"/>
          <w:rtl/>
        </w:rPr>
        <w:t>3. تقديم نموذج تشخيصي لخريطة "الدين النفسي" وتحديد إمكانية التعويض.</w:t>
      </w:r>
    </w:p>
    <w:p w14:paraId="0CE646D4" w14:textId="77777777" w:rsidR="001D0D6F" w:rsidRDefault="001D0D6F">
      <w:pPr>
        <w:rPr>
          <w:rtl/>
        </w:rPr>
      </w:pPr>
      <w:r>
        <w:rPr>
          <w:rFonts w:hint="cs"/>
          <w:rtl/>
        </w:rPr>
        <w:t>4. تأصيل مفهوم "الجسر السلوكي" كآلية مركزية لتحويل الندم إلى عمل.</w:t>
      </w:r>
    </w:p>
    <w:p w14:paraId="7937E630" w14:textId="77777777" w:rsidR="001D0D6F" w:rsidRDefault="001D0D6F">
      <w:pPr>
        <w:rPr>
          <w:rtl/>
        </w:rPr>
      </w:pPr>
      <w:r>
        <w:rPr>
          <w:rFonts w:hint="cs"/>
          <w:rtl/>
        </w:rPr>
        <w:t>5. بناء مؤشرات نجاح قابلة للقياس كمياً وكيفياً.</w:t>
      </w:r>
    </w:p>
    <w:p w14:paraId="7086C1F6" w14:textId="77777777" w:rsidR="001D0D6F" w:rsidRDefault="001D0D6F">
      <w:pPr>
        <w:pBdr>
          <w:bottom w:val="single" w:sz="6" w:space="1" w:color="auto"/>
        </w:pBdr>
        <w:rPr>
          <w:rtl/>
        </w:rPr>
      </w:pPr>
    </w:p>
    <w:p w14:paraId="34FFEB53" w14:textId="77777777" w:rsidR="001D0D6F" w:rsidRDefault="001D0D6F">
      <w:pPr>
        <w:rPr>
          <w:rtl/>
        </w:rPr>
      </w:pPr>
    </w:p>
    <w:p w14:paraId="58F3B009" w14:textId="77777777" w:rsidR="001D0D6F" w:rsidRDefault="001D0D6F">
      <w:pPr>
        <w:rPr>
          <w:rtl/>
        </w:rPr>
      </w:pPr>
      <w:r>
        <w:rPr>
          <w:rFonts w:hint="cs"/>
          <w:rtl/>
        </w:rPr>
        <w:t xml:space="preserve">خامساً: هيكل النظرية </w:t>
      </w:r>
      <w:proofErr w:type="spellStart"/>
      <w:r>
        <w:rPr>
          <w:rFonts w:hint="cs"/>
          <w:rtl/>
        </w:rPr>
        <w:t>ومنطلقاتها</w:t>
      </w:r>
      <w:proofErr w:type="spellEnd"/>
      <w:r>
        <w:rPr>
          <w:rFonts w:hint="cs"/>
          <w:rtl/>
        </w:rPr>
        <w:t xml:space="preserve"> الفلسفية</w:t>
      </w:r>
    </w:p>
    <w:p w14:paraId="17B51DCB" w14:textId="77777777" w:rsidR="001D0D6F" w:rsidRDefault="001D0D6F">
      <w:pPr>
        <w:rPr>
          <w:rtl/>
        </w:rPr>
      </w:pPr>
    </w:p>
    <w:p w14:paraId="1A44A407" w14:textId="77777777" w:rsidR="001D0D6F" w:rsidRDefault="001D0D6F">
      <w:pPr>
        <w:rPr>
          <w:rtl/>
        </w:rPr>
      </w:pPr>
      <w:r>
        <w:rPr>
          <w:rFonts w:hint="cs"/>
          <w:rtl/>
        </w:rPr>
        <w:t>تنطلق النظرية من ثلاث ركائز فلسفية:</w:t>
      </w:r>
    </w:p>
    <w:p w14:paraId="56556B9F" w14:textId="77777777" w:rsidR="001D0D6F" w:rsidRDefault="001D0D6F">
      <w:pPr>
        <w:rPr>
          <w:rtl/>
        </w:rPr>
      </w:pPr>
    </w:p>
    <w:p w14:paraId="260E8CC1" w14:textId="2251FD5A" w:rsidR="001D0D6F" w:rsidRDefault="001D0D6F" w:rsidP="001D0D6F">
      <w:pPr>
        <w:pStyle w:val="a6"/>
        <w:numPr>
          <w:ilvl w:val="0"/>
          <w:numId w:val="2"/>
        </w:numPr>
        <w:rPr>
          <w:rtl/>
        </w:rPr>
      </w:pPr>
      <w:r>
        <w:rPr>
          <w:rFonts w:hint="cs"/>
          <w:rtl/>
        </w:rPr>
        <w:t>الركيزة التحليلية (تفكيك الأنا الأعلى القاسي):</w:t>
      </w:r>
    </w:p>
    <w:p w14:paraId="173A815C" w14:textId="77777777" w:rsidR="001D0D6F" w:rsidRDefault="001D0D6F">
      <w:pPr>
        <w:rPr>
          <w:rtl/>
        </w:rPr>
      </w:pPr>
      <w:r>
        <w:rPr>
          <w:rFonts w:hint="cs"/>
          <w:rtl/>
        </w:rPr>
        <w:t>تستفيد من مفهوم "الأنا الأعلى" عند فرويد، لكنها تعيد قراءته في ضوء التمييز بين "صوت الضمير الإلهي الرحيم" و"صوت المربّي القاسي". الهدف ليس قتل الأنا الأعلى، بل تحريره من تشوهاته الطفولية، وإعادة توجيهه نحو معايير ناضجة قائمة على التوازن بين العدل والرحمة.</w:t>
      </w:r>
    </w:p>
    <w:p w14:paraId="3A817792" w14:textId="77777777" w:rsidR="001D0D6F" w:rsidRDefault="001D0D6F">
      <w:pPr>
        <w:rPr>
          <w:rtl/>
        </w:rPr>
      </w:pPr>
    </w:p>
    <w:p w14:paraId="13D4EB04" w14:textId="564CC9BE" w:rsidR="001D0D6F" w:rsidRDefault="001D0D6F" w:rsidP="001D0D6F">
      <w:pPr>
        <w:pStyle w:val="a6"/>
        <w:numPr>
          <w:ilvl w:val="0"/>
          <w:numId w:val="2"/>
        </w:numPr>
        <w:rPr>
          <w:rtl/>
        </w:rPr>
      </w:pPr>
      <w:r>
        <w:rPr>
          <w:rFonts w:hint="cs"/>
          <w:rtl/>
        </w:rPr>
        <w:t>الركيزة الوجودية (المعنى في المعاناة):</w:t>
      </w:r>
    </w:p>
    <w:p w14:paraId="6A48BD29" w14:textId="77777777" w:rsidR="001D0D6F" w:rsidRDefault="001D0D6F">
      <w:pPr>
        <w:rPr>
          <w:rtl/>
        </w:rPr>
      </w:pPr>
      <w:r>
        <w:rPr>
          <w:rFonts w:hint="cs"/>
          <w:rtl/>
        </w:rPr>
        <w:t xml:space="preserve">تستند إلى رؤية </w:t>
      </w:r>
      <w:proofErr w:type="spellStart"/>
      <w:r>
        <w:rPr>
          <w:rFonts w:hint="cs"/>
          <w:rtl/>
        </w:rPr>
        <w:t>فرانكل</w:t>
      </w:r>
      <w:proofErr w:type="spellEnd"/>
      <w:r>
        <w:rPr>
          <w:rFonts w:hint="cs"/>
          <w:rtl/>
        </w:rPr>
        <w:t xml:space="preserve"> (</w:t>
      </w:r>
      <w:r>
        <w:rPr>
          <w:rFonts w:hint="cs"/>
          <w:lang w:bidi="ar-EG"/>
        </w:rPr>
        <w:t>Viktor Frankl</w:t>
      </w:r>
      <w:r>
        <w:rPr>
          <w:rFonts w:hint="cs"/>
          <w:rtl/>
        </w:rPr>
        <w:t>) في أن الإنسان مدفوع أساساً بـ"إرادة المعنى"، وأن المعاناة (ومنها عقدة الذنب) يمكن أن تتحول إلى مصدر معنى إذا ما استُخلِصت منها رسالة أو قضية. لكنها تضيف أن هذا المعنى لا يتحقق بالتفكر فقط، بل بالتحول إلى فعل.</w:t>
      </w:r>
    </w:p>
    <w:p w14:paraId="038DBD64" w14:textId="77777777" w:rsidR="001D0D6F" w:rsidRDefault="001D0D6F">
      <w:pPr>
        <w:rPr>
          <w:rtl/>
        </w:rPr>
      </w:pPr>
    </w:p>
    <w:p w14:paraId="6FA76397" w14:textId="77777777" w:rsidR="001D0D6F" w:rsidRDefault="001D0D6F">
      <w:pPr>
        <w:rPr>
          <w:rtl/>
        </w:rPr>
      </w:pPr>
      <w:r>
        <w:rPr>
          <w:rFonts w:hint="cs"/>
          <w:rtl/>
        </w:rPr>
        <w:t>ج- الركيزة الإسلامية (التزكية ومراتب النفس):</w:t>
      </w:r>
    </w:p>
    <w:p w14:paraId="03A495E4" w14:textId="77777777" w:rsidR="001D0D6F" w:rsidRDefault="001D0D6F">
      <w:pPr>
        <w:rPr>
          <w:rtl/>
        </w:rPr>
      </w:pPr>
      <w:r>
        <w:rPr>
          <w:rFonts w:hint="cs"/>
          <w:rtl/>
        </w:rPr>
        <w:t>تؤصل النظرية مفاهيمها في القرآن الكريم والسنة النبوية، خاصة:</w:t>
      </w:r>
    </w:p>
    <w:p w14:paraId="5C16ECDF" w14:textId="77777777" w:rsidR="001D0D6F" w:rsidRDefault="001D0D6F">
      <w:pPr>
        <w:rPr>
          <w:rtl/>
        </w:rPr>
      </w:pPr>
    </w:p>
    <w:p w14:paraId="768A04D2" w14:textId="77777777" w:rsidR="001D0D6F" w:rsidRDefault="001D0D6F">
      <w:pPr>
        <w:rPr>
          <w:rtl/>
        </w:rPr>
      </w:pPr>
      <w:r>
        <w:rPr>
          <w:rFonts w:hint="cs"/>
          <w:rtl/>
        </w:rPr>
        <w:t>· مفهوم النفس اللوامة: التي تمثل المرحلة الانتقالية بين النفس الأمارة بالسوء والنفس المطمئنة. هي النفس التي تلوم صاحبها على الخطأ، فإن ظلت تلوم دون عمل تحولت إلى عقدة، وإن اهتدت إلى طريق التوبة والتحول كانت دافعاً للنمو.</w:t>
      </w:r>
    </w:p>
    <w:p w14:paraId="27E7D604" w14:textId="6045ECD1" w:rsidR="001D0D6F" w:rsidRDefault="001D0D6F">
      <w:pPr>
        <w:rPr>
          <w:rtl/>
        </w:rPr>
      </w:pPr>
      <w:r>
        <w:rPr>
          <w:rFonts w:hint="cs"/>
          <w:rtl/>
        </w:rPr>
        <w:t xml:space="preserve">· مفهوم التوبة: كعملية نفسية روحية متكاملة (ندم </w:t>
      </w:r>
      <w:r>
        <w:rPr>
          <w:rtl/>
        </w:rPr>
        <w:t>–</w:t>
      </w:r>
      <w:r>
        <w:rPr>
          <w:rFonts w:hint="cs"/>
          <w:rtl/>
        </w:rPr>
        <w:t xml:space="preserve"> إقلاع </w:t>
      </w:r>
      <w:r>
        <w:rPr>
          <w:rtl/>
        </w:rPr>
        <w:t>–</w:t>
      </w:r>
      <w:r>
        <w:rPr>
          <w:rFonts w:hint="cs"/>
          <w:rtl/>
        </w:rPr>
        <w:t xml:space="preserve"> عزم </w:t>
      </w:r>
      <w:r>
        <w:rPr>
          <w:rtl/>
        </w:rPr>
        <w:t>–</w:t>
      </w:r>
      <w:r>
        <w:rPr>
          <w:rFonts w:hint="cs"/>
          <w:rtl/>
        </w:rPr>
        <w:t xml:space="preserve"> رد مظالم).</w:t>
      </w:r>
    </w:p>
    <w:p w14:paraId="040A1652" w14:textId="77777777" w:rsidR="001D0D6F" w:rsidRDefault="001D0D6F">
      <w:pPr>
        <w:rPr>
          <w:rtl/>
        </w:rPr>
      </w:pPr>
      <w:r>
        <w:rPr>
          <w:rFonts w:hint="cs"/>
          <w:rtl/>
        </w:rPr>
        <w:t>· مفهوم الإحسان: كغاية وجودية ("أن تعبد الله كأنك تراه")، وتُوسَّع لتشمل "تحويل الذنب إلى نفع للغير" كصورة من صور الإحسان.</w:t>
      </w:r>
    </w:p>
    <w:p w14:paraId="12070A7A" w14:textId="77777777" w:rsidR="001D0D6F" w:rsidRDefault="001D0D6F">
      <w:pPr>
        <w:rPr>
          <w:rtl/>
        </w:rPr>
      </w:pPr>
      <w:r>
        <w:rPr>
          <w:rFonts w:hint="cs"/>
          <w:rtl/>
        </w:rPr>
        <w:t>· الأسماء الحسنى: خاصة صفات الرحمة والمغفرة والتوبة، كأدوات علاجية لإعادة بناء صورة الله في النفس.</w:t>
      </w:r>
    </w:p>
    <w:p w14:paraId="3329B71F" w14:textId="77777777" w:rsidR="001D0D6F" w:rsidRDefault="001D0D6F">
      <w:pPr>
        <w:pBdr>
          <w:bottom w:val="single" w:sz="6" w:space="1" w:color="auto"/>
        </w:pBdr>
        <w:rPr>
          <w:rtl/>
        </w:rPr>
      </w:pPr>
    </w:p>
    <w:p w14:paraId="0B2CDD18" w14:textId="77777777" w:rsidR="001D0D6F" w:rsidRDefault="001D0D6F">
      <w:pPr>
        <w:rPr>
          <w:rtl/>
        </w:rPr>
      </w:pPr>
    </w:p>
    <w:p w14:paraId="532A951E" w14:textId="77777777" w:rsidR="001D0D6F" w:rsidRDefault="001D0D6F">
      <w:pPr>
        <w:rPr>
          <w:rtl/>
        </w:rPr>
      </w:pPr>
      <w:r>
        <w:rPr>
          <w:rFonts w:hint="cs"/>
          <w:rtl/>
        </w:rPr>
        <w:t>سادساً: حدود النظرية ونطاق تطبيقها</w:t>
      </w:r>
    </w:p>
    <w:p w14:paraId="23A790F8" w14:textId="77777777" w:rsidR="001D0D6F" w:rsidRDefault="001D0D6F">
      <w:pPr>
        <w:rPr>
          <w:rtl/>
        </w:rPr>
      </w:pPr>
    </w:p>
    <w:p w14:paraId="6E71313D" w14:textId="77777777" w:rsidR="001D0D6F" w:rsidRDefault="001D0D6F">
      <w:pPr>
        <w:rPr>
          <w:rtl/>
        </w:rPr>
      </w:pPr>
      <w:r>
        <w:rPr>
          <w:rFonts w:hint="cs"/>
          <w:rtl/>
        </w:rPr>
        <w:t>· النطاق الثقافي: صُممت النظرية في الأساس لتناسب المرضى المنتمين للثقافة الإسلامية، الذين يشكل الدين مرجعية أساسية في حياتهم. لكن مبادئها العامة (التحويل، الجسر السلوكي، التعويض الحي) قابلة للتكيف مع أتباع الديانات الأخرى، بل ومع غير المؤمنين (بترجمة المفاهيم الدينية إلى لغة إنسانية مثل "القيم المتسامية").</w:t>
      </w:r>
    </w:p>
    <w:p w14:paraId="077AE561" w14:textId="77777777" w:rsidR="001D0D6F" w:rsidRDefault="001D0D6F">
      <w:pPr>
        <w:rPr>
          <w:rtl/>
        </w:rPr>
      </w:pPr>
      <w:r>
        <w:rPr>
          <w:rFonts w:hint="cs"/>
          <w:rtl/>
        </w:rPr>
        <w:t xml:space="preserve">· النطاق التشخيصي: تنطبق بشكل أساسي على اضطرابات القلق والاكتئاب المرتبطة بعقدة الذنب، واضطراب الكرب التالي للصدمة (خاصة ذنب الناجي)، وبعض حالات الوسواس القهري الديني. لا تنطبق على </w:t>
      </w:r>
      <w:proofErr w:type="spellStart"/>
      <w:r>
        <w:rPr>
          <w:rFonts w:hint="cs"/>
          <w:rtl/>
        </w:rPr>
        <w:t>الذهانات</w:t>
      </w:r>
      <w:proofErr w:type="spellEnd"/>
      <w:r>
        <w:rPr>
          <w:rFonts w:hint="cs"/>
          <w:rtl/>
        </w:rPr>
        <w:t xml:space="preserve"> أو الاضطرابات العضوية الحادة دون تعديل.</w:t>
      </w:r>
    </w:p>
    <w:p w14:paraId="10BE633A" w14:textId="77777777" w:rsidR="001D0D6F" w:rsidRDefault="001D0D6F">
      <w:pPr>
        <w:rPr>
          <w:rtl/>
        </w:rPr>
      </w:pPr>
      <w:r>
        <w:rPr>
          <w:rFonts w:hint="cs"/>
          <w:rtl/>
        </w:rPr>
        <w:t>· النطاق المهني: تحتاج لمن يطبقها إلى تدريب متخصص يجمع بين الخلفية النفسية (تحليلي/معرفي) والثقافة الدينية الرشيدة.</w:t>
      </w:r>
    </w:p>
    <w:p w14:paraId="72F16941" w14:textId="77777777" w:rsidR="001D0D6F" w:rsidRDefault="001D0D6F">
      <w:pPr>
        <w:pBdr>
          <w:bottom w:val="single" w:sz="6" w:space="1" w:color="auto"/>
        </w:pBdr>
        <w:rPr>
          <w:rtl/>
        </w:rPr>
      </w:pPr>
    </w:p>
    <w:p w14:paraId="23B57BDD" w14:textId="77777777" w:rsidR="001D0D6F" w:rsidRDefault="001D0D6F">
      <w:pPr>
        <w:rPr>
          <w:rtl/>
        </w:rPr>
      </w:pPr>
    </w:p>
    <w:p w14:paraId="045D9A51" w14:textId="77777777" w:rsidR="001D0D6F" w:rsidRDefault="001D0D6F">
      <w:pPr>
        <w:rPr>
          <w:rtl/>
        </w:rPr>
      </w:pPr>
      <w:r>
        <w:rPr>
          <w:rFonts w:hint="cs"/>
          <w:rtl/>
        </w:rPr>
        <w:t xml:space="preserve">خلاصة </w:t>
      </w:r>
      <w:proofErr w:type="spellStart"/>
      <w:r>
        <w:rPr>
          <w:rFonts w:hint="cs"/>
          <w:rtl/>
        </w:rPr>
        <w:t>تأطيرية</w:t>
      </w:r>
      <w:proofErr w:type="spellEnd"/>
    </w:p>
    <w:p w14:paraId="15F5BE6A" w14:textId="77777777" w:rsidR="001D0D6F" w:rsidRDefault="001D0D6F">
      <w:pPr>
        <w:rPr>
          <w:rtl/>
        </w:rPr>
      </w:pPr>
    </w:p>
    <w:p w14:paraId="0F96A9B3" w14:textId="77777777" w:rsidR="001D0D6F" w:rsidRDefault="001D0D6F">
      <w:pPr>
        <w:rPr>
          <w:rtl/>
        </w:rPr>
      </w:pPr>
      <w:r>
        <w:rPr>
          <w:rFonts w:hint="cs"/>
          <w:rtl/>
        </w:rPr>
        <w:t>يقدم العلاج بحرث المصالحة التحويلية (</w:t>
      </w:r>
      <w:r>
        <w:rPr>
          <w:rFonts w:hint="cs"/>
          <w:lang w:bidi="ar-EG"/>
        </w:rPr>
        <w:t>TLRT</w:t>
      </w:r>
      <w:r>
        <w:rPr>
          <w:rFonts w:hint="cs"/>
          <w:rtl/>
        </w:rPr>
        <w:t>) نفسه كإجابة منهجية عن سؤال طالما حير المعالجين والمفكرين: كيف يمكن أن لا نكتفي بعلاج جراح الذنب، بل نحول هذا الجرح نفسه إلى مصدر نور؟ إنه نموذج يرى في "النفس اللوامة" ليست عدواً يجب إسكاته، بل طاقة تنتظر من يوجهها. وفي "الإحسان" ليس مجرد فضيلة أخلاقية، بل تقنية علاجية. وفي "المصالحة" ليس شعاراً دينياً، بل عملية نفسية ديناميكية تمر بمراحل محددة وتقنيات واضحة.</w:t>
      </w:r>
    </w:p>
    <w:p w14:paraId="21F8EC8E" w14:textId="77777777" w:rsidR="001D0D6F" w:rsidRDefault="001D0D6F">
      <w:pPr>
        <w:rPr>
          <w:rtl/>
        </w:rPr>
      </w:pPr>
    </w:p>
    <w:p w14:paraId="6597C3B9" w14:textId="77777777" w:rsidR="001D0D6F" w:rsidRDefault="001D0D6F">
      <w:pPr>
        <w:rPr>
          <w:rtl/>
        </w:rPr>
      </w:pPr>
      <w:r>
        <w:rPr>
          <w:rFonts w:hint="cs"/>
          <w:rtl/>
        </w:rPr>
        <w:t xml:space="preserve">بذلك، يسد النموذج فجوة رئيسة في أدبيات الصحة النفسية: الحاجة إلى علاج يتعامل مع البعد الروحي ليس كهوامش </w:t>
      </w:r>
      <w:proofErr w:type="spellStart"/>
      <w:r>
        <w:rPr>
          <w:rFonts w:hint="cs"/>
          <w:rtl/>
        </w:rPr>
        <w:t>تزيينية</w:t>
      </w:r>
      <w:proofErr w:type="spellEnd"/>
      <w:r>
        <w:rPr>
          <w:rFonts w:hint="cs"/>
          <w:rtl/>
        </w:rPr>
        <w:t>، بل كمحرك أساسي للتحول، وفي نفس الوقت يحافظ على الصرامة العلمية في التشخيص والتقنية والقياس.</w:t>
      </w:r>
    </w:p>
    <w:p w14:paraId="0A3C7CA2" w14:textId="77777777" w:rsidR="001D0D6F" w:rsidRDefault="001D0D6F">
      <w:pPr>
        <w:pBdr>
          <w:bottom w:val="single" w:sz="6" w:space="1" w:color="auto"/>
        </w:pBdr>
        <w:rPr>
          <w:rtl/>
        </w:rPr>
      </w:pPr>
    </w:p>
    <w:p w14:paraId="28B9412F" w14:textId="77777777" w:rsidR="001D0D6F" w:rsidRDefault="001D0D6F">
      <w:pPr>
        <w:rPr>
          <w:rtl/>
        </w:rPr>
      </w:pPr>
    </w:p>
    <w:p w14:paraId="6606601E" w14:textId="77777777" w:rsidR="001D0D6F" w:rsidRDefault="001D0D6F">
      <w:pPr>
        <w:rPr>
          <w:rtl/>
        </w:rPr>
      </w:pPr>
      <w:r>
        <w:rPr>
          <w:rFonts w:hint="cs"/>
          <w:rtl/>
        </w:rPr>
        <w:t xml:space="preserve">الكلمات المفتاحية: العلاج بحرث المصالحة التحويلية، </w:t>
      </w:r>
      <w:r>
        <w:rPr>
          <w:rFonts w:hint="cs"/>
          <w:lang w:bidi="ar-EG"/>
        </w:rPr>
        <w:t>TLRT</w:t>
      </w:r>
      <w:r>
        <w:rPr>
          <w:rFonts w:hint="cs"/>
          <w:rtl/>
        </w:rPr>
        <w:t>، عقدة الذنب، الإصابة الأخلاقية، النفس اللوامة، النفس المطمئنة، الجسر السلوكي، التعويض الحي، علم النفس الإسلامي، العلاج الوجودي، التحليل النفسي.</w:t>
      </w:r>
    </w:p>
    <w:p w14:paraId="1DA25A02" w14:textId="77777777" w:rsidR="001D0D6F" w:rsidRDefault="001D0D6F">
      <w:pPr>
        <w:pBdr>
          <w:bottom w:val="single" w:sz="6" w:space="1" w:color="auto"/>
        </w:pBdr>
        <w:rPr>
          <w:rtl/>
        </w:rPr>
      </w:pPr>
    </w:p>
    <w:p w14:paraId="263949BA" w14:textId="77777777" w:rsidR="001D0D6F" w:rsidRDefault="001D0D6F">
      <w:pPr>
        <w:rPr>
          <w:rtl/>
        </w:rPr>
      </w:pPr>
    </w:p>
    <w:p w14:paraId="7ECE1964" w14:textId="77777777" w:rsidR="001D0D6F" w:rsidRDefault="001D0D6F">
      <w:pPr>
        <w:rPr>
          <w:rtl/>
        </w:rPr>
      </w:pPr>
      <w:r>
        <w:rPr>
          <w:rFonts w:hint="cs"/>
          <w:rtl/>
        </w:rPr>
        <w:t>المراجع التمهيدية</w:t>
      </w:r>
    </w:p>
    <w:p w14:paraId="43B113B4" w14:textId="77777777" w:rsidR="001D0D6F" w:rsidRDefault="001D0D6F">
      <w:pPr>
        <w:rPr>
          <w:rtl/>
        </w:rPr>
      </w:pPr>
    </w:p>
    <w:p w14:paraId="7B4DBC53" w14:textId="77777777" w:rsidR="001D0D6F" w:rsidRDefault="001D0D6F">
      <w:pPr>
        <w:rPr>
          <w:rtl/>
        </w:rPr>
      </w:pPr>
      <w:r>
        <w:rPr>
          <w:rFonts w:hint="cs"/>
          <w:rtl/>
        </w:rPr>
        <w:t xml:space="preserve">· </w:t>
      </w:r>
      <w:r>
        <w:rPr>
          <w:rFonts w:hint="cs"/>
          <w:lang w:bidi="ar-EG"/>
        </w:rPr>
        <w:t>Frankl, V. (1946). Man's Search for Meaning. Beacon Press</w:t>
      </w:r>
      <w:r>
        <w:rPr>
          <w:rFonts w:hint="cs"/>
          <w:rtl/>
        </w:rPr>
        <w:t>.</w:t>
      </w:r>
    </w:p>
    <w:p w14:paraId="703EB77B" w14:textId="77777777" w:rsidR="001D0D6F" w:rsidRDefault="001D0D6F">
      <w:pPr>
        <w:rPr>
          <w:rtl/>
        </w:rPr>
      </w:pPr>
      <w:r>
        <w:rPr>
          <w:rFonts w:hint="cs"/>
          <w:rtl/>
        </w:rPr>
        <w:t xml:space="preserve">· </w:t>
      </w:r>
      <w:r>
        <w:rPr>
          <w:rFonts w:hint="cs"/>
          <w:lang w:bidi="ar-EG"/>
        </w:rPr>
        <w:t>Freud, S. (1923). The Ego and the Id. W. W. Norton &amp; Company</w:t>
      </w:r>
      <w:r>
        <w:rPr>
          <w:rFonts w:hint="cs"/>
          <w:rtl/>
        </w:rPr>
        <w:t>.</w:t>
      </w:r>
    </w:p>
    <w:p w14:paraId="3111E923" w14:textId="77777777" w:rsidR="001D0D6F" w:rsidRDefault="001D0D6F">
      <w:pPr>
        <w:rPr>
          <w:rtl/>
        </w:rPr>
      </w:pPr>
      <w:r>
        <w:rPr>
          <w:rFonts w:hint="cs"/>
          <w:rtl/>
        </w:rPr>
        <w:t xml:space="preserve">· </w:t>
      </w:r>
      <w:r>
        <w:rPr>
          <w:rFonts w:hint="cs"/>
          <w:lang w:bidi="ar-EG"/>
        </w:rPr>
        <w:t>Richards, P. S., &amp; Bergin, A. E. (2005). A Spiritual Strategy for Counseling and Psychotherapy. American Psychological Association</w:t>
      </w:r>
      <w:r>
        <w:rPr>
          <w:rFonts w:hint="cs"/>
          <w:rtl/>
        </w:rPr>
        <w:t>.</w:t>
      </w:r>
    </w:p>
    <w:p w14:paraId="1729BC82" w14:textId="77777777" w:rsidR="001D0D6F" w:rsidRDefault="001D0D6F">
      <w:pPr>
        <w:rPr>
          <w:rtl/>
        </w:rPr>
      </w:pPr>
      <w:r>
        <w:rPr>
          <w:rFonts w:hint="cs"/>
          <w:rtl/>
        </w:rPr>
        <w:t xml:space="preserve">· </w:t>
      </w:r>
      <w:r>
        <w:rPr>
          <w:rFonts w:hint="cs"/>
          <w:lang w:bidi="ar-EG"/>
        </w:rPr>
        <w:t>Rizzuto, A. M. (1979). The Birth of the Living God: A Psychoanalytic Study. University of Chicago Press</w:t>
      </w:r>
      <w:r>
        <w:rPr>
          <w:rFonts w:hint="cs"/>
          <w:rtl/>
        </w:rPr>
        <w:t>.</w:t>
      </w:r>
    </w:p>
    <w:p w14:paraId="37318412" w14:textId="77777777" w:rsidR="001D0D6F" w:rsidRDefault="001D0D6F">
      <w:pPr>
        <w:rPr>
          <w:rtl/>
        </w:rPr>
      </w:pPr>
      <w:r>
        <w:rPr>
          <w:rFonts w:hint="cs"/>
          <w:rtl/>
        </w:rPr>
        <w:t xml:space="preserve">· </w:t>
      </w:r>
      <w:r>
        <w:rPr>
          <w:rFonts w:hint="cs"/>
          <w:lang w:bidi="ar-EG"/>
        </w:rPr>
        <w:t>Yalom, I. (1980). Existential Psychotherapy. Basic Books</w:t>
      </w:r>
      <w:r>
        <w:rPr>
          <w:rFonts w:hint="cs"/>
          <w:rtl/>
        </w:rPr>
        <w:t>.</w:t>
      </w:r>
    </w:p>
    <w:p w14:paraId="01A46CE7" w14:textId="77777777" w:rsidR="001D0D6F" w:rsidRDefault="001D0D6F">
      <w:pPr>
        <w:pBdr>
          <w:bottom w:val="single" w:sz="6" w:space="1" w:color="auto"/>
        </w:pBdr>
        <w:rPr>
          <w:rtl/>
        </w:rPr>
      </w:pPr>
    </w:p>
    <w:p w14:paraId="40A06A77" w14:textId="77777777" w:rsidR="001D0D6F" w:rsidRDefault="001D0D6F">
      <w:pPr>
        <w:rPr>
          <w:rtl/>
        </w:rPr>
      </w:pPr>
    </w:p>
    <w:p w14:paraId="65211C46" w14:textId="77777777" w:rsidR="001D0D6F" w:rsidRDefault="001D0D6F">
      <w:pPr>
        <w:rPr>
          <w:rtl/>
        </w:rPr>
      </w:pPr>
      <w:r>
        <w:rPr>
          <w:rFonts w:hint="cs"/>
          <w:rtl/>
        </w:rPr>
        <w:t>نهاية الجزء الأول: التمهيد والإطار العام</w:t>
      </w:r>
    </w:p>
    <w:p w14:paraId="14AB52F1" w14:textId="77777777" w:rsidR="000A27D6" w:rsidRDefault="000A27D6">
      <w:pPr>
        <w:rPr>
          <w:rtl/>
        </w:rPr>
      </w:pPr>
    </w:p>
    <w:p w14:paraId="3FAB6F41" w14:textId="77777777" w:rsidR="00F84B84" w:rsidRDefault="00F84B84">
      <w:pPr>
        <w:rPr>
          <w:rtl/>
        </w:rPr>
      </w:pPr>
      <w:r>
        <w:rPr>
          <w:rFonts w:hint="cs"/>
          <w:rtl/>
        </w:rPr>
        <w:t>العلاج بحرث المصالحة التحويلية (</w:t>
      </w:r>
      <w:r>
        <w:rPr>
          <w:rFonts w:hint="cs"/>
          <w:lang w:bidi="ar-EG"/>
        </w:rPr>
        <w:t>TLRT</w:t>
      </w:r>
      <w:r>
        <w:rPr>
          <w:rFonts w:hint="cs"/>
          <w:rtl/>
        </w:rPr>
        <w:t>)</w:t>
      </w:r>
    </w:p>
    <w:p w14:paraId="2ED7D792" w14:textId="77777777" w:rsidR="00F84B84" w:rsidRDefault="00F84B84">
      <w:pPr>
        <w:rPr>
          <w:rtl/>
        </w:rPr>
      </w:pPr>
    </w:p>
    <w:p w14:paraId="2975D667" w14:textId="77777777" w:rsidR="00F84B84" w:rsidRDefault="00F84B84">
      <w:pPr>
        <w:rPr>
          <w:rtl/>
        </w:rPr>
      </w:pPr>
      <w:r>
        <w:rPr>
          <w:rFonts w:hint="cs"/>
          <w:rtl/>
        </w:rPr>
        <w:t>الدليل النظري والإكلينيكي: نحو نموذج تكاملي لتحويل عقدة الذنب</w:t>
      </w:r>
    </w:p>
    <w:p w14:paraId="28AF0982" w14:textId="77777777" w:rsidR="00F84B84" w:rsidRDefault="00F84B84">
      <w:pPr>
        <w:rPr>
          <w:rtl/>
        </w:rPr>
      </w:pPr>
    </w:p>
    <w:p w14:paraId="5E0C7CC4" w14:textId="77777777" w:rsidR="00F84B84" w:rsidRDefault="00F84B84">
      <w:pPr>
        <w:rPr>
          <w:rtl/>
        </w:rPr>
      </w:pPr>
      <w:r>
        <w:rPr>
          <w:rFonts w:hint="cs"/>
          <w:rtl/>
        </w:rPr>
        <w:t>الجزء الثاني: الفصل الأول – البنية النظرية العامة للنموذج</w:t>
      </w:r>
    </w:p>
    <w:p w14:paraId="201B626B" w14:textId="77777777" w:rsidR="00F84B84" w:rsidRDefault="00F84B84">
      <w:pPr>
        <w:pBdr>
          <w:bottom w:val="single" w:sz="6" w:space="1" w:color="auto"/>
        </w:pBdr>
        <w:rPr>
          <w:rtl/>
        </w:rPr>
      </w:pPr>
    </w:p>
    <w:p w14:paraId="433E06A7" w14:textId="77777777" w:rsidR="00F84B84" w:rsidRDefault="00F84B84">
      <w:pPr>
        <w:rPr>
          <w:rtl/>
        </w:rPr>
      </w:pPr>
    </w:p>
    <w:p w14:paraId="3D91FC4D" w14:textId="77777777" w:rsidR="00F84B84" w:rsidRDefault="00F84B84">
      <w:pPr>
        <w:rPr>
          <w:rtl/>
        </w:rPr>
      </w:pPr>
      <w:r>
        <w:rPr>
          <w:rFonts w:hint="cs"/>
          <w:rtl/>
        </w:rPr>
        <w:t>الفصل الأول: البنية النظرية العامة للنموذج</w:t>
      </w:r>
    </w:p>
    <w:p w14:paraId="2488E254" w14:textId="77777777" w:rsidR="00F84B84" w:rsidRDefault="00F84B84">
      <w:pPr>
        <w:rPr>
          <w:rtl/>
        </w:rPr>
      </w:pPr>
    </w:p>
    <w:p w14:paraId="325F6784" w14:textId="2ED68BE7" w:rsidR="00F84B84" w:rsidRDefault="00F84B84" w:rsidP="00F84B84">
      <w:pPr>
        <w:pStyle w:val="a6"/>
        <w:numPr>
          <w:ilvl w:val="1"/>
          <w:numId w:val="3"/>
        </w:numPr>
        <w:rPr>
          <w:rtl/>
        </w:rPr>
      </w:pPr>
      <w:r>
        <w:rPr>
          <w:rFonts w:hint="cs"/>
          <w:rtl/>
        </w:rPr>
        <w:t>نموذج التحول الخماسي: رؤية شاملة</w:t>
      </w:r>
    </w:p>
    <w:p w14:paraId="1112F2DF" w14:textId="77777777" w:rsidR="00F84B84" w:rsidRDefault="00F84B84" w:rsidP="00F84B84">
      <w:pPr>
        <w:pStyle w:val="a6"/>
        <w:numPr>
          <w:ilvl w:val="1"/>
          <w:numId w:val="3"/>
        </w:numPr>
        <w:rPr>
          <w:rtl/>
        </w:rPr>
      </w:pPr>
    </w:p>
    <w:p w14:paraId="1EFC062B" w14:textId="77777777" w:rsidR="00F84B84" w:rsidRDefault="00F84B84">
      <w:pPr>
        <w:rPr>
          <w:rtl/>
        </w:rPr>
      </w:pPr>
      <w:r>
        <w:rPr>
          <w:rFonts w:hint="cs"/>
          <w:rtl/>
        </w:rPr>
        <w:t>يقوم العلاج بحرث المصالحة التحويلية (</w:t>
      </w:r>
      <w:r>
        <w:rPr>
          <w:rFonts w:hint="cs"/>
          <w:lang w:bidi="ar-EG"/>
        </w:rPr>
        <w:t>TLRT</w:t>
      </w:r>
      <w:r>
        <w:rPr>
          <w:rFonts w:hint="cs"/>
          <w:rtl/>
        </w:rPr>
        <w:t xml:space="preserve">) على افتراض مركزي مفاده أن عقدة الذنب المرضي ليست مجرد عرض نفسي يجب إزالته، بل هي طاقة وجودية محتجزة يمكن، عبر منهجية محددة، تحويلها إلى فاعلية </w:t>
      </w:r>
      <w:proofErr w:type="spellStart"/>
      <w:r>
        <w:rPr>
          <w:rFonts w:hint="cs"/>
          <w:rtl/>
        </w:rPr>
        <w:t>إحسانية</w:t>
      </w:r>
      <w:proofErr w:type="spellEnd"/>
      <w:r>
        <w:rPr>
          <w:rFonts w:hint="cs"/>
          <w:rtl/>
        </w:rPr>
        <w:t xml:space="preserve"> منتجة. هذا التحول لا يحدث بشكل خطي بسيط، بل عبر خمس مراحل متداخلة، تشكل معاً ديناميكية حلزونية (</w:t>
      </w:r>
      <w:r>
        <w:rPr>
          <w:rFonts w:hint="cs"/>
          <w:lang w:bidi="ar-EG"/>
        </w:rPr>
        <w:t>Spiral Dynamics</w:t>
      </w:r>
      <w:r>
        <w:rPr>
          <w:rFonts w:hint="cs"/>
          <w:rtl/>
        </w:rPr>
        <w:t>) تعيد بناء علاقة الفرد بذاته وبالآخر وبالمتعالي:</w:t>
      </w:r>
    </w:p>
    <w:p w14:paraId="45855917" w14:textId="77777777" w:rsidR="00F84B84" w:rsidRDefault="00F84B84">
      <w:pPr>
        <w:rPr>
          <w:rtl/>
        </w:rPr>
      </w:pPr>
    </w:p>
    <w:p w14:paraId="27B7AD69" w14:textId="77777777" w:rsidR="00F84B84" w:rsidRDefault="00F84B84">
      <w:pPr>
        <w:rPr>
          <w:rtl/>
        </w:rPr>
      </w:pPr>
      <w:r>
        <w:rPr>
          <w:rFonts w:hint="cs"/>
          <w:rtl/>
        </w:rPr>
        <w:t>1. مرحلة التشخيص الوجودي: تفكيك العقدة وتحديد طبيعتها.</w:t>
      </w:r>
    </w:p>
    <w:p w14:paraId="4C8457C1" w14:textId="77777777" w:rsidR="00F84B84" w:rsidRDefault="00F84B84">
      <w:pPr>
        <w:rPr>
          <w:rtl/>
        </w:rPr>
      </w:pPr>
      <w:r>
        <w:rPr>
          <w:rFonts w:hint="cs"/>
          <w:rtl/>
        </w:rPr>
        <w:t>2. مرحلة إعادة بناء صورة الله: المصالحة مع الأب الرمزي.</w:t>
      </w:r>
    </w:p>
    <w:p w14:paraId="0C277350" w14:textId="77777777" w:rsidR="00F84B84" w:rsidRDefault="00F84B84">
      <w:pPr>
        <w:rPr>
          <w:rtl/>
        </w:rPr>
      </w:pPr>
      <w:r>
        <w:rPr>
          <w:rFonts w:hint="cs"/>
          <w:rtl/>
        </w:rPr>
        <w:t xml:space="preserve">3. مرحلة التحويل </w:t>
      </w:r>
      <w:proofErr w:type="spellStart"/>
      <w:r>
        <w:rPr>
          <w:rFonts w:hint="cs"/>
          <w:rtl/>
        </w:rPr>
        <w:t>الطاقي</w:t>
      </w:r>
      <w:proofErr w:type="spellEnd"/>
      <w:r>
        <w:rPr>
          <w:rFonts w:hint="cs"/>
          <w:rtl/>
        </w:rPr>
        <w:t>: بناء الجسر السلوكي وتحويل الندم إلى فعل.</w:t>
      </w:r>
    </w:p>
    <w:p w14:paraId="607F82A0" w14:textId="77777777" w:rsidR="00F84B84" w:rsidRDefault="00F84B84">
      <w:pPr>
        <w:rPr>
          <w:rtl/>
        </w:rPr>
      </w:pPr>
      <w:r>
        <w:rPr>
          <w:rFonts w:hint="cs"/>
          <w:rtl/>
        </w:rPr>
        <w:t>4. مرحلة إعادة كتابة السردية الذاتية: دمج الخطأ في قصة حياة جديدة.</w:t>
      </w:r>
    </w:p>
    <w:p w14:paraId="16C327AB" w14:textId="77777777" w:rsidR="00F84B84" w:rsidRDefault="00F84B84">
      <w:pPr>
        <w:rPr>
          <w:rtl/>
        </w:rPr>
      </w:pPr>
      <w:r>
        <w:rPr>
          <w:rFonts w:hint="cs"/>
          <w:rtl/>
        </w:rPr>
        <w:t>5. مرحلة الاستدامة والنمو: تحويل التحول إلى نمط حياة.</w:t>
      </w:r>
    </w:p>
    <w:p w14:paraId="57D5820B" w14:textId="77777777" w:rsidR="00F84B84" w:rsidRDefault="00F84B84">
      <w:pPr>
        <w:pBdr>
          <w:bottom w:val="single" w:sz="6" w:space="1" w:color="auto"/>
        </w:pBdr>
        <w:rPr>
          <w:rtl/>
        </w:rPr>
      </w:pPr>
    </w:p>
    <w:p w14:paraId="2CB9EEFA" w14:textId="77777777" w:rsidR="00F84B84" w:rsidRDefault="00F84B84">
      <w:pPr>
        <w:rPr>
          <w:rtl/>
        </w:rPr>
      </w:pPr>
    </w:p>
    <w:p w14:paraId="7411A5EA" w14:textId="5DB97FDF" w:rsidR="00F84B84" w:rsidRDefault="00F84B84" w:rsidP="00F84B84">
      <w:pPr>
        <w:pStyle w:val="a6"/>
        <w:numPr>
          <w:ilvl w:val="1"/>
          <w:numId w:val="3"/>
        </w:numPr>
        <w:rPr>
          <w:rtl/>
        </w:rPr>
      </w:pPr>
      <w:r>
        <w:rPr>
          <w:rFonts w:hint="cs"/>
          <w:rtl/>
        </w:rPr>
        <w:t>المبادئ الديناميكية الحاكمة</w:t>
      </w:r>
    </w:p>
    <w:p w14:paraId="6416EB94" w14:textId="77777777" w:rsidR="00F84B84" w:rsidRDefault="00F84B84" w:rsidP="00F84B84">
      <w:pPr>
        <w:pStyle w:val="a6"/>
        <w:numPr>
          <w:ilvl w:val="1"/>
          <w:numId w:val="3"/>
        </w:numPr>
        <w:rPr>
          <w:rtl/>
        </w:rPr>
      </w:pPr>
    </w:p>
    <w:p w14:paraId="5E588A6B" w14:textId="24EADC79" w:rsidR="00F84B84" w:rsidRDefault="00F84B84" w:rsidP="00F84B84">
      <w:pPr>
        <w:pStyle w:val="a6"/>
        <w:numPr>
          <w:ilvl w:val="0"/>
          <w:numId w:val="4"/>
        </w:numPr>
        <w:rPr>
          <w:rtl/>
        </w:rPr>
      </w:pPr>
      <w:r>
        <w:rPr>
          <w:rFonts w:hint="cs"/>
          <w:rtl/>
        </w:rPr>
        <w:t>مبدأ الثلاثية العلاجية</w:t>
      </w:r>
    </w:p>
    <w:p w14:paraId="05C31C2B" w14:textId="77777777" w:rsidR="00F84B84" w:rsidRDefault="00F84B84">
      <w:pPr>
        <w:rPr>
          <w:rtl/>
        </w:rPr>
      </w:pPr>
    </w:p>
    <w:p w14:paraId="291C4350" w14:textId="77777777" w:rsidR="00F84B84" w:rsidRDefault="00F84B84">
      <w:pPr>
        <w:rPr>
          <w:rtl/>
        </w:rPr>
      </w:pPr>
      <w:r>
        <w:rPr>
          <w:rFonts w:hint="cs"/>
          <w:rtl/>
        </w:rPr>
        <w:t>كل مرحلة تعمل على المستويات الثلاثة للتجربة الإنسانية بشكل متكامل:</w:t>
      </w:r>
    </w:p>
    <w:p w14:paraId="3C4F158D" w14:textId="77777777" w:rsidR="00F84B84" w:rsidRDefault="00F84B84">
      <w:pPr>
        <w:rPr>
          <w:rtl/>
        </w:rPr>
      </w:pPr>
    </w:p>
    <w:p w14:paraId="40FA929F" w14:textId="77777777" w:rsidR="00F84B84" w:rsidRDefault="00F84B84">
      <w:pPr>
        <w:rPr>
          <w:rtl/>
        </w:rPr>
      </w:pPr>
      <w:r>
        <w:rPr>
          <w:rFonts w:hint="cs"/>
          <w:rtl/>
        </w:rPr>
        <w:t>· المستوى المعرفي: إعادة بناء المعتقدات والمفاهيم.</w:t>
      </w:r>
    </w:p>
    <w:p w14:paraId="67D7B3C7" w14:textId="77777777" w:rsidR="00F84B84" w:rsidRDefault="00F84B84">
      <w:pPr>
        <w:rPr>
          <w:rtl/>
        </w:rPr>
      </w:pPr>
      <w:r>
        <w:rPr>
          <w:rFonts w:hint="cs"/>
          <w:rtl/>
        </w:rPr>
        <w:t>· المستوى الوجداني: تحرير المشاعر السلبية وتحويلها.</w:t>
      </w:r>
    </w:p>
    <w:p w14:paraId="5918C736" w14:textId="77777777" w:rsidR="00F84B84" w:rsidRDefault="00F84B84">
      <w:pPr>
        <w:rPr>
          <w:rtl/>
        </w:rPr>
      </w:pPr>
      <w:r>
        <w:rPr>
          <w:rFonts w:hint="cs"/>
          <w:rtl/>
        </w:rPr>
        <w:t>· المستوى السلوكي: ترجمة البصيرة إلى أفعال ملموسة.</w:t>
      </w:r>
    </w:p>
    <w:p w14:paraId="269F4E5E" w14:textId="77777777" w:rsidR="00F84B84" w:rsidRDefault="00F84B84">
      <w:pPr>
        <w:rPr>
          <w:rtl/>
        </w:rPr>
      </w:pPr>
    </w:p>
    <w:p w14:paraId="488E2744" w14:textId="1E116CB2" w:rsidR="00F84B84" w:rsidRDefault="00F84B84" w:rsidP="00F84B84">
      <w:pPr>
        <w:pStyle w:val="a6"/>
        <w:numPr>
          <w:ilvl w:val="0"/>
          <w:numId w:val="4"/>
        </w:numPr>
        <w:rPr>
          <w:rtl/>
        </w:rPr>
      </w:pPr>
      <w:r>
        <w:rPr>
          <w:rFonts w:hint="cs"/>
          <w:rtl/>
        </w:rPr>
        <w:t xml:space="preserve">مبدأ التحويل </w:t>
      </w:r>
      <w:proofErr w:type="spellStart"/>
      <w:r>
        <w:rPr>
          <w:rFonts w:hint="cs"/>
          <w:rtl/>
        </w:rPr>
        <w:t>الطاقي</w:t>
      </w:r>
      <w:proofErr w:type="spellEnd"/>
      <w:r>
        <w:rPr>
          <w:rFonts w:hint="cs"/>
          <w:rtl/>
        </w:rPr>
        <w:t xml:space="preserve"> (</w:t>
      </w:r>
      <w:r>
        <w:rPr>
          <w:rFonts w:hint="cs"/>
          <w:lang w:bidi="ar-EG"/>
        </w:rPr>
        <w:t>Energy Transmutation</w:t>
      </w:r>
      <w:r>
        <w:rPr>
          <w:rFonts w:hint="cs"/>
          <w:rtl/>
        </w:rPr>
        <w:t>)</w:t>
      </w:r>
    </w:p>
    <w:p w14:paraId="1085419C" w14:textId="77777777" w:rsidR="00F84B84" w:rsidRDefault="00F84B84">
      <w:pPr>
        <w:rPr>
          <w:rtl/>
        </w:rPr>
      </w:pPr>
    </w:p>
    <w:p w14:paraId="6332B258" w14:textId="77777777" w:rsidR="00F84B84" w:rsidRDefault="00F84B84">
      <w:pPr>
        <w:rPr>
          <w:rtl/>
        </w:rPr>
      </w:pPr>
      <w:r>
        <w:rPr>
          <w:rFonts w:hint="cs"/>
          <w:rtl/>
        </w:rPr>
        <w:t>الطاقة النفسية المرتبطة بالذنب (ندم، حزن، خوف) لا يمكن إلغاؤها، لكن يمكن "توجيهها". يشبه هذا المبدأ قانون حفظ الطاقة في الفيزياء: الطاقة لا تفنى ولا تستحدث من عدم، بل تتحول من صورة إلى أخرى. هنا تتحول طاقة الندم إلى دافع للعطاء.</w:t>
      </w:r>
    </w:p>
    <w:p w14:paraId="2AF0CE69" w14:textId="77777777" w:rsidR="00F84B84" w:rsidRDefault="00F84B84">
      <w:pPr>
        <w:rPr>
          <w:rtl/>
        </w:rPr>
      </w:pPr>
    </w:p>
    <w:p w14:paraId="732B4FF5" w14:textId="77777777" w:rsidR="00F84B84" w:rsidRDefault="00F84B84">
      <w:pPr>
        <w:rPr>
          <w:rtl/>
        </w:rPr>
      </w:pPr>
      <w:r>
        <w:rPr>
          <w:rFonts w:hint="cs"/>
          <w:rtl/>
        </w:rPr>
        <w:t>ج- مبدأ التدرج التكاملي</w:t>
      </w:r>
    </w:p>
    <w:p w14:paraId="5FA76496" w14:textId="77777777" w:rsidR="00F84B84" w:rsidRDefault="00F84B84">
      <w:pPr>
        <w:rPr>
          <w:rtl/>
        </w:rPr>
      </w:pPr>
    </w:p>
    <w:p w14:paraId="33CAAEA0" w14:textId="77777777" w:rsidR="00F84B84" w:rsidRDefault="00F84B84">
      <w:pPr>
        <w:rPr>
          <w:rtl/>
        </w:rPr>
      </w:pPr>
      <w:r>
        <w:rPr>
          <w:rFonts w:hint="cs"/>
          <w:rtl/>
        </w:rPr>
        <w:t>رغم تداخل المراحل، إلا أن هناك تقدماً طبيعياً من:</w:t>
      </w:r>
    </w:p>
    <w:p w14:paraId="019A0BB1" w14:textId="77777777" w:rsidR="00F84B84" w:rsidRDefault="00F84B84">
      <w:pPr>
        <w:rPr>
          <w:rtl/>
        </w:rPr>
      </w:pPr>
    </w:p>
    <w:p w14:paraId="0DBF376E" w14:textId="77777777" w:rsidR="00F84B84" w:rsidRDefault="00F84B84">
      <w:pPr>
        <w:rPr>
          <w:rtl/>
        </w:rPr>
      </w:pPr>
      <w:r>
        <w:rPr>
          <w:rFonts w:hint="cs"/>
          <w:rtl/>
        </w:rPr>
        <w:t>· الانشغال بالماضي (المرحلة 1 و2)</w:t>
      </w:r>
    </w:p>
    <w:p w14:paraId="7BBE3E4A" w14:textId="77777777" w:rsidR="00F84B84" w:rsidRDefault="00F84B84">
      <w:pPr>
        <w:rPr>
          <w:rtl/>
        </w:rPr>
      </w:pPr>
      <w:r>
        <w:rPr>
          <w:rFonts w:hint="cs"/>
          <w:rtl/>
        </w:rPr>
        <w:t>· إلى التركيز على الحاضر (المرحلة 3)</w:t>
      </w:r>
    </w:p>
    <w:p w14:paraId="4C68A597" w14:textId="77777777" w:rsidR="00F84B84" w:rsidRDefault="00F84B84">
      <w:pPr>
        <w:rPr>
          <w:rtl/>
        </w:rPr>
      </w:pPr>
      <w:r>
        <w:rPr>
          <w:rFonts w:hint="cs"/>
          <w:rtl/>
        </w:rPr>
        <w:t>· ثم بناء المستقبل (المرحلة 4 و5)</w:t>
      </w:r>
    </w:p>
    <w:p w14:paraId="65A567F2" w14:textId="77777777" w:rsidR="00F84B84" w:rsidRDefault="00F84B84">
      <w:pPr>
        <w:rPr>
          <w:rtl/>
        </w:rPr>
      </w:pPr>
    </w:p>
    <w:p w14:paraId="1591A3CE" w14:textId="77777777" w:rsidR="00F84B84" w:rsidRDefault="00F84B84">
      <w:pPr>
        <w:rPr>
          <w:rtl/>
        </w:rPr>
      </w:pPr>
      <w:r>
        <w:rPr>
          <w:rFonts w:hint="cs"/>
          <w:rtl/>
        </w:rPr>
        <w:t>د- مبدأ التعويض الحي (</w:t>
      </w:r>
      <w:r>
        <w:rPr>
          <w:rFonts w:hint="cs"/>
          <w:lang w:bidi="ar-EG"/>
        </w:rPr>
        <w:t>Living Amends</w:t>
      </w:r>
      <w:r>
        <w:rPr>
          <w:rFonts w:hint="cs"/>
          <w:rtl/>
        </w:rPr>
        <w:t>)</w:t>
      </w:r>
    </w:p>
    <w:p w14:paraId="0F45D71A" w14:textId="77777777" w:rsidR="00F84B84" w:rsidRDefault="00F84B84">
      <w:pPr>
        <w:rPr>
          <w:rtl/>
        </w:rPr>
      </w:pPr>
    </w:p>
    <w:p w14:paraId="0559BBF1" w14:textId="77777777" w:rsidR="00F84B84" w:rsidRDefault="00F84B84">
      <w:pPr>
        <w:rPr>
          <w:rtl/>
        </w:rPr>
      </w:pPr>
      <w:r>
        <w:rPr>
          <w:rFonts w:hint="cs"/>
          <w:rtl/>
        </w:rPr>
        <w:t>التعويض الحقيقي ليس مجرد اعتذار لفظي أو شعور بالندم، بل هو فعل مستمر في الزمن الحاضر يعكس القيم الجديدة ويكرّس التحول. هذا المبدأ هو ما يميز هذا النموذج عن مفهوم "التوبة" التقليدي أو "التعويض" القانوني.</w:t>
      </w:r>
    </w:p>
    <w:p w14:paraId="5E8BC891" w14:textId="77777777" w:rsidR="00F84B84" w:rsidRDefault="00F84B84">
      <w:pPr>
        <w:pBdr>
          <w:bottom w:val="single" w:sz="6" w:space="1" w:color="auto"/>
        </w:pBdr>
        <w:rPr>
          <w:rtl/>
        </w:rPr>
      </w:pPr>
    </w:p>
    <w:p w14:paraId="41E7A4E8" w14:textId="77777777" w:rsidR="00F84B84" w:rsidRDefault="00F84B84">
      <w:pPr>
        <w:rPr>
          <w:rtl/>
        </w:rPr>
      </w:pPr>
    </w:p>
    <w:p w14:paraId="6EAE2ADA" w14:textId="77777777" w:rsidR="00F84B84" w:rsidRDefault="00F84B84">
      <w:pPr>
        <w:rPr>
          <w:rtl/>
        </w:rPr>
      </w:pPr>
      <w:r>
        <w:rPr>
          <w:rFonts w:hint="cs"/>
          <w:rtl/>
        </w:rPr>
        <w:t>1.3 الأساس النظري للنموذج</w:t>
      </w:r>
    </w:p>
    <w:p w14:paraId="2AAECD7B" w14:textId="77777777" w:rsidR="00F84B84" w:rsidRDefault="00F84B84">
      <w:pPr>
        <w:rPr>
          <w:rtl/>
        </w:rPr>
      </w:pPr>
    </w:p>
    <w:p w14:paraId="0F0DAAE6" w14:textId="77777777" w:rsidR="00F84B84" w:rsidRDefault="00F84B84">
      <w:pPr>
        <w:rPr>
          <w:rtl/>
        </w:rPr>
      </w:pPr>
      <w:r>
        <w:rPr>
          <w:rFonts w:hint="cs"/>
          <w:rtl/>
        </w:rPr>
        <w:t>يستند النموذج إلى ثلاث ركائز نظرية كبرى، تم دمجها في إطار متكامل:</w:t>
      </w:r>
    </w:p>
    <w:p w14:paraId="1A61EA69" w14:textId="77777777" w:rsidR="00F84B84" w:rsidRDefault="00F84B84">
      <w:pPr>
        <w:rPr>
          <w:rtl/>
        </w:rPr>
      </w:pPr>
    </w:p>
    <w:p w14:paraId="396A821B" w14:textId="40EBA591" w:rsidR="00F84B84" w:rsidRDefault="00F84B84" w:rsidP="00F84B84">
      <w:pPr>
        <w:pStyle w:val="a6"/>
        <w:numPr>
          <w:ilvl w:val="0"/>
          <w:numId w:val="5"/>
        </w:numPr>
        <w:rPr>
          <w:rtl/>
        </w:rPr>
      </w:pPr>
      <w:r>
        <w:rPr>
          <w:rFonts w:hint="cs"/>
          <w:rtl/>
        </w:rPr>
        <w:t>الركيزة التحليلية (تفكيك الأنا الأعلى القاسي)</w:t>
      </w:r>
    </w:p>
    <w:p w14:paraId="460E15FB" w14:textId="77777777" w:rsidR="00F84B84" w:rsidRDefault="00F84B84">
      <w:pPr>
        <w:rPr>
          <w:rtl/>
        </w:rPr>
      </w:pPr>
    </w:p>
    <w:p w14:paraId="256E25A9" w14:textId="77777777" w:rsidR="00F84B84" w:rsidRDefault="00F84B84">
      <w:pPr>
        <w:rPr>
          <w:rtl/>
        </w:rPr>
      </w:pPr>
      <w:r>
        <w:rPr>
          <w:rFonts w:hint="cs"/>
          <w:rtl/>
        </w:rPr>
        <w:t>تستفيد من مفهوم "الأنا الأعلى" عند فرويد، لكنها تعيد قراءته في ضوء التمييز بين "صوت الضمير الإلهي الرحيم" و"صوت المربّي القاسي". الهدف ليس قتل الأنا الأعلى، بل تحريره من تشوهاته الطفولية، وإعادة توجيهه نحو معايير ناضجة قائمة على التوازن بين العدل والرحمة.</w:t>
      </w:r>
    </w:p>
    <w:p w14:paraId="0DA79851" w14:textId="77777777" w:rsidR="00F84B84" w:rsidRDefault="00F84B84">
      <w:pPr>
        <w:rPr>
          <w:rtl/>
        </w:rPr>
      </w:pPr>
    </w:p>
    <w:p w14:paraId="718B1FAF" w14:textId="340D411D" w:rsidR="00F84B84" w:rsidRDefault="00F84B84" w:rsidP="00F84B84">
      <w:pPr>
        <w:pStyle w:val="a6"/>
        <w:numPr>
          <w:ilvl w:val="0"/>
          <w:numId w:val="5"/>
        </w:numPr>
        <w:rPr>
          <w:rtl/>
        </w:rPr>
      </w:pPr>
      <w:r>
        <w:rPr>
          <w:rFonts w:hint="cs"/>
          <w:rtl/>
        </w:rPr>
        <w:t>الركيزة الوجودية (المعنى في المعاناة)</w:t>
      </w:r>
    </w:p>
    <w:p w14:paraId="014B68A0" w14:textId="77777777" w:rsidR="00F84B84" w:rsidRDefault="00F84B84">
      <w:pPr>
        <w:rPr>
          <w:rtl/>
        </w:rPr>
      </w:pPr>
    </w:p>
    <w:p w14:paraId="44F972C1" w14:textId="77777777" w:rsidR="00F84B84" w:rsidRDefault="00F84B84">
      <w:pPr>
        <w:rPr>
          <w:rtl/>
        </w:rPr>
      </w:pPr>
      <w:r>
        <w:rPr>
          <w:rFonts w:hint="cs"/>
          <w:rtl/>
        </w:rPr>
        <w:t xml:space="preserve">تستند إلى رؤية </w:t>
      </w:r>
      <w:proofErr w:type="spellStart"/>
      <w:r>
        <w:rPr>
          <w:rFonts w:hint="cs"/>
          <w:rtl/>
        </w:rPr>
        <w:t>فرانكل</w:t>
      </w:r>
      <w:proofErr w:type="spellEnd"/>
      <w:r>
        <w:rPr>
          <w:rFonts w:hint="cs"/>
          <w:rtl/>
        </w:rPr>
        <w:t xml:space="preserve"> (</w:t>
      </w:r>
      <w:r>
        <w:rPr>
          <w:rFonts w:hint="cs"/>
          <w:lang w:bidi="ar-EG"/>
        </w:rPr>
        <w:t>Viktor Frankl</w:t>
      </w:r>
      <w:r>
        <w:rPr>
          <w:rFonts w:hint="cs"/>
          <w:rtl/>
        </w:rPr>
        <w:t>) في أن الإنسان مدفوع أساساً بـ"إرادة المعنى"، وأن المعاناة (ومنها عقدة الذنب) يمكن أن تتحول إلى مصدر معنى إذا ما استُخلِصت منها رسالة أو قضية. لكنها تضيف أن هذا المعنى لا يتحقق بالتفكر فقط، بل بالتحول إلى فعل.</w:t>
      </w:r>
    </w:p>
    <w:p w14:paraId="30B42B89" w14:textId="77777777" w:rsidR="00F84B84" w:rsidRDefault="00F84B84">
      <w:pPr>
        <w:rPr>
          <w:rtl/>
        </w:rPr>
      </w:pPr>
    </w:p>
    <w:p w14:paraId="0AF6E869" w14:textId="77777777" w:rsidR="00F84B84" w:rsidRDefault="00F84B84">
      <w:pPr>
        <w:rPr>
          <w:rtl/>
        </w:rPr>
      </w:pPr>
      <w:r>
        <w:rPr>
          <w:rFonts w:hint="cs"/>
          <w:rtl/>
        </w:rPr>
        <w:t>ج- الركيزة الإسلامية (التزكية ومراتب النفس)</w:t>
      </w:r>
    </w:p>
    <w:p w14:paraId="3D3EBC1E" w14:textId="77777777" w:rsidR="00F84B84" w:rsidRDefault="00F84B84">
      <w:pPr>
        <w:rPr>
          <w:rtl/>
        </w:rPr>
      </w:pPr>
    </w:p>
    <w:p w14:paraId="2AC398AD" w14:textId="77777777" w:rsidR="00F84B84" w:rsidRDefault="00F84B84">
      <w:pPr>
        <w:rPr>
          <w:rtl/>
        </w:rPr>
      </w:pPr>
      <w:r>
        <w:rPr>
          <w:rFonts w:hint="cs"/>
          <w:rtl/>
        </w:rPr>
        <w:t>تؤصل النظرية مفاهيمها في القرآن الكريم والسنة النبوية، خاصة:</w:t>
      </w:r>
    </w:p>
    <w:p w14:paraId="2CC4ED28" w14:textId="77777777" w:rsidR="00F84B84" w:rsidRDefault="00F84B84">
      <w:pPr>
        <w:rPr>
          <w:rtl/>
        </w:rPr>
      </w:pPr>
    </w:p>
    <w:p w14:paraId="19CAD5E0" w14:textId="77777777" w:rsidR="00F84B84" w:rsidRDefault="00F84B84">
      <w:pPr>
        <w:rPr>
          <w:rtl/>
        </w:rPr>
      </w:pPr>
      <w:r>
        <w:rPr>
          <w:rFonts w:hint="cs"/>
          <w:rtl/>
        </w:rPr>
        <w:t>· مفهوم النفس اللوامة: التي تمثل المرحلة الانتقالية بين النفس الأمارة بالسوء والنفس المطمئنة. هي النفس التي تلوم صاحبها على الخطأ، فإن ظلت تلوم دون عمل تحولت إلى عقدة، وإن اهتدت إلى طريق التوبة والتحول كانت دافعاً للنمو.</w:t>
      </w:r>
    </w:p>
    <w:p w14:paraId="157BAAA6" w14:textId="4E74471F" w:rsidR="00F84B84" w:rsidRDefault="00F84B84">
      <w:pPr>
        <w:rPr>
          <w:rtl/>
        </w:rPr>
      </w:pPr>
      <w:r>
        <w:rPr>
          <w:rFonts w:hint="cs"/>
          <w:rtl/>
        </w:rPr>
        <w:t xml:space="preserve">· مفهوم التوبة: كعملية نفسية روحية متكاملة (ندم </w:t>
      </w:r>
      <w:r>
        <w:rPr>
          <w:rtl/>
        </w:rPr>
        <w:t>–</w:t>
      </w:r>
      <w:r>
        <w:rPr>
          <w:rFonts w:hint="cs"/>
          <w:rtl/>
        </w:rPr>
        <w:t xml:space="preserve"> إقلاع </w:t>
      </w:r>
      <w:r>
        <w:rPr>
          <w:rtl/>
        </w:rPr>
        <w:t>–</w:t>
      </w:r>
      <w:r>
        <w:rPr>
          <w:rFonts w:hint="cs"/>
          <w:rtl/>
        </w:rPr>
        <w:t xml:space="preserve"> عزم </w:t>
      </w:r>
      <w:r>
        <w:rPr>
          <w:rtl/>
        </w:rPr>
        <w:t>–</w:t>
      </w:r>
      <w:r>
        <w:rPr>
          <w:rFonts w:hint="cs"/>
          <w:rtl/>
        </w:rPr>
        <w:t xml:space="preserve"> رد مظالم).</w:t>
      </w:r>
    </w:p>
    <w:p w14:paraId="444E6597" w14:textId="77777777" w:rsidR="00F84B84" w:rsidRDefault="00F84B84">
      <w:pPr>
        <w:rPr>
          <w:rtl/>
        </w:rPr>
      </w:pPr>
      <w:r>
        <w:rPr>
          <w:rFonts w:hint="cs"/>
          <w:rtl/>
        </w:rPr>
        <w:t>· مفهوم الإحسان: كغاية وجودية ("أن تعبد الله كأنك تراه")، وتُوسَّع لتشمل "تحويل الذنب إلى نفع للغير" كصورة من صور الإحسان.</w:t>
      </w:r>
    </w:p>
    <w:p w14:paraId="0E9C300B" w14:textId="77777777" w:rsidR="00F84B84" w:rsidRDefault="00F84B84">
      <w:pPr>
        <w:rPr>
          <w:rtl/>
        </w:rPr>
      </w:pPr>
      <w:r>
        <w:rPr>
          <w:rFonts w:hint="cs"/>
          <w:rtl/>
        </w:rPr>
        <w:t>· الأسماء الحسنى: خاصة صفات الرحمة والمغفرة والتوبة، كأدوات علاجية لإعادة بناء صورة الله في النفس.</w:t>
      </w:r>
    </w:p>
    <w:p w14:paraId="18EBD5D6" w14:textId="77777777" w:rsidR="00F84B84" w:rsidRDefault="00F84B84">
      <w:pPr>
        <w:pBdr>
          <w:bottom w:val="single" w:sz="6" w:space="1" w:color="auto"/>
        </w:pBdr>
        <w:rPr>
          <w:rtl/>
        </w:rPr>
      </w:pPr>
    </w:p>
    <w:p w14:paraId="3C5D51D6" w14:textId="77777777" w:rsidR="00F84B84" w:rsidRDefault="00F84B84">
      <w:pPr>
        <w:rPr>
          <w:rtl/>
        </w:rPr>
      </w:pPr>
    </w:p>
    <w:p w14:paraId="6319646B" w14:textId="79EED167" w:rsidR="00F84B84" w:rsidRDefault="00F84B84" w:rsidP="00F84B84">
      <w:pPr>
        <w:pStyle w:val="a6"/>
        <w:numPr>
          <w:ilvl w:val="1"/>
          <w:numId w:val="3"/>
        </w:numPr>
        <w:rPr>
          <w:rtl/>
        </w:rPr>
      </w:pPr>
      <w:r>
        <w:rPr>
          <w:rFonts w:hint="cs"/>
          <w:rtl/>
        </w:rPr>
        <w:t>المصطلحات الأساسية في النموذج</w:t>
      </w:r>
    </w:p>
    <w:p w14:paraId="602E495E" w14:textId="77777777" w:rsidR="00F84B84" w:rsidRDefault="00F84B84" w:rsidP="00F84B84">
      <w:pPr>
        <w:pStyle w:val="a6"/>
        <w:numPr>
          <w:ilvl w:val="1"/>
          <w:numId w:val="3"/>
        </w:numPr>
        <w:rPr>
          <w:rtl/>
        </w:rPr>
      </w:pPr>
    </w:p>
    <w:p w14:paraId="6AC17596" w14:textId="710ED2A9" w:rsidR="00F84B84" w:rsidRDefault="00F84B84" w:rsidP="00F84B84">
      <w:pPr>
        <w:pStyle w:val="a6"/>
        <w:numPr>
          <w:ilvl w:val="0"/>
          <w:numId w:val="6"/>
        </w:numPr>
        <w:rPr>
          <w:rtl/>
        </w:rPr>
      </w:pPr>
      <w:r>
        <w:rPr>
          <w:rFonts w:hint="cs"/>
          <w:rtl/>
        </w:rPr>
        <w:t>حرث المصالحة (</w:t>
      </w:r>
      <w:r>
        <w:rPr>
          <w:rFonts w:hint="cs"/>
          <w:lang w:bidi="ar-EG"/>
        </w:rPr>
        <w:t>Reconciliation Ploughing</w:t>
      </w:r>
      <w:r>
        <w:rPr>
          <w:rFonts w:hint="cs"/>
          <w:rtl/>
        </w:rPr>
        <w:t>)</w:t>
      </w:r>
    </w:p>
    <w:p w14:paraId="1AC8DE8D" w14:textId="77777777" w:rsidR="00F84B84" w:rsidRDefault="00F84B84">
      <w:pPr>
        <w:rPr>
          <w:rtl/>
        </w:rPr>
      </w:pPr>
    </w:p>
    <w:p w14:paraId="270E7FA5" w14:textId="77777777" w:rsidR="00F84B84" w:rsidRDefault="00F84B84">
      <w:pPr>
        <w:rPr>
          <w:rtl/>
        </w:rPr>
      </w:pPr>
      <w:r>
        <w:rPr>
          <w:rFonts w:hint="cs"/>
          <w:rtl/>
        </w:rPr>
        <w:t>يشير إلى العملية العلاجية العميقة التي تشمل تفكيك الأنا الأعلى القاسي، وتهيئة الأرض النفسية لقبول بذرة جديدة. "الحرث" هنا استعارة للجهد العلاجي الأولي الذي يفتت الصخور (العقد) ويقلب التربة (اللاوعي) لإعدادها للإنبات.</w:t>
      </w:r>
    </w:p>
    <w:p w14:paraId="7243AE29" w14:textId="77777777" w:rsidR="00F84B84" w:rsidRDefault="00F84B84">
      <w:pPr>
        <w:rPr>
          <w:rtl/>
        </w:rPr>
      </w:pPr>
    </w:p>
    <w:p w14:paraId="297D5734" w14:textId="43709510" w:rsidR="00F84B84" w:rsidRDefault="00F84B84" w:rsidP="00F84B84">
      <w:pPr>
        <w:pStyle w:val="a6"/>
        <w:numPr>
          <w:ilvl w:val="0"/>
          <w:numId w:val="6"/>
        </w:numPr>
        <w:rPr>
          <w:rtl/>
        </w:rPr>
      </w:pPr>
      <w:r>
        <w:rPr>
          <w:rFonts w:hint="cs"/>
          <w:rtl/>
        </w:rPr>
        <w:t>خريطة الدين النفسي (</w:t>
      </w:r>
      <w:r>
        <w:rPr>
          <w:rFonts w:hint="cs"/>
          <w:lang w:bidi="ar-EG"/>
        </w:rPr>
        <w:t>Psychic Debt Map</w:t>
      </w:r>
      <w:r>
        <w:rPr>
          <w:rFonts w:hint="cs"/>
          <w:rtl/>
        </w:rPr>
        <w:t>)</w:t>
      </w:r>
    </w:p>
    <w:p w14:paraId="4887268E" w14:textId="77777777" w:rsidR="00F84B84" w:rsidRDefault="00F84B84">
      <w:pPr>
        <w:rPr>
          <w:rtl/>
        </w:rPr>
      </w:pPr>
    </w:p>
    <w:p w14:paraId="03DEE610" w14:textId="77777777" w:rsidR="00F84B84" w:rsidRDefault="00F84B84">
      <w:pPr>
        <w:rPr>
          <w:rtl/>
        </w:rPr>
      </w:pPr>
      <w:r>
        <w:rPr>
          <w:rFonts w:hint="cs"/>
          <w:rtl/>
        </w:rPr>
        <w:t>أداة تشخيصية تميز بين:</w:t>
      </w:r>
    </w:p>
    <w:p w14:paraId="192CAA70" w14:textId="77777777" w:rsidR="00F84B84" w:rsidRDefault="00F84B84">
      <w:pPr>
        <w:rPr>
          <w:rtl/>
        </w:rPr>
      </w:pPr>
    </w:p>
    <w:p w14:paraId="61934E1F" w14:textId="77777777" w:rsidR="00F84B84" w:rsidRDefault="00F84B84">
      <w:pPr>
        <w:rPr>
          <w:rtl/>
        </w:rPr>
      </w:pPr>
      <w:r>
        <w:rPr>
          <w:rFonts w:hint="cs"/>
          <w:rtl/>
        </w:rPr>
        <w:t>· الديون الحقيقية: أفعال ملموسة يمكن التعويض عنها.</w:t>
      </w:r>
    </w:p>
    <w:p w14:paraId="6B28E762" w14:textId="77777777" w:rsidR="00F84B84" w:rsidRDefault="00F84B84">
      <w:pPr>
        <w:rPr>
          <w:rtl/>
        </w:rPr>
      </w:pPr>
      <w:r>
        <w:rPr>
          <w:rFonts w:hint="cs"/>
          <w:rtl/>
        </w:rPr>
        <w:t>· الديون الوهمية: توقعات مثالية مستحيلة أو مشاعر ذنب معممة.</w:t>
      </w:r>
    </w:p>
    <w:p w14:paraId="1B417890" w14:textId="77777777" w:rsidR="00F84B84" w:rsidRDefault="00F84B84">
      <w:pPr>
        <w:rPr>
          <w:rtl/>
        </w:rPr>
      </w:pPr>
    </w:p>
    <w:p w14:paraId="39BAFD9C" w14:textId="77777777" w:rsidR="00F84B84" w:rsidRDefault="00F84B84">
      <w:pPr>
        <w:rPr>
          <w:rtl/>
        </w:rPr>
      </w:pPr>
      <w:r>
        <w:rPr>
          <w:rFonts w:hint="cs"/>
          <w:rtl/>
        </w:rPr>
        <w:t>ج- الجسر السلوكي (</w:t>
      </w:r>
      <w:r>
        <w:rPr>
          <w:rFonts w:hint="cs"/>
          <w:lang w:bidi="ar-EG"/>
        </w:rPr>
        <w:t>Behavioral Bridge</w:t>
      </w:r>
      <w:r>
        <w:rPr>
          <w:rFonts w:hint="cs"/>
          <w:rtl/>
        </w:rPr>
        <w:t>)</w:t>
      </w:r>
    </w:p>
    <w:p w14:paraId="55A02695" w14:textId="77777777" w:rsidR="00F84B84" w:rsidRDefault="00F84B84">
      <w:pPr>
        <w:rPr>
          <w:rtl/>
        </w:rPr>
      </w:pPr>
    </w:p>
    <w:p w14:paraId="7BF504F5" w14:textId="77777777" w:rsidR="00F84B84" w:rsidRDefault="00F84B84">
      <w:pPr>
        <w:rPr>
          <w:rtl/>
        </w:rPr>
      </w:pPr>
      <w:r>
        <w:rPr>
          <w:rFonts w:hint="cs"/>
          <w:rtl/>
        </w:rPr>
        <w:t>فعل إحساني محدد يرتبط رمزياً بالذنب الأصلي، بحيث يصبح التعويض حياً ومستمراً. هو الآلية التي تحول طاقة الندم إلى فاعلية مجتمعية.</w:t>
      </w:r>
    </w:p>
    <w:p w14:paraId="01CC1B40" w14:textId="77777777" w:rsidR="00F84B84" w:rsidRDefault="00F84B84">
      <w:pPr>
        <w:rPr>
          <w:rtl/>
        </w:rPr>
      </w:pPr>
    </w:p>
    <w:p w14:paraId="0E3E1D7A" w14:textId="77777777" w:rsidR="00F84B84" w:rsidRDefault="00F84B84">
      <w:pPr>
        <w:rPr>
          <w:rtl/>
        </w:rPr>
      </w:pPr>
      <w:r>
        <w:rPr>
          <w:rFonts w:hint="cs"/>
          <w:rtl/>
        </w:rPr>
        <w:t>د- مشروع الكفارة الإبداعية (</w:t>
      </w:r>
      <w:r>
        <w:rPr>
          <w:rFonts w:hint="cs"/>
          <w:lang w:bidi="ar-EG"/>
        </w:rPr>
        <w:t>Creative Atonement Project</w:t>
      </w:r>
      <w:r>
        <w:rPr>
          <w:rFonts w:hint="cs"/>
          <w:rtl/>
        </w:rPr>
        <w:t>)</w:t>
      </w:r>
    </w:p>
    <w:p w14:paraId="7FFD7FC6" w14:textId="77777777" w:rsidR="00F84B84" w:rsidRDefault="00F84B84">
      <w:pPr>
        <w:rPr>
          <w:rtl/>
        </w:rPr>
      </w:pPr>
    </w:p>
    <w:p w14:paraId="3B1BD773" w14:textId="77777777" w:rsidR="00F84B84" w:rsidRDefault="00F84B84">
      <w:pPr>
        <w:rPr>
          <w:rtl/>
        </w:rPr>
      </w:pPr>
      <w:r>
        <w:rPr>
          <w:rFonts w:hint="cs"/>
          <w:rtl/>
        </w:rPr>
        <w:t>برنامج عملي من تصميم المريض يحول ذنبه إلى مصدر خير ونفع للآخرين. هو تتويج للمراحل العلاجية السابقة.</w:t>
      </w:r>
    </w:p>
    <w:p w14:paraId="36252EAB" w14:textId="77777777" w:rsidR="00F84B84" w:rsidRDefault="00F84B84">
      <w:pPr>
        <w:rPr>
          <w:rtl/>
        </w:rPr>
      </w:pPr>
    </w:p>
    <w:p w14:paraId="4B7C326F" w14:textId="77777777" w:rsidR="00F84B84" w:rsidRDefault="00F84B84">
      <w:pPr>
        <w:rPr>
          <w:rtl/>
        </w:rPr>
      </w:pPr>
      <w:r>
        <w:rPr>
          <w:rFonts w:hint="cs"/>
          <w:rtl/>
        </w:rPr>
        <w:t>هـ- الكينتسوغي النفسي (</w:t>
      </w:r>
      <w:r>
        <w:rPr>
          <w:rFonts w:hint="cs"/>
          <w:lang w:bidi="ar-EG"/>
        </w:rPr>
        <w:t>Psychic Kintsugi</w:t>
      </w:r>
      <w:r>
        <w:rPr>
          <w:rFonts w:hint="cs"/>
          <w:rtl/>
        </w:rPr>
        <w:t>)</w:t>
      </w:r>
    </w:p>
    <w:p w14:paraId="76A79DC5" w14:textId="77777777" w:rsidR="00F84B84" w:rsidRDefault="00F84B84">
      <w:pPr>
        <w:rPr>
          <w:rtl/>
        </w:rPr>
      </w:pPr>
    </w:p>
    <w:p w14:paraId="175C796B" w14:textId="77777777" w:rsidR="00F84B84" w:rsidRDefault="00F84B84">
      <w:pPr>
        <w:rPr>
          <w:rtl/>
        </w:rPr>
      </w:pPr>
      <w:r>
        <w:rPr>
          <w:rFonts w:hint="cs"/>
          <w:rtl/>
        </w:rPr>
        <w:t>مستعار من الفن الياباني في ترميم الخزف بالذهب. الفكرة: أن الشرخ لا يخفى، بل يبرز ويُزين، فيصبح جزءاً من جمال القطعة وتفردها. في العلاج: الخطأ لا يمحى من الذاكرة، بل يُعاد صياغته كجزء من هوية "الناجي الحكيم".</w:t>
      </w:r>
    </w:p>
    <w:p w14:paraId="51AAB218" w14:textId="77777777" w:rsidR="00F84B84" w:rsidRDefault="00F84B84">
      <w:pPr>
        <w:pBdr>
          <w:bottom w:val="single" w:sz="6" w:space="1" w:color="auto"/>
        </w:pBdr>
        <w:rPr>
          <w:rtl/>
        </w:rPr>
      </w:pPr>
    </w:p>
    <w:p w14:paraId="56EFA3A9" w14:textId="77777777" w:rsidR="00F84B84" w:rsidRDefault="00F84B84">
      <w:pPr>
        <w:rPr>
          <w:rtl/>
        </w:rPr>
      </w:pPr>
    </w:p>
    <w:p w14:paraId="42665C5E" w14:textId="77777777" w:rsidR="00F84B84" w:rsidRDefault="00F84B84">
      <w:pPr>
        <w:rPr>
          <w:rtl/>
        </w:rPr>
      </w:pPr>
      <w:r>
        <w:rPr>
          <w:rFonts w:hint="cs"/>
          <w:rtl/>
        </w:rPr>
        <w:t>1.5 البنية الحلزونية للتحول</w:t>
      </w:r>
    </w:p>
    <w:p w14:paraId="6BF2510C" w14:textId="77777777" w:rsidR="00F84B84" w:rsidRDefault="00F84B84">
      <w:pPr>
        <w:rPr>
          <w:rtl/>
        </w:rPr>
      </w:pPr>
    </w:p>
    <w:p w14:paraId="4A1C1D77" w14:textId="77777777" w:rsidR="00F84B84" w:rsidRDefault="00F84B84">
      <w:pPr>
        <w:rPr>
          <w:rtl/>
        </w:rPr>
      </w:pPr>
      <w:r>
        <w:rPr>
          <w:rFonts w:hint="cs"/>
          <w:rtl/>
        </w:rPr>
        <w:t>المراحل الخمس ليست خطية بشكل صارم، بل هي حلزونية (</w:t>
      </w:r>
      <w:r>
        <w:rPr>
          <w:rFonts w:hint="cs"/>
          <w:lang w:bidi="ar-EG"/>
        </w:rPr>
        <w:t>Spiral</w:t>
      </w:r>
      <w:r>
        <w:rPr>
          <w:rFonts w:hint="cs"/>
          <w:rtl/>
        </w:rPr>
        <w:t>). قد يمر المريض بمرحلة، ثم يعود لنقطة سابقة بمستوى أعمق، ثم يتقدم. هذا الحلزون يعكس طبيعة النمو النفسي الحقيقي: تقدم مع تراجع، تعميق مع مراجعة.</w:t>
      </w:r>
    </w:p>
    <w:p w14:paraId="33A32B7C" w14:textId="77777777" w:rsidR="00F84B84" w:rsidRDefault="00F84B84">
      <w:pPr>
        <w:rPr>
          <w:rtl/>
        </w:rPr>
      </w:pPr>
    </w:p>
    <w:p w14:paraId="15C7F1F1" w14:textId="77777777" w:rsidR="00F84B84" w:rsidRDefault="00F84B84">
      <w:pPr>
        <w:rPr>
          <w:rtl/>
        </w:rPr>
      </w:pPr>
      <w:r>
        <w:rPr>
          <w:rFonts w:hint="cs"/>
          <w:rtl/>
        </w:rPr>
        <w:t>خصائص البنية الحلزونية:</w:t>
      </w:r>
    </w:p>
    <w:p w14:paraId="32995F60" w14:textId="77777777" w:rsidR="00F84B84" w:rsidRDefault="00F84B84">
      <w:pPr>
        <w:rPr>
          <w:rtl/>
        </w:rPr>
      </w:pPr>
    </w:p>
    <w:p w14:paraId="40ECC1E3" w14:textId="77777777" w:rsidR="00F84B84" w:rsidRDefault="00F84B84">
      <w:pPr>
        <w:rPr>
          <w:rtl/>
        </w:rPr>
      </w:pPr>
      <w:r>
        <w:rPr>
          <w:rFonts w:hint="cs"/>
          <w:rtl/>
        </w:rPr>
        <w:t>· التداخل: المراحل تتداخل ولا تنفصل تماماً.</w:t>
      </w:r>
    </w:p>
    <w:p w14:paraId="55D6FD67" w14:textId="77777777" w:rsidR="00F84B84" w:rsidRDefault="00F84B84">
      <w:pPr>
        <w:rPr>
          <w:rtl/>
        </w:rPr>
      </w:pPr>
      <w:r>
        <w:rPr>
          <w:rFonts w:hint="cs"/>
          <w:rtl/>
        </w:rPr>
        <w:t>· التكرار: يمكن العودة لمرحلة سابقة بمستوى أعمق.</w:t>
      </w:r>
    </w:p>
    <w:p w14:paraId="33C42D63" w14:textId="77777777" w:rsidR="00F84B84" w:rsidRDefault="00F84B84">
      <w:pPr>
        <w:rPr>
          <w:rtl/>
        </w:rPr>
      </w:pPr>
      <w:r>
        <w:rPr>
          <w:rFonts w:hint="cs"/>
          <w:rtl/>
        </w:rPr>
        <w:t>· التصاعد: رغم التراجعات، هناك تقدم عام نحو الهدف.</w:t>
      </w:r>
    </w:p>
    <w:p w14:paraId="080E080F" w14:textId="77777777" w:rsidR="00F84B84" w:rsidRDefault="00F84B84">
      <w:pPr>
        <w:rPr>
          <w:rtl/>
        </w:rPr>
      </w:pPr>
      <w:r>
        <w:rPr>
          <w:rFonts w:hint="cs"/>
          <w:rtl/>
        </w:rPr>
        <w:t>· التكامل: كل مرحلة تبني على ما قبلها وتستعد لما بعدها.</w:t>
      </w:r>
    </w:p>
    <w:p w14:paraId="1D57D9CE" w14:textId="77777777" w:rsidR="00F84B84" w:rsidRDefault="00F84B84">
      <w:pPr>
        <w:pBdr>
          <w:bottom w:val="single" w:sz="6" w:space="1" w:color="auto"/>
        </w:pBdr>
        <w:rPr>
          <w:rtl/>
        </w:rPr>
      </w:pPr>
    </w:p>
    <w:p w14:paraId="3E233599" w14:textId="77777777" w:rsidR="00F84B84" w:rsidRDefault="00F84B84">
      <w:pPr>
        <w:rPr>
          <w:rtl/>
        </w:rPr>
      </w:pPr>
    </w:p>
    <w:p w14:paraId="67CBF72F" w14:textId="6E73E46C" w:rsidR="00F84B84" w:rsidRDefault="00F84B84" w:rsidP="00F84B84">
      <w:pPr>
        <w:pStyle w:val="a6"/>
        <w:numPr>
          <w:ilvl w:val="1"/>
          <w:numId w:val="3"/>
        </w:numPr>
        <w:rPr>
          <w:rtl/>
        </w:rPr>
      </w:pPr>
      <w:r>
        <w:rPr>
          <w:rFonts w:hint="cs"/>
          <w:rtl/>
        </w:rPr>
        <w:t>الفروق بين النموذج المقترح والنماذج الأخرى</w:t>
      </w:r>
    </w:p>
    <w:p w14:paraId="16D6C6A7" w14:textId="77777777" w:rsidR="00F84B84" w:rsidRDefault="00F84B84" w:rsidP="00F84B84">
      <w:pPr>
        <w:pStyle w:val="a6"/>
        <w:numPr>
          <w:ilvl w:val="1"/>
          <w:numId w:val="3"/>
        </w:numPr>
        <w:rPr>
          <w:rtl/>
        </w:rPr>
      </w:pPr>
    </w:p>
    <w:p w14:paraId="488FC2D1" w14:textId="77777777" w:rsidR="00F84B84" w:rsidRDefault="00F84B84">
      <w:pPr>
        <w:rPr>
          <w:rtl/>
        </w:rPr>
      </w:pPr>
      <w:r>
        <w:rPr>
          <w:rFonts w:hint="cs"/>
          <w:rtl/>
        </w:rPr>
        <w:t xml:space="preserve">المعيار العلاج المعرفي التحليل النفسي العلاج الوجودي </w:t>
      </w:r>
      <w:r>
        <w:rPr>
          <w:rFonts w:hint="cs"/>
          <w:lang w:bidi="ar-EG"/>
        </w:rPr>
        <w:t>TLRT</w:t>
      </w:r>
    </w:p>
    <w:p w14:paraId="4E31B713" w14:textId="77777777" w:rsidR="00F84B84" w:rsidRDefault="00F84B84">
      <w:pPr>
        <w:rPr>
          <w:rtl/>
        </w:rPr>
      </w:pPr>
      <w:r>
        <w:rPr>
          <w:rFonts w:hint="cs"/>
          <w:rtl/>
        </w:rPr>
        <w:t>نظرة للذنب خطأ معرفي صراع لاشعوري مسؤولية وجودية طاقة تحتاج تحويلاً</w:t>
      </w:r>
    </w:p>
    <w:p w14:paraId="64492400" w14:textId="77777777" w:rsidR="00F84B84" w:rsidRDefault="00F84B84">
      <w:pPr>
        <w:rPr>
          <w:rtl/>
        </w:rPr>
      </w:pPr>
      <w:r>
        <w:rPr>
          <w:rFonts w:hint="cs"/>
          <w:rtl/>
        </w:rPr>
        <w:t>آلية العلاج إعادة هيكلة تفسير وتحليل بحث عن معنى بناء جسر سلوكي</w:t>
      </w:r>
    </w:p>
    <w:p w14:paraId="64F6F481" w14:textId="77777777" w:rsidR="00F84B84" w:rsidRDefault="00F84B84">
      <w:pPr>
        <w:rPr>
          <w:rtl/>
        </w:rPr>
      </w:pPr>
      <w:r>
        <w:rPr>
          <w:rFonts w:hint="cs"/>
          <w:rtl/>
        </w:rPr>
        <w:t xml:space="preserve">دور الروحانيات هامشي </w:t>
      </w:r>
      <w:proofErr w:type="spellStart"/>
      <w:r>
        <w:rPr>
          <w:rFonts w:hint="cs"/>
          <w:rtl/>
        </w:rPr>
        <w:t>هامشي</w:t>
      </w:r>
      <w:proofErr w:type="spellEnd"/>
      <w:r>
        <w:rPr>
          <w:rFonts w:hint="cs"/>
          <w:rtl/>
        </w:rPr>
        <w:t xml:space="preserve"> مركزي (معنى) مركزي (مصدر تحول)</w:t>
      </w:r>
    </w:p>
    <w:p w14:paraId="710EF744" w14:textId="77777777" w:rsidR="00F84B84" w:rsidRDefault="00F84B84">
      <w:pPr>
        <w:rPr>
          <w:rtl/>
        </w:rPr>
      </w:pPr>
      <w:r>
        <w:rPr>
          <w:rFonts w:hint="cs"/>
          <w:rtl/>
        </w:rPr>
        <w:t>الهدف تعديل سلوك بصيرة معنى تحويل إلى عطاء</w:t>
      </w:r>
    </w:p>
    <w:p w14:paraId="6630D5F3" w14:textId="77777777" w:rsidR="00F84B84" w:rsidRDefault="00F84B84">
      <w:pPr>
        <w:rPr>
          <w:rtl/>
        </w:rPr>
      </w:pPr>
      <w:r>
        <w:rPr>
          <w:rFonts w:hint="cs"/>
          <w:rtl/>
        </w:rPr>
        <w:t>الاستدامة مهارات معرفية استبصار التزام وجودي نظام حياة متكامل</w:t>
      </w:r>
    </w:p>
    <w:p w14:paraId="7A8CBAD8" w14:textId="77777777" w:rsidR="00F84B84" w:rsidRDefault="00F84B84">
      <w:pPr>
        <w:pBdr>
          <w:bottom w:val="single" w:sz="6" w:space="1" w:color="auto"/>
        </w:pBdr>
        <w:rPr>
          <w:rtl/>
        </w:rPr>
      </w:pPr>
    </w:p>
    <w:p w14:paraId="174F4BB9" w14:textId="77777777" w:rsidR="00F84B84" w:rsidRDefault="00F84B84">
      <w:pPr>
        <w:rPr>
          <w:rtl/>
        </w:rPr>
      </w:pPr>
    </w:p>
    <w:p w14:paraId="5818BFFD" w14:textId="77777777" w:rsidR="00F84B84" w:rsidRDefault="00F84B84">
      <w:pPr>
        <w:rPr>
          <w:rtl/>
        </w:rPr>
      </w:pPr>
      <w:r>
        <w:rPr>
          <w:rFonts w:hint="cs"/>
          <w:rtl/>
        </w:rPr>
        <w:t>1.7 توصيات بحثية عامة</w:t>
      </w:r>
    </w:p>
    <w:p w14:paraId="488A2733" w14:textId="77777777" w:rsidR="00F84B84" w:rsidRDefault="00F84B84">
      <w:pPr>
        <w:rPr>
          <w:rtl/>
        </w:rPr>
      </w:pPr>
    </w:p>
    <w:p w14:paraId="770EA4A5" w14:textId="77777777" w:rsidR="00F84B84" w:rsidRDefault="00F84B84">
      <w:pPr>
        <w:rPr>
          <w:rtl/>
        </w:rPr>
      </w:pPr>
      <w:r>
        <w:rPr>
          <w:rFonts w:hint="cs"/>
          <w:rtl/>
        </w:rPr>
        <w:t>1. بناء مقاييس: تطوير أدوات لقياس "النفس اللوامة/المطمئنة"، "فاعلية الإحسان"، "التحول السردي".</w:t>
      </w:r>
    </w:p>
    <w:p w14:paraId="07CF34F9" w14:textId="77777777" w:rsidR="00F84B84" w:rsidRDefault="00F84B84">
      <w:pPr>
        <w:rPr>
          <w:rtl/>
        </w:rPr>
      </w:pPr>
      <w:r>
        <w:rPr>
          <w:rFonts w:hint="cs"/>
          <w:rtl/>
        </w:rPr>
        <w:t xml:space="preserve">2. دراسات فعالية: تجارب سريرية عشوائية تقارن </w:t>
      </w:r>
      <w:r>
        <w:rPr>
          <w:rFonts w:hint="cs"/>
          <w:lang w:bidi="ar-EG"/>
        </w:rPr>
        <w:t>TLRT</w:t>
      </w:r>
      <w:r>
        <w:rPr>
          <w:rFonts w:hint="cs"/>
          <w:rtl/>
        </w:rPr>
        <w:t xml:space="preserve"> بالعلاج المعرفي في علاج اضطرابات الذنب.</w:t>
      </w:r>
    </w:p>
    <w:p w14:paraId="332FDEA5" w14:textId="77777777" w:rsidR="00F84B84" w:rsidRDefault="00F84B84">
      <w:pPr>
        <w:rPr>
          <w:rtl/>
        </w:rPr>
      </w:pPr>
      <w:r>
        <w:rPr>
          <w:rFonts w:hint="cs"/>
          <w:rtl/>
        </w:rPr>
        <w:t>3. دراسات نوعية: تحليل متعمق لتجارب المرضى في كل مرحلة.</w:t>
      </w:r>
    </w:p>
    <w:p w14:paraId="4E7D1D88" w14:textId="77777777" w:rsidR="00F84B84" w:rsidRDefault="00F84B84">
      <w:pPr>
        <w:rPr>
          <w:rtl/>
        </w:rPr>
      </w:pPr>
      <w:r>
        <w:rPr>
          <w:rFonts w:hint="cs"/>
          <w:rtl/>
        </w:rPr>
        <w:t>4. تكييف ثقافي: دراسة إمكانية تطبيق النموذج في سياقات دينية وثقافية مختلفة.</w:t>
      </w:r>
    </w:p>
    <w:p w14:paraId="30E2D016" w14:textId="77777777" w:rsidR="00F84B84" w:rsidRDefault="00F84B84">
      <w:pPr>
        <w:pBdr>
          <w:bottom w:val="single" w:sz="6" w:space="1" w:color="auto"/>
        </w:pBdr>
        <w:rPr>
          <w:rtl/>
        </w:rPr>
      </w:pPr>
    </w:p>
    <w:p w14:paraId="58398010" w14:textId="77777777" w:rsidR="00F84B84" w:rsidRDefault="00F84B84">
      <w:pPr>
        <w:rPr>
          <w:rtl/>
        </w:rPr>
      </w:pPr>
    </w:p>
    <w:p w14:paraId="30F2C8DE" w14:textId="47CB3B04" w:rsidR="00F84B84" w:rsidRDefault="00F84B84" w:rsidP="00F84B84">
      <w:pPr>
        <w:pStyle w:val="a6"/>
        <w:numPr>
          <w:ilvl w:val="1"/>
          <w:numId w:val="3"/>
        </w:numPr>
        <w:rPr>
          <w:rtl/>
        </w:rPr>
      </w:pPr>
      <w:r>
        <w:rPr>
          <w:rFonts w:hint="cs"/>
          <w:rtl/>
        </w:rPr>
        <w:t>خلاصة الفصل</w:t>
      </w:r>
    </w:p>
    <w:p w14:paraId="6D10CB6E" w14:textId="77777777" w:rsidR="00F84B84" w:rsidRDefault="00F84B84" w:rsidP="00F84B84">
      <w:pPr>
        <w:pStyle w:val="a6"/>
        <w:numPr>
          <w:ilvl w:val="1"/>
          <w:numId w:val="3"/>
        </w:numPr>
        <w:rPr>
          <w:rtl/>
        </w:rPr>
      </w:pPr>
    </w:p>
    <w:p w14:paraId="3859328C" w14:textId="77777777" w:rsidR="00F84B84" w:rsidRDefault="00F84B84">
      <w:pPr>
        <w:rPr>
          <w:rtl/>
        </w:rPr>
      </w:pPr>
      <w:r>
        <w:rPr>
          <w:rFonts w:hint="cs"/>
          <w:rtl/>
        </w:rPr>
        <w:t>يمثل هذا الفصل الإطار النظري العام الذي ستنبثق منه فصول المراحل الخمس التفصيلية. تقوم النظرية على مفهوم مركزي هو تحويل طاقة الذنب بدلاً من مجرد تفكيكها أو تخفيفها، وتقدم آليات محددة لذلك: خريطة الدين النفسي، الجسر السلوكي، مشروع الكفارة الإبداعية. كما تؤصل لمفهوم "النفس المطمئنة" كغاية علاجية، مستندة في ذلك إلى التكامل بين التحليل النفسي والعلاج الوجودي والتراث الإسلامي.</w:t>
      </w:r>
    </w:p>
    <w:p w14:paraId="50F4FACD" w14:textId="77777777" w:rsidR="00F84B84" w:rsidRDefault="00F84B84">
      <w:pPr>
        <w:pBdr>
          <w:bottom w:val="single" w:sz="6" w:space="1" w:color="auto"/>
        </w:pBdr>
        <w:rPr>
          <w:rtl/>
        </w:rPr>
      </w:pPr>
    </w:p>
    <w:p w14:paraId="667A2C1A" w14:textId="77777777" w:rsidR="00F84B84" w:rsidRDefault="00F84B84">
      <w:pPr>
        <w:rPr>
          <w:rtl/>
        </w:rPr>
      </w:pPr>
    </w:p>
    <w:p w14:paraId="77FAC28D" w14:textId="77777777" w:rsidR="00F84B84" w:rsidRDefault="00F84B84">
      <w:pPr>
        <w:rPr>
          <w:rtl/>
        </w:rPr>
      </w:pPr>
      <w:r>
        <w:rPr>
          <w:rFonts w:hint="cs"/>
          <w:rtl/>
        </w:rPr>
        <w:t>المراجع</w:t>
      </w:r>
    </w:p>
    <w:p w14:paraId="6A0684A5" w14:textId="77777777" w:rsidR="00F84B84" w:rsidRDefault="00F84B84">
      <w:pPr>
        <w:rPr>
          <w:rtl/>
        </w:rPr>
      </w:pPr>
    </w:p>
    <w:p w14:paraId="171B9DAA" w14:textId="77777777" w:rsidR="00F84B84" w:rsidRDefault="00F84B84">
      <w:pPr>
        <w:rPr>
          <w:rtl/>
        </w:rPr>
      </w:pPr>
      <w:r>
        <w:rPr>
          <w:rFonts w:hint="cs"/>
          <w:rtl/>
        </w:rPr>
        <w:t xml:space="preserve">· </w:t>
      </w:r>
      <w:r>
        <w:rPr>
          <w:rFonts w:hint="cs"/>
          <w:lang w:bidi="ar-EG"/>
        </w:rPr>
        <w:t>Frankl, V. (1946). Man's Search for Meaning. Beacon Press</w:t>
      </w:r>
      <w:r>
        <w:rPr>
          <w:rFonts w:hint="cs"/>
          <w:rtl/>
        </w:rPr>
        <w:t>.</w:t>
      </w:r>
    </w:p>
    <w:p w14:paraId="197C2F91" w14:textId="77777777" w:rsidR="00F84B84" w:rsidRDefault="00F84B84">
      <w:pPr>
        <w:rPr>
          <w:rtl/>
        </w:rPr>
      </w:pPr>
      <w:r>
        <w:rPr>
          <w:rFonts w:hint="cs"/>
          <w:rtl/>
        </w:rPr>
        <w:t xml:space="preserve">· </w:t>
      </w:r>
      <w:r>
        <w:rPr>
          <w:rFonts w:hint="cs"/>
          <w:lang w:bidi="ar-EG"/>
        </w:rPr>
        <w:t>Freud, S. (1923). The Ego and the Id. W. W. Norton &amp; Company</w:t>
      </w:r>
      <w:r>
        <w:rPr>
          <w:rFonts w:hint="cs"/>
          <w:rtl/>
        </w:rPr>
        <w:t>.</w:t>
      </w:r>
    </w:p>
    <w:p w14:paraId="4C3998FA" w14:textId="77777777" w:rsidR="00F84B84" w:rsidRDefault="00F84B84">
      <w:pPr>
        <w:rPr>
          <w:rtl/>
        </w:rPr>
      </w:pPr>
      <w:r>
        <w:rPr>
          <w:rFonts w:hint="cs"/>
          <w:rtl/>
        </w:rPr>
        <w:t xml:space="preserve">· </w:t>
      </w:r>
      <w:r>
        <w:rPr>
          <w:rFonts w:hint="cs"/>
          <w:lang w:bidi="ar-EG"/>
        </w:rPr>
        <w:t>TLRT</w:t>
      </w:r>
      <w:r>
        <w:rPr>
          <w:rFonts w:hint="cs"/>
          <w:rtl/>
        </w:rPr>
        <w:t xml:space="preserve"> (العلاج بحرث المصالحة التحويلية) (2026). الدليل النظري والإكلينيكي. (الطبعة التجريبية الأولى).</w:t>
      </w:r>
    </w:p>
    <w:p w14:paraId="58AE9DB7" w14:textId="77777777" w:rsidR="00F84B84" w:rsidRDefault="00F84B84">
      <w:pPr>
        <w:pBdr>
          <w:bottom w:val="single" w:sz="6" w:space="1" w:color="auto"/>
        </w:pBdr>
        <w:rPr>
          <w:rtl/>
        </w:rPr>
      </w:pPr>
    </w:p>
    <w:p w14:paraId="2023D9D8" w14:textId="77777777" w:rsidR="00F84B84" w:rsidRDefault="00F84B84">
      <w:pPr>
        <w:rPr>
          <w:rtl/>
        </w:rPr>
      </w:pPr>
    </w:p>
    <w:p w14:paraId="1A68F7E2" w14:textId="77777777" w:rsidR="00F84B84" w:rsidRDefault="00F84B84">
      <w:pPr>
        <w:rPr>
          <w:rtl/>
        </w:rPr>
      </w:pPr>
      <w:r>
        <w:rPr>
          <w:rFonts w:hint="cs"/>
          <w:rtl/>
        </w:rPr>
        <w:t>نهاية الجزء الثاني: الفصل الأول – البنية النظرية العامة للنموذج</w:t>
      </w:r>
    </w:p>
    <w:p w14:paraId="676A062B" w14:textId="507345B2" w:rsidR="00F84B84" w:rsidRDefault="00F84B84">
      <w:pPr>
        <w:rPr>
          <w:rtl/>
        </w:rPr>
      </w:pPr>
    </w:p>
    <w:p w14:paraId="0B4BEC79" w14:textId="77777777" w:rsidR="00F42AE0" w:rsidRDefault="00F42AE0">
      <w:pPr>
        <w:rPr>
          <w:rtl/>
        </w:rPr>
      </w:pPr>
      <w:r>
        <w:rPr>
          <w:rFonts w:hint="cs"/>
          <w:rtl/>
        </w:rPr>
        <w:t>العلاج بحرث المصالحة التحويلية (</w:t>
      </w:r>
      <w:r>
        <w:rPr>
          <w:rFonts w:hint="cs"/>
          <w:lang w:bidi="ar-EG"/>
        </w:rPr>
        <w:t>TLRT</w:t>
      </w:r>
      <w:r>
        <w:rPr>
          <w:rFonts w:hint="cs"/>
          <w:rtl/>
        </w:rPr>
        <w:t>)</w:t>
      </w:r>
    </w:p>
    <w:p w14:paraId="7ABB9DDE" w14:textId="77777777" w:rsidR="00F42AE0" w:rsidRDefault="00F42AE0">
      <w:pPr>
        <w:rPr>
          <w:rtl/>
        </w:rPr>
      </w:pPr>
    </w:p>
    <w:p w14:paraId="0AA44B88" w14:textId="77777777" w:rsidR="00F42AE0" w:rsidRDefault="00F42AE0">
      <w:pPr>
        <w:rPr>
          <w:rtl/>
        </w:rPr>
      </w:pPr>
      <w:r>
        <w:rPr>
          <w:rFonts w:hint="cs"/>
          <w:rtl/>
        </w:rPr>
        <w:t>الدليل النظري والإكلينيكي: نحو نموذج تكاملي لتحويل عقدة الذنب</w:t>
      </w:r>
    </w:p>
    <w:p w14:paraId="5BF259E0" w14:textId="77777777" w:rsidR="00F42AE0" w:rsidRDefault="00F42AE0">
      <w:pPr>
        <w:rPr>
          <w:rtl/>
        </w:rPr>
      </w:pPr>
    </w:p>
    <w:p w14:paraId="7B6ECC6D" w14:textId="77777777" w:rsidR="00F42AE0" w:rsidRDefault="00F42AE0">
      <w:pPr>
        <w:rPr>
          <w:rtl/>
        </w:rPr>
      </w:pPr>
      <w:r>
        <w:rPr>
          <w:rFonts w:hint="cs"/>
          <w:rtl/>
        </w:rPr>
        <w:t>الجزء الثالث: الفصل الثاني – المرحلة الأولى: التشخيص الوجودي (</w:t>
      </w:r>
      <w:r>
        <w:rPr>
          <w:rFonts w:hint="cs"/>
          <w:lang w:bidi="ar-EG"/>
        </w:rPr>
        <w:t>Diagnostic Existentielle</w:t>
      </w:r>
      <w:r>
        <w:rPr>
          <w:rFonts w:hint="cs"/>
          <w:rtl/>
        </w:rPr>
        <w:t>)</w:t>
      </w:r>
    </w:p>
    <w:p w14:paraId="64A55A92" w14:textId="77777777" w:rsidR="00F42AE0" w:rsidRDefault="00F42AE0">
      <w:pPr>
        <w:pBdr>
          <w:bottom w:val="single" w:sz="6" w:space="1" w:color="auto"/>
        </w:pBdr>
        <w:rPr>
          <w:rtl/>
        </w:rPr>
      </w:pPr>
    </w:p>
    <w:p w14:paraId="6070E598" w14:textId="77777777" w:rsidR="00F42AE0" w:rsidRDefault="00F42AE0">
      <w:pPr>
        <w:rPr>
          <w:rtl/>
        </w:rPr>
      </w:pPr>
    </w:p>
    <w:p w14:paraId="6624E7A3" w14:textId="77777777" w:rsidR="00F42AE0" w:rsidRDefault="00F42AE0">
      <w:pPr>
        <w:rPr>
          <w:rtl/>
        </w:rPr>
      </w:pPr>
      <w:r>
        <w:rPr>
          <w:rFonts w:hint="cs"/>
          <w:rtl/>
        </w:rPr>
        <w:t>الفصل الثاني: المرحلة الأولى – التشخيص الوجودي</w:t>
      </w:r>
    </w:p>
    <w:p w14:paraId="30D735E0" w14:textId="77777777" w:rsidR="00F42AE0" w:rsidRDefault="00F42AE0">
      <w:pPr>
        <w:rPr>
          <w:rtl/>
        </w:rPr>
      </w:pPr>
    </w:p>
    <w:p w14:paraId="4B3AAE29" w14:textId="77777777" w:rsidR="00F42AE0" w:rsidRDefault="00F42AE0">
      <w:pPr>
        <w:rPr>
          <w:rtl/>
        </w:rPr>
      </w:pPr>
      <w:r>
        <w:rPr>
          <w:rFonts w:hint="cs"/>
          <w:rtl/>
        </w:rPr>
        <w:t>2.1 الأساس النظري</w:t>
      </w:r>
    </w:p>
    <w:p w14:paraId="2538484B" w14:textId="77777777" w:rsidR="00F42AE0" w:rsidRDefault="00F42AE0">
      <w:pPr>
        <w:rPr>
          <w:rtl/>
        </w:rPr>
      </w:pPr>
    </w:p>
    <w:p w14:paraId="7B3A2036" w14:textId="77777777" w:rsidR="00F42AE0" w:rsidRDefault="00F42AE0">
      <w:pPr>
        <w:rPr>
          <w:rtl/>
        </w:rPr>
      </w:pPr>
      <w:r>
        <w:rPr>
          <w:rFonts w:hint="cs"/>
          <w:rtl/>
        </w:rPr>
        <w:t>تستند هذه المرحلة إلى ثلاثة مصادر نظرية رئيسة:</w:t>
      </w:r>
    </w:p>
    <w:p w14:paraId="7FF2B5F1" w14:textId="77777777" w:rsidR="00F42AE0" w:rsidRDefault="00F42AE0">
      <w:pPr>
        <w:rPr>
          <w:rtl/>
        </w:rPr>
      </w:pPr>
    </w:p>
    <w:p w14:paraId="1D3AE832" w14:textId="77777777" w:rsidR="00F42AE0" w:rsidRDefault="00F42AE0">
      <w:pPr>
        <w:rPr>
          <w:rtl/>
        </w:rPr>
      </w:pPr>
      <w:r>
        <w:rPr>
          <w:rFonts w:hint="cs"/>
          <w:rtl/>
        </w:rPr>
        <w:t>· التحليل النفسي: مفهوم "الأنا الأعلى" ومصادر تكوين الضمير (</w:t>
      </w:r>
      <w:r>
        <w:rPr>
          <w:rFonts w:hint="cs"/>
          <w:lang w:bidi="ar-EG"/>
        </w:rPr>
        <w:t>Freud, 1923</w:t>
      </w:r>
      <w:r>
        <w:rPr>
          <w:rFonts w:hint="cs"/>
          <w:rtl/>
        </w:rPr>
        <w:t>).</w:t>
      </w:r>
    </w:p>
    <w:p w14:paraId="77EA9390" w14:textId="77777777" w:rsidR="00F42AE0" w:rsidRDefault="00F42AE0">
      <w:pPr>
        <w:rPr>
          <w:rtl/>
        </w:rPr>
      </w:pPr>
      <w:r>
        <w:rPr>
          <w:rFonts w:hint="cs"/>
          <w:rtl/>
        </w:rPr>
        <w:t>· العلاج المعرفي: التمييز بين الأفكار العقلانية وغير العقلانية المرتبطة بالذنب (</w:t>
      </w:r>
      <w:r>
        <w:rPr>
          <w:rFonts w:hint="cs"/>
          <w:lang w:bidi="ar-EG"/>
        </w:rPr>
        <w:t>Beck, 1976</w:t>
      </w:r>
      <w:r>
        <w:rPr>
          <w:rFonts w:hint="cs"/>
          <w:rtl/>
        </w:rPr>
        <w:t>).</w:t>
      </w:r>
    </w:p>
    <w:p w14:paraId="7D2BED80" w14:textId="77777777" w:rsidR="00F42AE0" w:rsidRDefault="00F42AE0">
      <w:pPr>
        <w:rPr>
          <w:rtl/>
        </w:rPr>
      </w:pPr>
      <w:r>
        <w:rPr>
          <w:rFonts w:hint="cs"/>
          <w:rtl/>
        </w:rPr>
        <w:t>· الفكر الإسلامي: مفهوم "النفس اللوامة" كمرحلة انتقالية، والتمييز بين "الذنب" كحدث و"الإصرار" كحالة.</w:t>
      </w:r>
    </w:p>
    <w:p w14:paraId="194340D0" w14:textId="77777777" w:rsidR="00F42AE0" w:rsidRDefault="00F42AE0">
      <w:pPr>
        <w:rPr>
          <w:rtl/>
        </w:rPr>
      </w:pPr>
    </w:p>
    <w:p w14:paraId="441A2209" w14:textId="77777777" w:rsidR="00F42AE0" w:rsidRDefault="00F42AE0">
      <w:pPr>
        <w:rPr>
          <w:rtl/>
        </w:rPr>
      </w:pPr>
      <w:r>
        <w:rPr>
          <w:rFonts w:hint="cs"/>
          <w:rtl/>
        </w:rPr>
        <w:t>الافتراض المركزي: العلاج الناجح يتطلب تشخيصاً دقيقاً؛ فليس كل ذنب مرضياً، وليس كل ندم مطلوباً. الخلط بين الذنب الوظيفي (المحفز للإصلاح) والذنب المرضي (المعيق للحياة) هو مصدر كثير من الإخفاقات العلاجية.</w:t>
      </w:r>
    </w:p>
    <w:p w14:paraId="39988F22" w14:textId="77777777" w:rsidR="00F42AE0" w:rsidRDefault="00F42AE0">
      <w:pPr>
        <w:pBdr>
          <w:bottom w:val="single" w:sz="6" w:space="1" w:color="auto"/>
        </w:pBdr>
        <w:rPr>
          <w:rtl/>
        </w:rPr>
      </w:pPr>
    </w:p>
    <w:p w14:paraId="241A2EE8" w14:textId="77777777" w:rsidR="00F42AE0" w:rsidRDefault="00F42AE0">
      <w:pPr>
        <w:rPr>
          <w:rtl/>
        </w:rPr>
      </w:pPr>
    </w:p>
    <w:p w14:paraId="1B8652A0" w14:textId="77777777" w:rsidR="00F42AE0" w:rsidRDefault="00F42AE0">
      <w:pPr>
        <w:rPr>
          <w:rtl/>
        </w:rPr>
      </w:pPr>
      <w:r>
        <w:rPr>
          <w:rFonts w:hint="cs"/>
          <w:rtl/>
        </w:rPr>
        <w:t>2.2 الأهداف العلاجية</w:t>
      </w:r>
    </w:p>
    <w:p w14:paraId="0B1C7D86" w14:textId="77777777" w:rsidR="00F42AE0" w:rsidRDefault="00F42AE0">
      <w:pPr>
        <w:rPr>
          <w:rtl/>
        </w:rPr>
      </w:pPr>
    </w:p>
    <w:p w14:paraId="5F083666" w14:textId="77777777" w:rsidR="00F42AE0" w:rsidRDefault="00F42AE0">
      <w:pPr>
        <w:rPr>
          <w:rtl/>
        </w:rPr>
      </w:pPr>
      <w:r>
        <w:rPr>
          <w:rFonts w:hint="cs"/>
          <w:rtl/>
        </w:rPr>
        <w:t>1. تمييز طبيعة عقدة الذنب: وظيفية أم مرضية.</w:t>
      </w:r>
    </w:p>
    <w:p w14:paraId="591BD426" w14:textId="77777777" w:rsidR="00F42AE0" w:rsidRDefault="00F42AE0">
      <w:pPr>
        <w:rPr>
          <w:rtl/>
        </w:rPr>
      </w:pPr>
      <w:r>
        <w:rPr>
          <w:rFonts w:hint="cs"/>
          <w:rtl/>
        </w:rPr>
        <w:t>2. تحديد مصادر العقدة: دينية، أسرية، مجتمعية، شخصية.</w:t>
      </w:r>
    </w:p>
    <w:p w14:paraId="1BA6A1A1" w14:textId="77777777" w:rsidR="00F42AE0" w:rsidRDefault="00F42AE0">
      <w:pPr>
        <w:rPr>
          <w:rtl/>
        </w:rPr>
      </w:pPr>
      <w:r>
        <w:rPr>
          <w:rFonts w:hint="cs"/>
          <w:rtl/>
        </w:rPr>
        <w:t>3. رسم "خريطة الدين النفسي": لمن تدين؟ بماذا؟ هل يمكن السداد؟</w:t>
      </w:r>
    </w:p>
    <w:p w14:paraId="62935F93" w14:textId="77777777" w:rsidR="00F42AE0" w:rsidRDefault="00F42AE0">
      <w:pPr>
        <w:rPr>
          <w:rtl/>
        </w:rPr>
      </w:pPr>
      <w:r>
        <w:rPr>
          <w:rFonts w:hint="cs"/>
          <w:rtl/>
        </w:rPr>
        <w:t>4. كشف "الأنا الأعلى القاسي" وتفكيك تشوهاته.</w:t>
      </w:r>
    </w:p>
    <w:p w14:paraId="4AC66C2F" w14:textId="77777777" w:rsidR="00F42AE0" w:rsidRDefault="00F42AE0">
      <w:pPr>
        <w:rPr>
          <w:rtl/>
        </w:rPr>
      </w:pPr>
      <w:r>
        <w:rPr>
          <w:rFonts w:hint="cs"/>
          <w:rtl/>
        </w:rPr>
        <w:t>5. بناء تقرير تشخيصي يحدد مسار العلاج.</w:t>
      </w:r>
    </w:p>
    <w:p w14:paraId="3931227D" w14:textId="77777777" w:rsidR="00F42AE0" w:rsidRDefault="00F42AE0">
      <w:pPr>
        <w:pBdr>
          <w:bottom w:val="single" w:sz="6" w:space="1" w:color="auto"/>
        </w:pBdr>
        <w:rPr>
          <w:rtl/>
        </w:rPr>
      </w:pPr>
    </w:p>
    <w:p w14:paraId="2F10D64E" w14:textId="77777777" w:rsidR="00F42AE0" w:rsidRDefault="00F42AE0">
      <w:pPr>
        <w:rPr>
          <w:rtl/>
        </w:rPr>
      </w:pPr>
    </w:p>
    <w:p w14:paraId="33FA446E" w14:textId="77777777" w:rsidR="00F42AE0" w:rsidRDefault="00F42AE0">
      <w:pPr>
        <w:rPr>
          <w:rtl/>
        </w:rPr>
      </w:pPr>
      <w:r>
        <w:rPr>
          <w:rFonts w:hint="cs"/>
          <w:rtl/>
        </w:rPr>
        <w:t>2.3 الآليات الديناميكية</w:t>
      </w:r>
    </w:p>
    <w:p w14:paraId="231FFE7D" w14:textId="77777777" w:rsidR="00F42AE0" w:rsidRDefault="00F42AE0">
      <w:pPr>
        <w:rPr>
          <w:rtl/>
        </w:rPr>
      </w:pPr>
    </w:p>
    <w:p w14:paraId="1D72C2AD" w14:textId="3369BB21" w:rsidR="00F42AE0" w:rsidRDefault="00F42AE0" w:rsidP="00F42AE0">
      <w:pPr>
        <w:pStyle w:val="a6"/>
        <w:numPr>
          <w:ilvl w:val="0"/>
          <w:numId w:val="7"/>
        </w:numPr>
        <w:rPr>
          <w:rtl/>
        </w:rPr>
      </w:pPr>
      <w:r>
        <w:rPr>
          <w:rFonts w:hint="cs"/>
          <w:rtl/>
        </w:rPr>
        <w:t>آلية التمييز بين الذنب الوظيفي والمرضي</w:t>
      </w:r>
    </w:p>
    <w:p w14:paraId="56A32257" w14:textId="77777777" w:rsidR="00F42AE0" w:rsidRDefault="00F42AE0">
      <w:pPr>
        <w:rPr>
          <w:rtl/>
        </w:rPr>
      </w:pPr>
    </w:p>
    <w:p w14:paraId="4B6945FC" w14:textId="77777777" w:rsidR="00F42AE0" w:rsidRDefault="00F42AE0">
      <w:pPr>
        <w:rPr>
          <w:rtl/>
        </w:rPr>
      </w:pPr>
      <w:r>
        <w:rPr>
          <w:rFonts w:hint="cs"/>
          <w:rtl/>
        </w:rPr>
        <w:t>المعيار الذنب الوظيفي الذنب المرضي</w:t>
      </w:r>
    </w:p>
    <w:p w14:paraId="20AEC158" w14:textId="77777777" w:rsidR="00F42AE0" w:rsidRDefault="00F42AE0">
      <w:pPr>
        <w:rPr>
          <w:rtl/>
        </w:rPr>
      </w:pPr>
      <w:r>
        <w:rPr>
          <w:rFonts w:hint="cs"/>
          <w:rtl/>
        </w:rPr>
        <w:t>المدة محدود بزمن محدد مستمر، مزمن</w:t>
      </w:r>
    </w:p>
    <w:p w14:paraId="6B3C1CEA" w14:textId="77777777" w:rsidR="00F42AE0" w:rsidRDefault="00F42AE0">
      <w:pPr>
        <w:rPr>
          <w:rtl/>
        </w:rPr>
      </w:pPr>
      <w:r>
        <w:rPr>
          <w:rFonts w:hint="cs"/>
          <w:rtl/>
        </w:rPr>
        <w:t>الموضوع مرتبط بفعل محدد معمم، غامض</w:t>
      </w:r>
    </w:p>
    <w:p w14:paraId="7C2E35F0" w14:textId="77777777" w:rsidR="00F42AE0" w:rsidRDefault="00F42AE0">
      <w:pPr>
        <w:rPr>
          <w:rtl/>
        </w:rPr>
      </w:pPr>
      <w:r>
        <w:rPr>
          <w:rFonts w:hint="cs"/>
          <w:rtl/>
        </w:rPr>
        <w:t>التأثير يحفز على الإصلاح يشل الحركة</w:t>
      </w:r>
    </w:p>
    <w:p w14:paraId="13D83ED6" w14:textId="77777777" w:rsidR="00F42AE0" w:rsidRDefault="00F42AE0">
      <w:pPr>
        <w:rPr>
          <w:rtl/>
        </w:rPr>
      </w:pPr>
      <w:r>
        <w:rPr>
          <w:rFonts w:hint="cs"/>
          <w:rtl/>
        </w:rPr>
        <w:t>الهوية "فعلت سيئاً" "أنا سيئ"</w:t>
      </w:r>
    </w:p>
    <w:p w14:paraId="69EF5AF3" w14:textId="77777777" w:rsidR="00F42AE0" w:rsidRDefault="00F42AE0">
      <w:pPr>
        <w:rPr>
          <w:rtl/>
        </w:rPr>
      </w:pPr>
      <w:r>
        <w:rPr>
          <w:rFonts w:hint="cs"/>
          <w:rtl/>
        </w:rPr>
        <w:t>الغفران يقبل التعويض والمغفرة لا يصدق إمكانية المغفرة</w:t>
      </w:r>
    </w:p>
    <w:p w14:paraId="1E8119DC" w14:textId="77777777" w:rsidR="00F42AE0" w:rsidRDefault="00F42AE0">
      <w:pPr>
        <w:rPr>
          <w:rtl/>
        </w:rPr>
      </w:pPr>
      <w:r>
        <w:rPr>
          <w:rFonts w:hint="cs"/>
          <w:rtl/>
        </w:rPr>
        <w:t>العلاقة بالواقع متناسب مع الفعل غير متناسب، مبالغ فيه</w:t>
      </w:r>
    </w:p>
    <w:p w14:paraId="59C9D0E1" w14:textId="77777777" w:rsidR="00F42AE0" w:rsidRDefault="00F42AE0">
      <w:pPr>
        <w:rPr>
          <w:rtl/>
        </w:rPr>
      </w:pPr>
    </w:p>
    <w:p w14:paraId="2E5F3E47" w14:textId="11CD60AF" w:rsidR="00F42AE0" w:rsidRDefault="00F42AE0" w:rsidP="00F42AE0">
      <w:pPr>
        <w:pStyle w:val="a6"/>
        <w:numPr>
          <w:ilvl w:val="0"/>
          <w:numId w:val="7"/>
        </w:numPr>
        <w:rPr>
          <w:rtl/>
        </w:rPr>
      </w:pPr>
      <w:r>
        <w:rPr>
          <w:rFonts w:hint="cs"/>
          <w:rtl/>
        </w:rPr>
        <w:t>آلية كشف مصادر "الأنا الأعلى القاسي"</w:t>
      </w:r>
    </w:p>
    <w:p w14:paraId="16E4EAE9" w14:textId="77777777" w:rsidR="00F42AE0" w:rsidRDefault="00F42AE0">
      <w:pPr>
        <w:rPr>
          <w:rtl/>
        </w:rPr>
      </w:pPr>
    </w:p>
    <w:p w14:paraId="67149A33" w14:textId="77777777" w:rsidR="00F42AE0" w:rsidRDefault="00F42AE0">
      <w:pPr>
        <w:rPr>
          <w:rtl/>
        </w:rPr>
      </w:pPr>
      <w:r>
        <w:rPr>
          <w:rFonts w:hint="cs"/>
          <w:rtl/>
        </w:rPr>
        <w:t>· تمييز صوت الضمير الحقيقي من صوت "المربّي الداخلي" (الآباء، المجتمع).</w:t>
      </w:r>
    </w:p>
    <w:p w14:paraId="1C6C8127" w14:textId="77777777" w:rsidR="00F42AE0" w:rsidRDefault="00F42AE0">
      <w:pPr>
        <w:rPr>
          <w:rtl/>
        </w:rPr>
      </w:pPr>
      <w:r>
        <w:rPr>
          <w:rFonts w:hint="cs"/>
          <w:rtl/>
        </w:rPr>
        <w:t>· تقنية "تحليل النصوص الداخلية": تسجيل "الشريط الداخلي" الذي يكرره المريض على نفسه، وتحليل مصدره (من قال هذا لي أول مرة؟).</w:t>
      </w:r>
    </w:p>
    <w:p w14:paraId="09A37ADB" w14:textId="77777777" w:rsidR="00F42AE0" w:rsidRDefault="00F42AE0">
      <w:pPr>
        <w:rPr>
          <w:rtl/>
        </w:rPr>
      </w:pPr>
    </w:p>
    <w:p w14:paraId="5FACD42F" w14:textId="77777777" w:rsidR="00F42AE0" w:rsidRDefault="00F42AE0">
      <w:pPr>
        <w:rPr>
          <w:rtl/>
        </w:rPr>
      </w:pPr>
      <w:r>
        <w:rPr>
          <w:rFonts w:hint="cs"/>
          <w:rtl/>
        </w:rPr>
        <w:t>ج- آلية رسم "خريطة الدين النفسي"</w:t>
      </w:r>
    </w:p>
    <w:p w14:paraId="04550ADC" w14:textId="77777777" w:rsidR="00F42AE0" w:rsidRDefault="00F42AE0">
      <w:pPr>
        <w:rPr>
          <w:rtl/>
        </w:rPr>
      </w:pPr>
    </w:p>
    <w:p w14:paraId="4D8E5018" w14:textId="77777777" w:rsidR="00F42AE0" w:rsidRDefault="00F42AE0">
      <w:pPr>
        <w:rPr>
          <w:rtl/>
        </w:rPr>
      </w:pPr>
      <w:r>
        <w:rPr>
          <w:rFonts w:hint="cs"/>
          <w:rtl/>
        </w:rPr>
        <w:t>هذه الأداة التشخيصية ابتكار مركزي في هذا النموذج. تعتمد على استعارتين:</w:t>
      </w:r>
    </w:p>
    <w:p w14:paraId="67A38F12" w14:textId="77777777" w:rsidR="00F42AE0" w:rsidRDefault="00F42AE0">
      <w:pPr>
        <w:rPr>
          <w:rtl/>
        </w:rPr>
      </w:pPr>
    </w:p>
    <w:p w14:paraId="08B48407" w14:textId="77777777" w:rsidR="00F42AE0" w:rsidRDefault="00F42AE0">
      <w:pPr>
        <w:rPr>
          <w:rtl/>
        </w:rPr>
      </w:pPr>
      <w:r>
        <w:rPr>
          <w:rFonts w:hint="cs"/>
          <w:rtl/>
        </w:rPr>
        <w:t>· الدين بوصفه علاقة: أنا مدين لـ... (لله؟ للناس؟ لنفسي؟).</w:t>
      </w:r>
    </w:p>
    <w:p w14:paraId="1039B5E5" w14:textId="77777777" w:rsidR="00F42AE0" w:rsidRDefault="00F42AE0">
      <w:pPr>
        <w:rPr>
          <w:rtl/>
        </w:rPr>
      </w:pPr>
      <w:r>
        <w:rPr>
          <w:rFonts w:hint="cs"/>
          <w:rtl/>
        </w:rPr>
        <w:t>· الدين بوصفه كمية: كم حجم الدين؟ هل هو محدد أم مفتوح؟</w:t>
      </w:r>
    </w:p>
    <w:p w14:paraId="1103D242" w14:textId="77777777" w:rsidR="00F42AE0" w:rsidRDefault="00F42AE0">
      <w:pPr>
        <w:rPr>
          <w:rtl/>
        </w:rPr>
      </w:pPr>
    </w:p>
    <w:p w14:paraId="5AA5ED11" w14:textId="77777777" w:rsidR="00F42AE0" w:rsidRDefault="00F42AE0">
      <w:pPr>
        <w:rPr>
          <w:rtl/>
        </w:rPr>
      </w:pPr>
      <w:r>
        <w:rPr>
          <w:rFonts w:hint="cs"/>
          <w:rtl/>
        </w:rPr>
        <w:t>خطوات رسم الخريطة:</w:t>
      </w:r>
    </w:p>
    <w:p w14:paraId="2A847CC5" w14:textId="77777777" w:rsidR="00F42AE0" w:rsidRDefault="00F42AE0">
      <w:pPr>
        <w:rPr>
          <w:rtl/>
        </w:rPr>
      </w:pPr>
    </w:p>
    <w:p w14:paraId="37B35201" w14:textId="77777777" w:rsidR="00F42AE0" w:rsidRDefault="00F42AE0">
      <w:pPr>
        <w:rPr>
          <w:rtl/>
        </w:rPr>
      </w:pPr>
      <w:r>
        <w:rPr>
          <w:rFonts w:hint="cs"/>
          <w:rtl/>
        </w:rPr>
        <w:t>1. تحديد "الدائن": من هو الطرف الذي أشعر أنني مدين له؟</w:t>
      </w:r>
    </w:p>
    <w:p w14:paraId="755DD24B" w14:textId="77777777" w:rsidR="00F42AE0" w:rsidRDefault="00F42AE0">
      <w:pPr>
        <w:rPr>
          <w:rtl/>
        </w:rPr>
      </w:pPr>
      <w:r>
        <w:rPr>
          <w:rFonts w:hint="cs"/>
          <w:rtl/>
        </w:rPr>
        <w:t>2. تحديد "الدين": ماذا بالضبط أدين به؟ (فعل ملموس؟ تقصير؟ شعور؟)</w:t>
      </w:r>
    </w:p>
    <w:p w14:paraId="2B597099" w14:textId="77777777" w:rsidR="00F42AE0" w:rsidRDefault="00F42AE0">
      <w:pPr>
        <w:rPr>
          <w:rtl/>
        </w:rPr>
      </w:pPr>
      <w:r>
        <w:rPr>
          <w:rFonts w:hint="cs"/>
          <w:rtl/>
        </w:rPr>
        <w:t>3. تحديد "تاريخ الاستحقاق": هل هذا الدين ما زال مطلوباً؟ هل هناك مهلة؟</w:t>
      </w:r>
    </w:p>
    <w:p w14:paraId="21415FE5" w14:textId="77777777" w:rsidR="00F42AE0" w:rsidRDefault="00F42AE0">
      <w:pPr>
        <w:rPr>
          <w:rtl/>
        </w:rPr>
      </w:pPr>
      <w:r>
        <w:rPr>
          <w:rFonts w:hint="cs"/>
          <w:rtl/>
        </w:rPr>
        <w:t>4. تحديد "إمكانية السداد": هل يمكنني سداده مباشرة؟ أم يحتاج وسيطاً؟</w:t>
      </w:r>
    </w:p>
    <w:p w14:paraId="6408A483" w14:textId="77777777" w:rsidR="00F42AE0" w:rsidRDefault="00F42AE0">
      <w:pPr>
        <w:rPr>
          <w:rtl/>
        </w:rPr>
      </w:pPr>
      <w:r>
        <w:rPr>
          <w:rFonts w:hint="cs"/>
          <w:rtl/>
        </w:rPr>
        <w:t>5. تحديد "الفوائد المترتبة": ما هي "الفوائد النفسية" التي تراكمت بسبب التأخير؟</w:t>
      </w:r>
    </w:p>
    <w:p w14:paraId="3A9C2B01" w14:textId="77777777" w:rsidR="00F42AE0" w:rsidRDefault="00F42AE0">
      <w:pPr>
        <w:pBdr>
          <w:bottom w:val="single" w:sz="6" w:space="1" w:color="auto"/>
        </w:pBdr>
        <w:rPr>
          <w:rtl/>
        </w:rPr>
      </w:pPr>
    </w:p>
    <w:p w14:paraId="400B1801" w14:textId="77777777" w:rsidR="00F42AE0" w:rsidRDefault="00F42AE0">
      <w:pPr>
        <w:rPr>
          <w:rtl/>
        </w:rPr>
      </w:pPr>
    </w:p>
    <w:p w14:paraId="04A4C35F" w14:textId="77777777" w:rsidR="00F42AE0" w:rsidRDefault="00F42AE0">
      <w:pPr>
        <w:rPr>
          <w:rtl/>
        </w:rPr>
      </w:pPr>
      <w:r>
        <w:rPr>
          <w:rFonts w:hint="cs"/>
          <w:rtl/>
        </w:rPr>
        <w:t>2.4 التقنيات التطبيقية</w:t>
      </w:r>
    </w:p>
    <w:p w14:paraId="3FE7C14B" w14:textId="77777777" w:rsidR="00F42AE0" w:rsidRDefault="00F42AE0">
      <w:pPr>
        <w:rPr>
          <w:rtl/>
        </w:rPr>
      </w:pPr>
    </w:p>
    <w:p w14:paraId="38EF3369" w14:textId="77777777" w:rsidR="00F42AE0" w:rsidRDefault="00F42AE0">
      <w:pPr>
        <w:rPr>
          <w:rtl/>
        </w:rPr>
      </w:pPr>
      <w:r>
        <w:rPr>
          <w:rFonts w:hint="cs"/>
          <w:rtl/>
        </w:rPr>
        <w:t>تقنية 1: مقياس التمييز بين الذنب الوظيفي والمرضي</w:t>
      </w:r>
    </w:p>
    <w:p w14:paraId="4B9422D4" w14:textId="77777777" w:rsidR="00F42AE0" w:rsidRDefault="00F42AE0">
      <w:pPr>
        <w:rPr>
          <w:rtl/>
        </w:rPr>
      </w:pPr>
    </w:p>
    <w:p w14:paraId="0D08F722" w14:textId="77777777" w:rsidR="00F42AE0" w:rsidRDefault="00F42AE0">
      <w:pPr>
        <w:rPr>
          <w:rtl/>
        </w:rPr>
      </w:pPr>
      <w:r>
        <w:rPr>
          <w:rFonts w:hint="cs"/>
          <w:rtl/>
        </w:rPr>
        <w:t>يطبق المريض على نفسه أسئلة محددة لكل ذنب يذكره:</w:t>
      </w:r>
    </w:p>
    <w:p w14:paraId="2BFD9E35" w14:textId="77777777" w:rsidR="00F42AE0" w:rsidRDefault="00F42AE0">
      <w:pPr>
        <w:rPr>
          <w:rtl/>
        </w:rPr>
      </w:pPr>
    </w:p>
    <w:p w14:paraId="3BAB1C57" w14:textId="77777777" w:rsidR="00F42AE0" w:rsidRDefault="00F42AE0">
      <w:pPr>
        <w:rPr>
          <w:rtl/>
        </w:rPr>
      </w:pPr>
      <w:r>
        <w:rPr>
          <w:rFonts w:hint="cs"/>
          <w:rtl/>
        </w:rPr>
        <w:t>· هل هذا الشعور يساعدني على أن أكون أفضل أم يشلني؟</w:t>
      </w:r>
    </w:p>
    <w:p w14:paraId="2E6AFB37" w14:textId="77777777" w:rsidR="00F42AE0" w:rsidRDefault="00F42AE0">
      <w:pPr>
        <w:rPr>
          <w:rtl/>
        </w:rPr>
      </w:pPr>
      <w:r>
        <w:rPr>
          <w:rFonts w:hint="cs"/>
          <w:rtl/>
        </w:rPr>
        <w:t>· هل هو مرتبط بحدث محدد أم بكل شيء في حياتي؟</w:t>
      </w:r>
    </w:p>
    <w:p w14:paraId="59343D01" w14:textId="77777777" w:rsidR="00F42AE0" w:rsidRDefault="00F42AE0">
      <w:pPr>
        <w:rPr>
          <w:rtl/>
        </w:rPr>
      </w:pPr>
      <w:r>
        <w:rPr>
          <w:rFonts w:hint="cs"/>
          <w:rtl/>
        </w:rPr>
        <w:t>· هل أستطيع أن أتخيل نفسي وأنا متحرر منه؟</w:t>
      </w:r>
    </w:p>
    <w:p w14:paraId="441528E7" w14:textId="77777777" w:rsidR="00F42AE0" w:rsidRDefault="00F42AE0">
      <w:pPr>
        <w:rPr>
          <w:rtl/>
        </w:rPr>
      </w:pPr>
      <w:r>
        <w:rPr>
          <w:rFonts w:hint="cs"/>
          <w:rtl/>
        </w:rPr>
        <w:t>· ماذا سيفقدني إذا تخلصت منه؟ (غالباً ما يكون هناك مكسب ثانوي)</w:t>
      </w:r>
    </w:p>
    <w:p w14:paraId="7ACF0214" w14:textId="77777777" w:rsidR="00F42AE0" w:rsidRDefault="00F42AE0">
      <w:pPr>
        <w:rPr>
          <w:rtl/>
        </w:rPr>
      </w:pPr>
    </w:p>
    <w:p w14:paraId="728FA323" w14:textId="77777777" w:rsidR="00F42AE0" w:rsidRDefault="00F42AE0">
      <w:pPr>
        <w:rPr>
          <w:rtl/>
        </w:rPr>
      </w:pPr>
      <w:r>
        <w:rPr>
          <w:rFonts w:hint="cs"/>
          <w:rtl/>
        </w:rPr>
        <w:t>تقنية 2: تحليل شجرة الذنب</w:t>
      </w:r>
    </w:p>
    <w:p w14:paraId="0B7268E2" w14:textId="77777777" w:rsidR="00F42AE0" w:rsidRDefault="00F42AE0">
      <w:pPr>
        <w:rPr>
          <w:rtl/>
        </w:rPr>
      </w:pPr>
    </w:p>
    <w:p w14:paraId="3F2E609F" w14:textId="77777777" w:rsidR="00F42AE0" w:rsidRDefault="00F42AE0">
      <w:pPr>
        <w:rPr>
          <w:rtl/>
        </w:rPr>
      </w:pPr>
      <w:r>
        <w:rPr>
          <w:rFonts w:hint="cs"/>
          <w:rtl/>
        </w:rPr>
        <w:t>رسم شجرة تمثل الذنب:</w:t>
      </w:r>
    </w:p>
    <w:p w14:paraId="713D8847" w14:textId="77777777" w:rsidR="00F42AE0" w:rsidRDefault="00F42AE0">
      <w:pPr>
        <w:rPr>
          <w:rtl/>
        </w:rPr>
      </w:pPr>
    </w:p>
    <w:p w14:paraId="60A207CC" w14:textId="77777777" w:rsidR="00F42AE0" w:rsidRDefault="00F42AE0">
      <w:pPr>
        <w:rPr>
          <w:rtl/>
        </w:rPr>
      </w:pPr>
      <w:r>
        <w:rPr>
          <w:rFonts w:hint="cs"/>
          <w:rtl/>
        </w:rPr>
        <w:t>· الجذور: المصادر المبكرة (تربية، أحداث طفولة، تعلُّم)</w:t>
      </w:r>
    </w:p>
    <w:p w14:paraId="43120EA0" w14:textId="77777777" w:rsidR="00F42AE0" w:rsidRDefault="00F42AE0">
      <w:pPr>
        <w:rPr>
          <w:rtl/>
        </w:rPr>
      </w:pPr>
      <w:r>
        <w:rPr>
          <w:rFonts w:hint="cs"/>
          <w:rtl/>
        </w:rPr>
        <w:t>· الجذع: المعتقدات المركزية ("أنا لا أستحق المغفرة")</w:t>
      </w:r>
    </w:p>
    <w:p w14:paraId="26C7F116" w14:textId="77777777" w:rsidR="00F42AE0" w:rsidRDefault="00F42AE0">
      <w:pPr>
        <w:rPr>
          <w:rtl/>
        </w:rPr>
      </w:pPr>
      <w:r>
        <w:rPr>
          <w:rFonts w:hint="cs"/>
          <w:rtl/>
        </w:rPr>
        <w:t>· الأغصان: الأفكار والسلوكيات المتفرعة</w:t>
      </w:r>
    </w:p>
    <w:p w14:paraId="5F788E1D" w14:textId="77777777" w:rsidR="00F42AE0" w:rsidRDefault="00F42AE0">
      <w:pPr>
        <w:rPr>
          <w:rtl/>
        </w:rPr>
      </w:pPr>
      <w:r>
        <w:rPr>
          <w:rFonts w:hint="cs"/>
          <w:rtl/>
        </w:rPr>
        <w:t>· الثمار: النتائج في الحياة الحالية (عزلة، اكتئاب، فشل)</w:t>
      </w:r>
    </w:p>
    <w:p w14:paraId="2EF0E66C" w14:textId="77777777" w:rsidR="00F42AE0" w:rsidRDefault="00F42AE0">
      <w:pPr>
        <w:rPr>
          <w:rtl/>
        </w:rPr>
      </w:pPr>
    </w:p>
    <w:p w14:paraId="6AC488AF" w14:textId="77777777" w:rsidR="00F42AE0" w:rsidRDefault="00F42AE0">
      <w:pPr>
        <w:rPr>
          <w:rtl/>
        </w:rPr>
      </w:pPr>
      <w:r>
        <w:rPr>
          <w:rFonts w:hint="cs"/>
          <w:rtl/>
        </w:rPr>
        <w:t>تقنية 3: حوار مع الأنا الأعلى</w:t>
      </w:r>
    </w:p>
    <w:p w14:paraId="10BC9E68" w14:textId="77777777" w:rsidR="00F42AE0" w:rsidRDefault="00F42AE0">
      <w:pPr>
        <w:rPr>
          <w:rtl/>
        </w:rPr>
      </w:pPr>
    </w:p>
    <w:p w14:paraId="2F15C6C9" w14:textId="77777777" w:rsidR="00F42AE0" w:rsidRDefault="00F42AE0">
      <w:pPr>
        <w:rPr>
          <w:rtl/>
        </w:rPr>
      </w:pPr>
      <w:r>
        <w:rPr>
          <w:rFonts w:hint="cs"/>
          <w:rtl/>
        </w:rPr>
        <w:t>· تخيل "صوت الضمير" كشخصية منفصلة.</w:t>
      </w:r>
    </w:p>
    <w:p w14:paraId="7177E00A" w14:textId="77777777" w:rsidR="00F42AE0" w:rsidRDefault="00F42AE0">
      <w:pPr>
        <w:rPr>
          <w:rtl/>
        </w:rPr>
      </w:pPr>
      <w:r>
        <w:rPr>
          <w:rFonts w:hint="cs"/>
          <w:rtl/>
        </w:rPr>
        <w:t>· إجراء حوار معها على كرسي فارغ:</w:t>
      </w:r>
    </w:p>
    <w:p w14:paraId="1EDAC35D" w14:textId="77777777" w:rsidR="00F42AE0" w:rsidRDefault="00F42AE0">
      <w:pPr>
        <w:rPr>
          <w:rtl/>
        </w:rPr>
      </w:pPr>
      <w:r>
        <w:rPr>
          <w:rFonts w:hint="cs"/>
          <w:rtl/>
        </w:rPr>
        <w:t xml:space="preserve">  · ماذا تريد مني؟</w:t>
      </w:r>
    </w:p>
    <w:p w14:paraId="498597A2" w14:textId="77777777" w:rsidR="00F42AE0" w:rsidRDefault="00F42AE0">
      <w:pPr>
        <w:rPr>
          <w:rtl/>
        </w:rPr>
      </w:pPr>
      <w:r>
        <w:rPr>
          <w:rFonts w:hint="cs"/>
          <w:rtl/>
        </w:rPr>
        <w:t xml:space="preserve">  · لماذا أنت قاسٍ إلى هذا الحد؟</w:t>
      </w:r>
    </w:p>
    <w:p w14:paraId="2516FB51" w14:textId="77777777" w:rsidR="00F42AE0" w:rsidRDefault="00F42AE0">
      <w:pPr>
        <w:rPr>
          <w:rtl/>
        </w:rPr>
      </w:pPr>
      <w:r>
        <w:rPr>
          <w:rFonts w:hint="cs"/>
          <w:rtl/>
        </w:rPr>
        <w:t xml:space="preserve">  · هل أنت صوت الله أم صوت أبي/أمي؟</w:t>
      </w:r>
    </w:p>
    <w:p w14:paraId="7DB4279E" w14:textId="77777777" w:rsidR="00F42AE0" w:rsidRDefault="00F42AE0">
      <w:pPr>
        <w:rPr>
          <w:rtl/>
        </w:rPr>
      </w:pPr>
      <w:r>
        <w:rPr>
          <w:rFonts w:hint="cs"/>
          <w:rtl/>
        </w:rPr>
        <w:t xml:space="preserve">  · هل يمكننا أن نتفق على طريقة أكثر رحمة للمحاسبة؟</w:t>
      </w:r>
    </w:p>
    <w:p w14:paraId="0360C666" w14:textId="77777777" w:rsidR="00F42AE0" w:rsidRDefault="00F42AE0">
      <w:pPr>
        <w:rPr>
          <w:rtl/>
        </w:rPr>
      </w:pPr>
    </w:p>
    <w:p w14:paraId="32A7DD0B" w14:textId="77777777" w:rsidR="00F42AE0" w:rsidRDefault="00F42AE0">
      <w:pPr>
        <w:rPr>
          <w:rtl/>
        </w:rPr>
      </w:pPr>
      <w:r>
        <w:rPr>
          <w:rFonts w:hint="cs"/>
          <w:rtl/>
        </w:rPr>
        <w:t>تقنية 4: دفتر الذنوب الواعية</w:t>
      </w:r>
    </w:p>
    <w:p w14:paraId="6CD7CC5B" w14:textId="77777777" w:rsidR="00F42AE0" w:rsidRDefault="00F42AE0">
      <w:pPr>
        <w:rPr>
          <w:rtl/>
        </w:rPr>
      </w:pPr>
    </w:p>
    <w:p w14:paraId="2DC7A556" w14:textId="77777777" w:rsidR="00F42AE0" w:rsidRDefault="00F42AE0">
      <w:pPr>
        <w:rPr>
          <w:rtl/>
        </w:rPr>
      </w:pPr>
      <w:r>
        <w:rPr>
          <w:rFonts w:hint="cs"/>
          <w:rtl/>
        </w:rPr>
        <w:t>· كتابة قائمة بكل الذنوب التي يشعر المريض أنها تثقل عليه.</w:t>
      </w:r>
    </w:p>
    <w:p w14:paraId="5F1EABD5" w14:textId="77777777" w:rsidR="00F42AE0" w:rsidRDefault="00F42AE0">
      <w:pPr>
        <w:rPr>
          <w:rtl/>
        </w:rPr>
      </w:pPr>
      <w:r>
        <w:rPr>
          <w:rFonts w:hint="cs"/>
          <w:rtl/>
        </w:rPr>
        <w:t>· تصنيفها إلى: ذنوب تجاه الله، تجاه الناس، تجاه النفس.</w:t>
      </w:r>
    </w:p>
    <w:p w14:paraId="36B2F12E" w14:textId="77777777" w:rsidR="00F42AE0" w:rsidRDefault="00F42AE0">
      <w:pPr>
        <w:rPr>
          <w:rtl/>
        </w:rPr>
      </w:pPr>
      <w:r>
        <w:rPr>
          <w:rFonts w:hint="cs"/>
          <w:rtl/>
        </w:rPr>
        <w:t>· تحديد أي منها يمكن التعويض عنه مباشرة، وأيها يحتاج تعويضاً بالوكالة.</w:t>
      </w:r>
    </w:p>
    <w:p w14:paraId="09DB53A5" w14:textId="77777777" w:rsidR="00F42AE0" w:rsidRDefault="00F42AE0">
      <w:pPr>
        <w:pBdr>
          <w:bottom w:val="single" w:sz="6" w:space="1" w:color="auto"/>
        </w:pBdr>
        <w:rPr>
          <w:rtl/>
        </w:rPr>
      </w:pPr>
    </w:p>
    <w:p w14:paraId="1EB1A3C6" w14:textId="77777777" w:rsidR="00F42AE0" w:rsidRDefault="00F42AE0">
      <w:pPr>
        <w:rPr>
          <w:rtl/>
        </w:rPr>
      </w:pPr>
    </w:p>
    <w:p w14:paraId="1FE4B341" w14:textId="77777777" w:rsidR="00F42AE0" w:rsidRDefault="00F42AE0">
      <w:pPr>
        <w:rPr>
          <w:rtl/>
        </w:rPr>
      </w:pPr>
      <w:r>
        <w:rPr>
          <w:rFonts w:hint="cs"/>
          <w:rtl/>
        </w:rPr>
        <w:t>2.5 إشكالات وتحديات في هذه المرحلة</w:t>
      </w:r>
    </w:p>
    <w:p w14:paraId="23BD93AA" w14:textId="77777777" w:rsidR="00F42AE0" w:rsidRDefault="00F42AE0">
      <w:pPr>
        <w:rPr>
          <w:rtl/>
        </w:rPr>
      </w:pPr>
    </w:p>
    <w:p w14:paraId="3AD6AC70" w14:textId="3A2CA10E" w:rsidR="00F42AE0" w:rsidRDefault="00F42AE0" w:rsidP="00F42AE0">
      <w:pPr>
        <w:pStyle w:val="a6"/>
        <w:numPr>
          <w:ilvl w:val="0"/>
          <w:numId w:val="8"/>
        </w:numPr>
        <w:rPr>
          <w:rtl/>
        </w:rPr>
      </w:pPr>
      <w:r>
        <w:rPr>
          <w:rFonts w:hint="cs"/>
          <w:rtl/>
        </w:rPr>
        <w:t>المقاومة التشخيصية</w:t>
      </w:r>
    </w:p>
    <w:p w14:paraId="58A209B2" w14:textId="77777777" w:rsidR="00F42AE0" w:rsidRDefault="00F42AE0">
      <w:pPr>
        <w:rPr>
          <w:rtl/>
        </w:rPr>
      </w:pPr>
    </w:p>
    <w:p w14:paraId="5B5AD6AB" w14:textId="77777777" w:rsidR="00F42AE0" w:rsidRDefault="00F42AE0">
      <w:pPr>
        <w:rPr>
          <w:rtl/>
        </w:rPr>
      </w:pPr>
      <w:r>
        <w:rPr>
          <w:rFonts w:hint="cs"/>
          <w:rtl/>
        </w:rPr>
        <w:t>قد يقاوم المريض فكرة أن بعض ذنوبه "وهمية" أو غير حقيقية، لأنه استفاد نفسياً (مكسب ثانوي) من التمسك بهوية "المذنب". يحتاج المعالج إلى صبر وحكمة في تفكيك هذه المقاومات.</w:t>
      </w:r>
    </w:p>
    <w:p w14:paraId="46EA3244" w14:textId="77777777" w:rsidR="00F42AE0" w:rsidRDefault="00F42AE0">
      <w:pPr>
        <w:rPr>
          <w:rtl/>
        </w:rPr>
      </w:pPr>
    </w:p>
    <w:p w14:paraId="219733DF" w14:textId="244DE5BB" w:rsidR="00F42AE0" w:rsidRDefault="00F42AE0" w:rsidP="00F42AE0">
      <w:pPr>
        <w:pStyle w:val="a6"/>
        <w:numPr>
          <w:ilvl w:val="0"/>
          <w:numId w:val="8"/>
        </w:numPr>
        <w:rPr>
          <w:rtl/>
        </w:rPr>
      </w:pPr>
      <w:r>
        <w:rPr>
          <w:rFonts w:hint="cs"/>
          <w:rtl/>
        </w:rPr>
        <w:t>الخلط بين السببية والمسؤولية</w:t>
      </w:r>
    </w:p>
    <w:p w14:paraId="40ADAB55" w14:textId="77777777" w:rsidR="00F42AE0" w:rsidRDefault="00F42AE0">
      <w:pPr>
        <w:rPr>
          <w:rtl/>
        </w:rPr>
      </w:pPr>
    </w:p>
    <w:p w14:paraId="6192B3FE" w14:textId="77777777" w:rsidR="00F42AE0" w:rsidRDefault="00F42AE0">
      <w:pPr>
        <w:rPr>
          <w:rtl/>
        </w:rPr>
      </w:pPr>
      <w:r>
        <w:rPr>
          <w:rFonts w:hint="cs"/>
          <w:rtl/>
        </w:rPr>
        <w:t>قد يخلط المريض بين "تفسير" السلوك (فهم أسبابه) و"تبريره" (التنصل من المسؤولية). المعالج مطالب بالحفاظ على التوازن: الفهم دون تبرير، والمسؤولية دون جلد ذات.</w:t>
      </w:r>
    </w:p>
    <w:p w14:paraId="5410087D" w14:textId="77777777" w:rsidR="00F42AE0" w:rsidRDefault="00F42AE0">
      <w:pPr>
        <w:rPr>
          <w:rtl/>
        </w:rPr>
      </w:pPr>
    </w:p>
    <w:p w14:paraId="06228EDC" w14:textId="77777777" w:rsidR="00F42AE0" w:rsidRDefault="00F42AE0">
      <w:pPr>
        <w:rPr>
          <w:rtl/>
        </w:rPr>
      </w:pPr>
      <w:r>
        <w:rPr>
          <w:rFonts w:hint="cs"/>
          <w:rtl/>
        </w:rPr>
        <w:t>ج- صعوبة التمييز في الحالات المعقدة</w:t>
      </w:r>
    </w:p>
    <w:p w14:paraId="76CF5387" w14:textId="77777777" w:rsidR="00F42AE0" w:rsidRDefault="00F42AE0">
      <w:pPr>
        <w:rPr>
          <w:rtl/>
        </w:rPr>
      </w:pPr>
    </w:p>
    <w:p w14:paraId="0AC4586F" w14:textId="77777777" w:rsidR="00F42AE0" w:rsidRDefault="00F42AE0">
      <w:pPr>
        <w:rPr>
          <w:rtl/>
        </w:rPr>
      </w:pPr>
      <w:r>
        <w:rPr>
          <w:rFonts w:hint="cs"/>
          <w:rtl/>
        </w:rPr>
        <w:t>في بعض الحالات، يكون الذنب خليطاً معقداً من وظيفي ومرضي، حقيقي ووهمي. هنا يحتاج التشخيص إلى جلسات متعددة وتقاطعات مع مصادر معلومات متعددة.</w:t>
      </w:r>
    </w:p>
    <w:p w14:paraId="29814D80" w14:textId="77777777" w:rsidR="00F42AE0" w:rsidRDefault="00F42AE0">
      <w:pPr>
        <w:pBdr>
          <w:bottom w:val="single" w:sz="6" w:space="1" w:color="auto"/>
        </w:pBdr>
        <w:rPr>
          <w:rtl/>
        </w:rPr>
      </w:pPr>
    </w:p>
    <w:p w14:paraId="36A45445" w14:textId="77777777" w:rsidR="00F42AE0" w:rsidRDefault="00F42AE0">
      <w:pPr>
        <w:rPr>
          <w:rtl/>
        </w:rPr>
      </w:pPr>
    </w:p>
    <w:p w14:paraId="5941A7CB" w14:textId="77777777" w:rsidR="00F42AE0" w:rsidRDefault="00F42AE0">
      <w:pPr>
        <w:rPr>
          <w:rtl/>
        </w:rPr>
      </w:pPr>
      <w:r>
        <w:rPr>
          <w:rFonts w:hint="cs"/>
          <w:rtl/>
        </w:rPr>
        <w:t>2.6 مؤشرات التقدم والانتقال للمرحلة التالية</w:t>
      </w:r>
    </w:p>
    <w:p w14:paraId="46CEF096" w14:textId="77777777" w:rsidR="00F42AE0" w:rsidRDefault="00F42AE0">
      <w:pPr>
        <w:rPr>
          <w:rtl/>
        </w:rPr>
      </w:pPr>
    </w:p>
    <w:p w14:paraId="0BF07C2B" w14:textId="77777777" w:rsidR="00F42AE0" w:rsidRDefault="00F42AE0">
      <w:pPr>
        <w:rPr>
          <w:rtl/>
        </w:rPr>
      </w:pPr>
      <w:r>
        <w:rPr>
          <w:rFonts w:hint="cs"/>
          <w:rtl/>
        </w:rPr>
        <w:t>لا ينتقل المريض إلى المرحلة الثانية إلا بعد تحقيق المؤشرات التالية:</w:t>
      </w:r>
    </w:p>
    <w:p w14:paraId="23D830A6" w14:textId="77777777" w:rsidR="00F42AE0" w:rsidRDefault="00F42AE0">
      <w:pPr>
        <w:rPr>
          <w:rtl/>
        </w:rPr>
      </w:pPr>
    </w:p>
    <w:p w14:paraId="37CF1E88" w14:textId="77777777" w:rsidR="00F42AE0" w:rsidRDefault="00F42AE0">
      <w:pPr>
        <w:rPr>
          <w:rtl/>
        </w:rPr>
      </w:pPr>
      <w:r>
        <w:rPr>
          <w:rFonts w:hint="cs"/>
          <w:rtl/>
        </w:rPr>
        <w:t>1. القدرة على التمييز بين أنواع الذنب المختلفة.</w:t>
      </w:r>
    </w:p>
    <w:p w14:paraId="1FD31329" w14:textId="77777777" w:rsidR="00F42AE0" w:rsidRDefault="00F42AE0">
      <w:pPr>
        <w:rPr>
          <w:rtl/>
        </w:rPr>
      </w:pPr>
      <w:r>
        <w:rPr>
          <w:rFonts w:hint="cs"/>
          <w:rtl/>
        </w:rPr>
        <w:t>2. تحديد المصادر الأساسية لعقدة الذنب (الأب الرمزي غالباً).</w:t>
      </w:r>
    </w:p>
    <w:p w14:paraId="7F92D7DE" w14:textId="77777777" w:rsidR="00F42AE0" w:rsidRDefault="00F42AE0">
      <w:pPr>
        <w:rPr>
          <w:rtl/>
        </w:rPr>
      </w:pPr>
      <w:r>
        <w:rPr>
          <w:rFonts w:hint="cs"/>
          <w:rtl/>
        </w:rPr>
        <w:t>3. رسم خريطة مبدئية للدين النفسي.</w:t>
      </w:r>
    </w:p>
    <w:p w14:paraId="3F7066E5" w14:textId="77777777" w:rsidR="00F42AE0" w:rsidRDefault="00F42AE0">
      <w:pPr>
        <w:rPr>
          <w:rtl/>
        </w:rPr>
      </w:pPr>
      <w:r>
        <w:rPr>
          <w:rFonts w:hint="cs"/>
          <w:rtl/>
        </w:rPr>
        <w:t>4. انخفاض حدة "اللوم الذاتي غير المحدد" بنسبة 30% على الأقل (مقاييس ذاتية).</w:t>
      </w:r>
    </w:p>
    <w:p w14:paraId="562833C9" w14:textId="77777777" w:rsidR="00F42AE0" w:rsidRDefault="00F42AE0">
      <w:pPr>
        <w:rPr>
          <w:rtl/>
        </w:rPr>
      </w:pPr>
      <w:r>
        <w:rPr>
          <w:rFonts w:hint="cs"/>
          <w:rtl/>
        </w:rPr>
        <w:t>5. ظهور استعداد للحديث عن "صورة الله" أو "المتعالي".</w:t>
      </w:r>
    </w:p>
    <w:p w14:paraId="5F5782A1" w14:textId="77777777" w:rsidR="00F42AE0" w:rsidRDefault="00F42AE0">
      <w:pPr>
        <w:pBdr>
          <w:bottom w:val="single" w:sz="6" w:space="1" w:color="auto"/>
        </w:pBdr>
        <w:rPr>
          <w:rtl/>
        </w:rPr>
      </w:pPr>
    </w:p>
    <w:p w14:paraId="6C3EAA8F" w14:textId="77777777" w:rsidR="00F42AE0" w:rsidRDefault="00F42AE0">
      <w:pPr>
        <w:rPr>
          <w:rtl/>
        </w:rPr>
      </w:pPr>
    </w:p>
    <w:p w14:paraId="3B223266" w14:textId="77777777" w:rsidR="00F42AE0" w:rsidRDefault="00F42AE0">
      <w:pPr>
        <w:rPr>
          <w:rtl/>
        </w:rPr>
      </w:pPr>
      <w:r>
        <w:rPr>
          <w:rFonts w:hint="cs"/>
          <w:rtl/>
        </w:rPr>
        <w:t>2.7 خلاصة الفصل</w:t>
      </w:r>
    </w:p>
    <w:p w14:paraId="29F45609" w14:textId="77777777" w:rsidR="00F42AE0" w:rsidRDefault="00F42AE0">
      <w:pPr>
        <w:rPr>
          <w:rtl/>
        </w:rPr>
      </w:pPr>
    </w:p>
    <w:p w14:paraId="1D956F17" w14:textId="77777777" w:rsidR="00F42AE0" w:rsidRDefault="00F42AE0">
      <w:pPr>
        <w:rPr>
          <w:rtl/>
        </w:rPr>
      </w:pPr>
      <w:r>
        <w:rPr>
          <w:rFonts w:hint="cs"/>
          <w:rtl/>
        </w:rPr>
        <w:t>تمثل مرحلة التشخيص الوجودي الركيزة الأولى في بناء العلاج بحرث المصالحة التحويلية. هي التي تحدد طبيعة "التربة" التي سنعمل عليها، وتميز بين ما هو قابل للحرث والإصلاح وما هو وهم يجب التخلي عنه. بدون هذا التشخيص الدقيق، يبقى العلاج اجتهاداً عشوائياً قد يخفف الأعراض مؤقتاً لكنه لا يحقق التحول الجذري المنشود.</w:t>
      </w:r>
    </w:p>
    <w:p w14:paraId="08D37457" w14:textId="77777777" w:rsidR="00F42AE0" w:rsidRDefault="00F42AE0">
      <w:pPr>
        <w:rPr>
          <w:rtl/>
        </w:rPr>
      </w:pPr>
    </w:p>
    <w:p w14:paraId="3322DCD0" w14:textId="77777777" w:rsidR="00F42AE0" w:rsidRDefault="00F42AE0">
      <w:pPr>
        <w:rPr>
          <w:rtl/>
        </w:rPr>
      </w:pPr>
      <w:r>
        <w:rPr>
          <w:rFonts w:hint="cs"/>
          <w:rtl/>
        </w:rPr>
        <w:t>أهم ابتكار في هذه المرحلة هو "خريطة الدين النفسي" التي تقدم للمريض وللمعالج معاً خارطة طريق واضحة: هذه ديونك الحقيقية (التي ستتعامل معها في المراحل التالية)، وهذه أوهامك (التي عليك التخلي عنها). هذا التمييز هو ما يمنح المريض شعوراً بالوضوح والأمل: هناك ما يمكن فعله، وهناك ما يجب التوقف عن فعله (جلد الذات).</w:t>
      </w:r>
    </w:p>
    <w:p w14:paraId="5B7DDBAC" w14:textId="77777777" w:rsidR="00F42AE0" w:rsidRDefault="00F42AE0">
      <w:pPr>
        <w:pBdr>
          <w:bottom w:val="single" w:sz="6" w:space="1" w:color="auto"/>
        </w:pBdr>
        <w:rPr>
          <w:rtl/>
        </w:rPr>
      </w:pPr>
    </w:p>
    <w:p w14:paraId="5A052D74" w14:textId="77777777" w:rsidR="00F42AE0" w:rsidRDefault="00F42AE0">
      <w:pPr>
        <w:rPr>
          <w:rtl/>
        </w:rPr>
      </w:pPr>
    </w:p>
    <w:p w14:paraId="13AD8FD0" w14:textId="77777777" w:rsidR="00F42AE0" w:rsidRDefault="00F42AE0">
      <w:pPr>
        <w:rPr>
          <w:rtl/>
        </w:rPr>
      </w:pPr>
      <w:r>
        <w:rPr>
          <w:rFonts w:hint="cs"/>
          <w:rtl/>
        </w:rPr>
        <w:t>المراجع</w:t>
      </w:r>
    </w:p>
    <w:p w14:paraId="0472DBC8" w14:textId="77777777" w:rsidR="00F42AE0" w:rsidRDefault="00F42AE0">
      <w:pPr>
        <w:rPr>
          <w:rtl/>
        </w:rPr>
      </w:pPr>
    </w:p>
    <w:p w14:paraId="45664A7E" w14:textId="77777777" w:rsidR="00F42AE0" w:rsidRDefault="00F42AE0">
      <w:pPr>
        <w:rPr>
          <w:rtl/>
        </w:rPr>
      </w:pPr>
      <w:r>
        <w:rPr>
          <w:rFonts w:hint="cs"/>
          <w:rtl/>
        </w:rPr>
        <w:t xml:space="preserve">· </w:t>
      </w:r>
      <w:r>
        <w:rPr>
          <w:rFonts w:hint="cs"/>
          <w:lang w:bidi="ar-EG"/>
        </w:rPr>
        <w:t>Beck, A. T. (1976). Cognitive Therapy and the Emotional Disorders. International Universities Press</w:t>
      </w:r>
      <w:r>
        <w:rPr>
          <w:rFonts w:hint="cs"/>
          <w:rtl/>
        </w:rPr>
        <w:t>.</w:t>
      </w:r>
    </w:p>
    <w:p w14:paraId="00449E84" w14:textId="77777777" w:rsidR="00F42AE0" w:rsidRDefault="00F42AE0">
      <w:pPr>
        <w:rPr>
          <w:rtl/>
        </w:rPr>
      </w:pPr>
      <w:r>
        <w:rPr>
          <w:rFonts w:hint="cs"/>
          <w:rtl/>
        </w:rPr>
        <w:t xml:space="preserve">· </w:t>
      </w:r>
      <w:r>
        <w:rPr>
          <w:rFonts w:hint="cs"/>
          <w:lang w:bidi="ar-EG"/>
        </w:rPr>
        <w:t>Freud, S. (1923). The Ego and the Id. W. W. Norton &amp; Company</w:t>
      </w:r>
      <w:r>
        <w:rPr>
          <w:rFonts w:hint="cs"/>
          <w:rtl/>
        </w:rPr>
        <w:t>.</w:t>
      </w:r>
    </w:p>
    <w:p w14:paraId="6381E027" w14:textId="77777777" w:rsidR="00F42AE0" w:rsidRDefault="00F42AE0">
      <w:pPr>
        <w:rPr>
          <w:rtl/>
        </w:rPr>
      </w:pPr>
      <w:r>
        <w:rPr>
          <w:rFonts w:hint="cs"/>
          <w:rtl/>
        </w:rPr>
        <w:t xml:space="preserve">· </w:t>
      </w:r>
      <w:r>
        <w:rPr>
          <w:rFonts w:hint="cs"/>
          <w:lang w:bidi="ar-EG"/>
        </w:rPr>
        <w:t>TLRT</w:t>
      </w:r>
      <w:r>
        <w:rPr>
          <w:rFonts w:hint="cs"/>
          <w:rtl/>
        </w:rPr>
        <w:t xml:space="preserve"> (العلاج بحرث المصالحة التحويلية) (2026). الدليل النظري والإكلينيكي. (الطبعة التجريبية الأولى). [الصفحات: 45-65]</w:t>
      </w:r>
    </w:p>
    <w:p w14:paraId="08812CD6" w14:textId="77777777" w:rsidR="00F42AE0" w:rsidRDefault="00F42AE0">
      <w:pPr>
        <w:pBdr>
          <w:bottom w:val="single" w:sz="6" w:space="1" w:color="auto"/>
        </w:pBdr>
        <w:rPr>
          <w:rtl/>
        </w:rPr>
      </w:pPr>
    </w:p>
    <w:p w14:paraId="7F952678" w14:textId="77777777" w:rsidR="00F42AE0" w:rsidRDefault="00F42AE0">
      <w:pPr>
        <w:rPr>
          <w:rtl/>
        </w:rPr>
      </w:pPr>
    </w:p>
    <w:p w14:paraId="17F1B93D" w14:textId="77777777" w:rsidR="00F42AE0" w:rsidRDefault="00F42AE0">
      <w:pPr>
        <w:rPr>
          <w:rtl/>
        </w:rPr>
      </w:pPr>
      <w:r>
        <w:rPr>
          <w:rFonts w:hint="cs"/>
          <w:rtl/>
        </w:rPr>
        <w:t>نهاية الجزء الثالث: الفصل الثاني – المرحلة الأولى: التشخيص الوجودي</w:t>
      </w:r>
    </w:p>
    <w:p w14:paraId="2F5C255D" w14:textId="77777777" w:rsidR="00F42AE0" w:rsidRDefault="00F42AE0">
      <w:pPr>
        <w:rPr>
          <w:rtl/>
        </w:rPr>
      </w:pPr>
    </w:p>
    <w:p w14:paraId="7D123035" w14:textId="77777777" w:rsidR="00F42AE0" w:rsidRDefault="00F42AE0">
      <w:pPr>
        <w:rPr>
          <w:rtl/>
        </w:rPr>
      </w:pPr>
      <w:r>
        <w:rPr>
          <w:rFonts w:hint="cs"/>
          <w:rtl/>
        </w:rPr>
        <w:t>هل تريد استكمال الفصل الثالث (المرحلة الثانية – إعادة بناء صورة الله)؟</w:t>
      </w:r>
    </w:p>
    <w:p w14:paraId="2F1960E5" w14:textId="77777777" w:rsidR="00F56A7E" w:rsidRDefault="00F56A7E">
      <w:pPr>
        <w:rPr>
          <w:rtl/>
        </w:rPr>
      </w:pPr>
    </w:p>
    <w:p w14:paraId="795D10D8" w14:textId="77777777" w:rsidR="00AC70F6" w:rsidRDefault="00AC70F6">
      <w:pPr>
        <w:rPr>
          <w:rtl/>
        </w:rPr>
      </w:pPr>
      <w:r>
        <w:rPr>
          <w:rFonts w:hint="cs"/>
          <w:rtl/>
        </w:rPr>
        <w:t>العلاج بحرث المصالحة التحويلية (</w:t>
      </w:r>
      <w:r>
        <w:rPr>
          <w:rFonts w:hint="cs"/>
          <w:lang w:bidi="ar-EG"/>
        </w:rPr>
        <w:t>TLRT</w:t>
      </w:r>
      <w:r>
        <w:rPr>
          <w:rFonts w:hint="cs"/>
          <w:rtl/>
        </w:rPr>
        <w:t>)</w:t>
      </w:r>
    </w:p>
    <w:p w14:paraId="025C3678" w14:textId="77777777" w:rsidR="00AC70F6" w:rsidRDefault="00AC70F6">
      <w:pPr>
        <w:rPr>
          <w:rtl/>
        </w:rPr>
      </w:pPr>
    </w:p>
    <w:p w14:paraId="26A240C8" w14:textId="77777777" w:rsidR="00AC70F6" w:rsidRDefault="00AC70F6">
      <w:pPr>
        <w:rPr>
          <w:rtl/>
        </w:rPr>
      </w:pPr>
      <w:r>
        <w:rPr>
          <w:rFonts w:hint="cs"/>
          <w:rtl/>
        </w:rPr>
        <w:t>الدليل النظري والإكلينيكي: نحو نموذج تكاملي لتحويل عقدة الذنب</w:t>
      </w:r>
    </w:p>
    <w:p w14:paraId="399C126C" w14:textId="77777777" w:rsidR="00AC70F6" w:rsidRDefault="00AC70F6">
      <w:pPr>
        <w:rPr>
          <w:rtl/>
        </w:rPr>
      </w:pPr>
    </w:p>
    <w:p w14:paraId="337B9AF1" w14:textId="77777777" w:rsidR="00AC70F6" w:rsidRDefault="00AC70F6">
      <w:pPr>
        <w:rPr>
          <w:rtl/>
        </w:rPr>
      </w:pPr>
      <w:r>
        <w:rPr>
          <w:rFonts w:hint="cs"/>
          <w:rtl/>
        </w:rPr>
        <w:t>الجزء الرابع: الفصل الثالث – المرحلة الثانية: إعادة بناء صورة الله (</w:t>
      </w:r>
      <w:r>
        <w:rPr>
          <w:rFonts w:hint="cs"/>
          <w:lang w:bidi="ar-EG"/>
        </w:rPr>
        <w:t>Divine Image Reconstruction</w:t>
      </w:r>
      <w:r>
        <w:rPr>
          <w:rFonts w:hint="cs"/>
          <w:rtl/>
        </w:rPr>
        <w:t>)</w:t>
      </w:r>
    </w:p>
    <w:p w14:paraId="27F3E3FF" w14:textId="77777777" w:rsidR="00AC70F6" w:rsidRDefault="00AC70F6">
      <w:pPr>
        <w:pBdr>
          <w:bottom w:val="single" w:sz="6" w:space="1" w:color="auto"/>
        </w:pBdr>
        <w:rPr>
          <w:rtl/>
        </w:rPr>
      </w:pPr>
    </w:p>
    <w:p w14:paraId="5973D843" w14:textId="77777777" w:rsidR="00AC70F6" w:rsidRDefault="00AC70F6">
      <w:pPr>
        <w:rPr>
          <w:rtl/>
        </w:rPr>
      </w:pPr>
    </w:p>
    <w:p w14:paraId="4C3C5BF4" w14:textId="77777777" w:rsidR="00AC70F6" w:rsidRDefault="00AC70F6">
      <w:pPr>
        <w:rPr>
          <w:rtl/>
        </w:rPr>
      </w:pPr>
      <w:r>
        <w:rPr>
          <w:rFonts w:hint="cs"/>
          <w:rtl/>
        </w:rPr>
        <w:t>الفصل الثالث: المرحلة الثانية – إعادة بناء صورة الله</w:t>
      </w:r>
    </w:p>
    <w:p w14:paraId="42A082C5" w14:textId="77777777" w:rsidR="00AC70F6" w:rsidRDefault="00AC70F6">
      <w:pPr>
        <w:rPr>
          <w:rtl/>
        </w:rPr>
      </w:pPr>
    </w:p>
    <w:p w14:paraId="22C5A552" w14:textId="77777777" w:rsidR="00AC70F6" w:rsidRDefault="00AC70F6">
      <w:pPr>
        <w:rPr>
          <w:rtl/>
        </w:rPr>
      </w:pPr>
      <w:r>
        <w:rPr>
          <w:rFonts w:hint="cs"/>
          <w:rtl/>
        </w:rPr>
        <w:t>3.1 الأساس النظري</w:t>
      </w:r>
    </w:p>
    <w:p w14:paraId="136407E5" w14:textId="77777777" w:rsidR="00AC70F6" w:rsidRDefault="00AC70F6">
      <w:pPr>
        <w:rPr>
          <w:rtl/>
        </w:rPr>
      </w:pPr>
    </w:p>
    <w:p w14:paraId="7F8F8C24" w14:textId="77777777" w:rsidR="00AC70F6" w:rsidRDefault="00AC70F6">
      <w:pPr>
        <w:rPr>
          <w:rtl/>
        </w:rPr>
      </w:pPr>
      <w:r>
        <w:rPr>
          <w:rFonts w:hint="cs"/>
          <w:rtl/>
        </w:rPr>
        <w:t>تستند هذه المرحلة إلى ثلاث مدارس نظرية كبرى:</w:t>
      </w:r>
    </w:p>
    <w:p w14:paraId="41004ADF" w14:textId="77777777" w:rsidR="00AC70F6" w:rsidRDefault="00AC70F6">
      <w:pPr>
        <w:rPr>
          <w:rtl/>
        </w:rPr>
      </w:pPr>
    </w:p>
    <w:p w14:paraId="43452859" w14:textId="35241CE0" w:rsidR="00AC70F6" w:rsidRDefault="00AC70F6" w:rsidP="00AC70F6">
      <w:pPr>
        <w:pStyle w:val="a6"/>
        <w:numPr>
          <w:ilvl w:val="0"/>
          <w:numId w:val="9"/>
        </w:numPr>
        <w:rPr>
          <w:rtl/>
        </w:rPr>
      </w:pPr>
      <w:r>
        <w:rPr>
          <w:rFonts w:hint="cs"/>
          <w:rtl/>
        </w:rPr>
        <w:t>نظرية علاقات الموضوع (</w:t>
      </w:r>
      <w:r>
        <w:rPr>
          <w:rFonts w:hint="cs"/>
          <w:lang w:bidi="ar-EG"/>
        </w:rPr>
        <w:t>Object Relations Theory</w:t>
      </w:r>
      <w:r>
        <w:rPr>
          <w:rFonts w:hint="cs"/>
          <w:rtl/>
        </w:rPr>
        <w:t>):</w:t>
      </w:r>
    </w:p>
    <w:p w14:paraId="4F29C848" w14:textId="77777777" w:rsidR="00AC70F6" w:rsidRDefault="00AC70F6">
      <w:pPr>
        <w:rPr>
          <w:rtl/>
        </w:rPr>
      </w:pPr>
      <w:r>
        <w:rPr>
          <w:rFonts w:hint="cs"/>
          <w:rtl/>
        </w:rPr>
        <w:t>خاصة مفهوم "التمثيلات الداخلية" (</w:t>
      </w:r>
      <w:r>
        <w:rPr>
          <w:rFonts w:hint="cs"/>
          <w:lang w:bidi="ar-EG"/>
        </w:rPr>
        <w:t>Internal Representations</w:t>
      </w:r>
      <w:r>
        <w:rPr>
          <w:rFonts w:hint="cs"/>
          <w:rtl/>
        </w:rPr>
        <w:t xml:space="preserve">) للأشخاص المهمين، وتوسيعها لتشمل "التمثيل الداخلي للإله". تشير أبحاث </w:t>
      </w:r>
      <w:proofErr w:type="spellStart"/>
      <w:r>
        <w:rPr>
          <w:rFonts w:hint="cs"/>
          <w:rtl/>
        </w:rPr>
        <w:t>ريزوتو</w:t>
      </w:r>
      <w:proofErr w:type="spellEnd"/>
      <w:r>
        <w:rPr>
          <w:rFonts w:hint="cs"/>
          <w:rtl/>
        </w:rPr>
        <w:t xml:space="preserve"> (</w:t>
      </w:r>
      <w:r>
        <w:rPr>
          <w:rFonts w:hint="cs"/>
          <w:lang w:bidi="ar-EG"/>
        </w:rPr>
        <w:t>Rizzuto, 1979</w:t>
      </w:r>
      <w:r>
        <w:rPr>
          <w:rFonts w:hint="cs"/>
          <w:rtl/>
        </w:rPr>
        <w:t>) إلى أن صورة الله تتشكل في الطفولة من خلال تفاعل معقد بين الصور الوالدية والتعاليم الدينية والتجارب الذاتية، وتظل هذه الصورة قابلة للتعديل والتطور طوال الحياة.</w:t>
      </w:r>
    </w:p>
    <w:p w14:paraId="10F545DB" w14:textId="77777777" w:rsidR="00AC70F6" w:rsidRDefault="00AC70F6">
      <w:pPr>
        <w:rPr>
          <w:rtl/>
        </w:rPr>
      </w:pPr>
    </w:p>
    <w:p w14:paraId="2C8591EA" w14:textId="4225C805" w:rsidR="00AC70F6" w:rsidRDefault="00AC70F6" w:rsidP="00AC70F6">
      <w:pPr>
        <w:pStyle w:val="a6"/>
        <w:numPr>
          <w:ilvl w:val="0"/>
          <w:numId w:val="9"/>
        </w:numPr>
        <w:rPr>
          <w:rtl/>
        </w:rPr>
      </w:pPr>
      <w:r>
        <w:rPr>
          <w:rFonts w:hint="cs"/>
          <w:rtl/>
        </w:rPr>
        <w:t>العلاج الوجودي:</w:t>
      </w:r>
    </w:p>
    <w:p w14:paraId="1B3B900F" w14:textId="77777777" w:rsidR="00AC70F6" w:rsidRDefault="00AC70F6">
      <w:pPr>
        <w:rPr>
          <w:rtl/>
        </w:rPr>
      </w:pPr>
      <w:r>
        <w:rPr>
          <w:rFonts w:hint="cs"/>
          <w:rtl/>
        </w:rPr>
        <w:t>مفهوم "القلق الوجودي" والبحث عن المعنى النهائي، حيث تمثل العلاقة مع المتعالي أحد الأبعاد الأساسية للتجربة الإنسانية (</w:t>
      </w:r>
      <w:r>
        <w:rPr>
          <w:rFonts w:hint="cs"/>
          <w:lang w:bidi="ar-EG"/>
        </w:rPr>
        <w:t>Yalom, 1980</w:t>
      </w:r>
      <w:r>
        <w:rPr>
          <w:rFonts w:hint="cs"/>
          <w:rtl/>
        </w:rPr>
        <w:t>).</w:t>
      </w:r>
    </w:p>
    <w:p w14:paraId="57123EF4" w14:textId="77777777" w:rsidR="00AC70F6" w:rsidRDefault="00AC70F6">
      <w:pPr>
        <w:rPr>
          <w:rtl/>
        </w:rPr>
      </w:pPr>
    </w:p>
    <w:p w14:paraId="7205F69F" w14:textId="77777777" w:rsidR="00AC70F6" w:rsidRDefault="00AC70F6">
      <w:pPr>
        <w:rPr>
          <w:rtl/>
        </w:rPr>
      </w:pPr>
      <w:r>
        <w:rPr>
          <w:rFonts w:hint="cs"/>
          <w:rtl/>
        </w:rPr>
        <w:t>ج- التراث الإسلامي:</w:t>
      </w:r>
    </w:p>
    <w:p w14:paraId="69D325C0" w14:textId="77777777" w:rsidR="00AC70F6" w:rsidRDefault="00AC70F6">
      <w:pPr>
        <w:rPr>
          <w:rtl/>
        </w:rPr>
      </w:pPr>
    </w:p>
    <w:p w14:paraId="645C177B" w14:textId="77777777" w:rsidR="00AC70F6" w:rsidRDefault="00AC70F6">
      <w:pPr>
        <w:rPr>
          <w:rtl/>
        </w:rPr>
      </w:pPr>
      <w:r>
        <w:rPr>
          <w:rFonts w:hint="cs"/>
          <w:rtl/>
        </w:rPr>
        <w:t>· الأسماء الحسنى: كمفاتيح للعلاقة بالله، فهي تعكس صفات الجمال (الرحمة، المغفرة، اللطف) وصفات الجلال (العدل، القهر، الحساب).</w:t>
      </w:r>
    </w:p>
    <w:p w14:paraId="3BFDB6A1" w14:textId="77777777" w:rsidR="00AC70F6" w:rsidRDefault="00AC70F6">
      <w:pPr>
        <w:rPr>
          <w:rtl/>
        </w:rPr>
      </w:pPr>
      <w:r>
        <w:rPr>
          <w:rFonts w:hint="cs"/>
          <w:rtl/>
        </w:rPr>
        <w:t>· مفهوم الرجاء والخوف: كمنظمين للحياة الروحية، فالمؤمن يسير بين الخوف من العقاب والرجاء في المغفرة.</w:t>
      </w:r>
    </w:p>
    <w:p w14:paraId="0F541C60" w14:textId="77777777" w:rsidR="00AC70F6" w:rsidRDefault="00AC70F6">
      <w:pPr>
        <w:rPr>
          <w:rtl/>
        </w:rPr>
      </w:pPr>
      <w:r>
        <w:rPr>
          <w:rFonts w:hint="cs"/>
          <w:rtl/>
        </w:rPr>
        <w:t>· التصوف الإسلامي: مفهوم "المحبة" كأرقى مراتب العلاقة مع الله، حيث يتجاوز العبد علاقة الخوف والطمع إلى علاقة الحب والأنس.</w:t>
      </w:r>
    </w:p>
    <w:p w14:paraId="28D15935" w14:textId="77777777" w:rsidR="00AC70F6" w:rsidRDefault="00AC70F6">
      <w:pPr>
        <w:rPr>
          <w:rtl/>
        </w:rPr>
      </w:pPr>
    </w:p>
    <w:p w14:paraId="025800ED" w14:textId="77777777" w:rsidR="00AC70F6" w:rsidRDefault="00AC70F6">
      <w:pPr>
        <w:rPr>
          <w:rtl/>
        </w:rPr>
      </w:pPr>
      <w:r>
        <w:rPr>
          <w:rFonts w:hint="cs"/>
          <w:rtl/>
        </w:rPr>
        <w:t>الافتراض المركزي:</w:t>
      </w:r>
    </w:p>
    <w:p w14:paraId="05284032" w14:textId="77777777" w:rsidR="00AC70F6" w:rsidRDefault="00AC70F6">
      <w:pPr>
        <w:rPr>
          <w:rtl/>
        </w:rPr>
      </w:pPr>
      <w:r>
        <w:rPr>
          <w:rFonts w:hint="cs"/>
          <w:rtl/>
        </w:rPr>
        <w:t>عقدة الذنب المرضية لدى المؤمنين ترتبط غالباً بصورة مشوهة عن الله. فإذا كان الله في اللاوعي قاضياً قاسياً لا يرحم، يصبح كل ذنب كارثة وجودية لا تغتفر. وإذا كان غفوراً رحيماً، يصبح الذنب فرصة للعودة لا نهاية للطريق. إعادة بناء هذه الصورة هي شرط أساسي للتحول العلاجي.</w:t>
      </w:r>
    </w:p>
    <w:p w14:paraId="74336534" w14:textId="77777777" w:rsidR="00AC70F6" w:rsidRDefault="00AC70F6">
      <w:pPr>
        <w:pBdr>
          <w:bottom w:val="single" w:sz="6" w:space="1" w:color="auto"/>
        </w:pBdr>
        <w:rPr>
          <w:rtl/>
        </w:rPr>
      </w:pPr>
    </w:p>
    <w:p w14:paraId="0C447B29" w14:textId="77777777" w:rsidR="00AC70F6" w:rsidRDefault="00AC70F6">
      <w:pPr>
        <w:rPr>
          <w:rtl/>
        </w:rPr>
      </w:pPr>
    </w:p>
    <w:p w14:paraId="3A357DEE" w14:textId="77777777" w:rsidR="00AC70F6" w:rsidRDefault="00AC70F6">
      <w:pPr>
        <w:rPr>
          <w:rtl/>
        </w:rPr>
      </w:pPr>
      <w:r>
        <w:rPr>
          <w:rFonts w:hint="cs"/>
          <w:rtl/>
        </w:rPr>
        <w:t>3.2 الأهداف العلاجية</w:t>
      </w:r>
    </w:p>
    <w:p w14:paraId="312CE97B" w14:textId="77777777" w:rsidR="00AC70F6" w:rsidRDefault="00AC70F6">
      <w:pPr>
        <w:rPr>
          <w:rtl/>
        </w:rPr>
      </w:pPr>
    </w:p>
    <w:p w14:paraId="2305DB3E" w14:textId="77777777" w:rsidR="00AC70F6" w:rsidRDefault="00AC70F6">
      <w:pPr>
        <w:rPr>
          <w:rtl/>
        </w:rPr>
      </w:pPr>
      <w:r>
        <w:rPr>
          <w:rFonts w:hint="cs"/>
          <w:rtl/>
        </w:rPr>
        <w:t>1. كشف "صورة الله" الكامنة في لاوعي المريض.</w:t>
      </w:r>
    </w:p>
    <w:p w14:paraId="32B89EE8" w14:textId="77777777" w:rsidR="00AC70F6" w:rsidRDefault="00AC70F6">
      <w:pPr>
        <w:rPr>
          <w:rtl/>
        </w:rPr>
      </w:pPr>
      <w:r>
        <w:rPr>
          <w:rFonts w:hint="cs"/>
          <w:rtl/>
        </w:rPr>
        <w:t>2. تفكيك الصور المشوهة المرتبطة بالتربية والتجارب المبكرة.</w:t>
      </w:r>
    </w:p>
    <w:p w14:paraId="6FB50BC3" w14:textId="77777777" w:rsidR="00AC70F6" w:rsidRDefault="00AC70F6">
      <w:pPr>
        <w:rPr>
          <w:rtl/>
        </w:rPr>
      </w:pPr>
      <w:r>
        <w:rPr>
          <w:rFonts w:hint="cs"/>
          <w:rtl/>
        </w:rPr>
        <w:t>3. إعادة بناء صورة متوازنة تقوم على الجمع بين العدل والرحمة.</w:t>
      </w:r>
    </w:p>
    <w:p w14:paraId="0F911DBF" w14:textId="77777777" w:rsidR="00AC70F6" w:rsidRDefault="00AC70F6">
      <w:pPr>
        <w:rPr>
          <w:rtl/>
        </w:rPr>
      </w:pPr>
      <w:r>
        <w:rPr>
          <w:rFonts w:hint="cs"/>
          <w:rtl/>
        </w:rPr>
        <w:t>4. الانتقال من علاقة "الخوف" إلى علاقة "الرجاء والمحبة".</w:t>
      </w:r>
    </w:p>
    <w:p w14:paraId="4D2EDD10" w14:textId="77777777" w:rsidR="00AC70F6" w:rsidRDefault="00AC70F6">
      <w:pPr>
        <w:rPr>
          <w:rtl/>
        </w:rPr>
      </w:pPr>
      <w:r>
        <w:rPr>
          <w:rFonts w:hint="cs"/>
          <w:rtl/>
        </w:rPr>
        <w:t>5. تمكين المريض من تجربة المغفرة كحدث نفسي وليس مجرد فكرة.</w:t>
      </w:r>
    </w:p>
    <w:p w14:paraId="19E37CE4" w14:textId="77777777" w:rsidR="00AC70F6" w:rsidRDefault="00AC70F6">
      <w:pPr>
        <w:pBdr>
          <w:bottom w:val="single" w:sz="6" w:space="1" w:color="auto"/>
        </w:pBdr>
        <w:rPr>
          <w:rtl/>
        </w:rPr>
      </w:pPr>
    </w:p>
    <w:p w14:paraId="3BC83229" w14:textId="77777777" w:rsidR="00AC70F6" w:rsidRDefault="00AC70F6">
      <w:pPr>
        <w:rPr>
          <w:rtl/>
        </w:rPr>
      </w:pPr>
    </w:p>
    <w:p w14:paraId="0A392F08" w14:textId="77777777" w:rsidR="00AC70F6" w:rsidRDefault="00AC70F6">
      <w:pPr>
        <w:rPr>
          <w:rtl/>
        </w:rPr>
      </w:pPr>
      <w:r>
        <w:rPr>
          <w:rFonts w:hint="cs"/>
          <w:rtl/>
        </w:rPr>
        <w:t>3.3 الآليات الديناميكية</w:t>
      </w:r>
    </w:p>
    <w:p w14:paraId="4ECDFB1B" w14:textId="77777777" w:rsidR="00AC70F6" w:rsidRDefault="00AC70F6">
      <w:pPr>
        <w:rPr>
          <w:rtl/>
        </w:rPr>
      </w:pPr>
    </w:p>
    <w:p w14:paraId="4F27134C" w14:textId="1434F962" w:rsidR="00AC70F6" w:rsidRDefault="00AC70F6" w:rsidP="00AC70F6">
      <w:pPr>
        <w:pStyle w:val="a6"/>
        <w:numPr>
          <w:ilvl w:val="0"/>
          <w:numId w:val="10"/>
        </w:numPr>
        <w:rPr>
          <w:rtl/>
        </w:rPr>
      </w:pPr>
      <w:r>
        <w:rPr>
          <w:rFonts w:hint="cs"/>
          <w:rtl/>
        </w:rPr>
        <w:t>آلية الإسقاط (</w:t>
      </w:r>
      <w:r>
        <w:rPr>
          <w:rFonts w:hint="cs"/>
          <w:lang w:bidi="ar-EG"/>
        </w:rPr>
        <w:t>Projection</w:t>
      </w:r>
      <w:r>
        <w:rPr>
          <w:rFonts w:hint="cs"/>
          <w:rtl/>
        </w:rPr>
        <w:t>)</w:t>
      </w:r>
    </w:p>
    <w:p w14:paraId="291C384E" w14:textId="77777777" w:rsidR="00AC70F6" w:rsidRDefault="00AC70F6">
      <w:pPr>
        <w:rPr>
          <w:rtl/>
        </w:rPr>
      </w:pPr>
    </w:p>
    <w:p w14:paraId="3AA8DF2E" w14:textId="77777777" w:rsidR="00AC70F6" w:rsidRDefault="00AC70F6">
      <w:pPr>
        <w:rPr>
          <w:rtl/>
        </w:rPr>
      </w:pPr>
      <w:r>
        <w:rPr>
          <w:rFonts w:hint="cs"/>
          <w:rtl/>
        </w:rPr>
        <w:t>غالباً ما يُسقط المريض صورة أبيه الأرضي (أو أمه) على الله. فإن كان الأب قاسياً لا يرضى أبداً، يصبح الله كذلك. وإن كانت الأم منشغلة غير متاحة، يصبح الله بعيداً لا يسمع. العلاج هنا يتضمن "فصل الصورتين" وإدراك الفروق الجوهرية بين المحدود البشري واللامحدود الإلهي.</w:t>
      </w:r>
    </w:p>
    <w:p w14:paraId="7B86AF30" w14:textId="77777777" w:rsidR="00AC70F6" w:rsidRDefault="00AC70F6">
      <w:pPr>
        <w:rPr>
          <w:rtl/>
        </w:rPr>
      </w:pPr>
    </w:p>
    <w:p w14:paraId="78FBCF94" w14:textId="5A559BED" w:rsidR="00AC70F6" w:rsidRDefault="00AC70F6" w:rsidP="00AC70F6">
      <w:pPr>
        <w:pStyle w:val="a6"/>
        <w:numPr>
          <w:ilvl w:val="0"/>
          <w:numId w:val="10"/>
        </w:numPr>
        <w:rPr>
          <w:rtl/>
        </w:rPr>
      </w:pPr>
      <w:r>
        <w:rPr>
          <w:rFonts w:hint="cs"/>
          <w:rtl/>
        </w:rPr>
        <w:t>آلية الترميم الرمزي (</w:t>
      </w:r>
      <w:r>
        <w:rPr>
          <w:rFonts w:hint="cs"/>
          <w:lang w:bidi="ar-EG"/>
        </w:rPr>
        <w:t>Symbolic Restoration</w:t>
      </w:r>
      <w:r>
        <w:rPr>
          <w:rFonts w:hint="cs"/>
          <w:rtl/>
        </w:rPr>
        <w:t>)</w:t>
      </w:r>
    </w:p>
    <w:p w14:paraId="6F574671" w14:textId="77777777" w:rsidR="00AC70F6" w:rsidRDefault="00AC70F6">
      <w:pPr>
        <w:rPr>
          <w:rtl/>
        </w:rPr>
      </w:pPr>
    </w:p>
    <w:p w14:paraId="023649A0" w14:textId="77777777" w:rsidR="00AC70F6" w:rsidRDefault="00AC70F6">
      <w:pPr>
        <w:rPr>
          <w:rtl/>
        </w:rPr>
      </w:pPr>
      <w:r>
        <w:rPr>
          <w:rFonts w:hint="cs"/>
          <w:rtl/>
        </w:rPr>
        <w:t>عندما تتعرض صورة الله للتشويه، يحتاج المريض إلى "ترميمها" عبر خبرات تصحيحية. هذه الخبرات قد تكون:</w:t>
      </w:r>
    </w:p>
    <w:p w14:paraId="77B33A3E" w14:textId="77777777" w:rsidR="00AC70F6" w:rsidRDefault="00AC70F6">
      <w:pPr>
        <w:rPr>
          <w:rtl/>
        </w:rPr>
      </w:pPr>
    </w:p>
    <w:p w14:paraId="31CE426E" w14:textId="77777777" w:rsidR="00AC70F6" w:rsidRDefault="00AC70F6">
      <w:pPr>
        <w:rPr>
          <w:rtl/>
        </w:rPr>
      </w:pPr>
      <w:r>
        <w:rPr>
          <w:rFonts w:hint="cs"/>
          <w:rtl/>
        </w:rPr>
        <w:t>· فهمية: إعادة قراءة النصوص الدينية بتركيز على الرحمة.</w:t>
      </w:r>
    </w:p>
    <w:p w14:paraId="50D74190" w14:textId="77777777" w:rsidR="00AC70F6" w:rsidRDefault="00AC70F6">
      <w:pPr>
        <w:rPr>
          <w:rtl/>
        </w:rPr>
      </w:pPr>
      <w:r>
        <w:rPr>
          <w:rFonts w:hint="cs"/>
          <w:rtl/>
        </w:rPr>
        <w:t>· وجدانية: تجربة الشعور بالقبول في علاقة علاجية آمنة.</w:t>
      </w:r>
    </w:p>
    <w:p w14:paraId="6CFB15B7" w14:textId="77777777" w:rsidR="00AC70F6" w:rsidRDefault="00AC70F6">
      <w:pPr>
        <w:rPr>
          <w:rtl/>
        </w:rPr>
      </w:pPr>
      <w:r>
        <w:rPr>
          <w:rFonts w:hint="cs"/>
          <w:rtl/>
        </w:rPr>
        <w:t>· تعبدية: ممارسة طقوس دينية بطريقة جديدة تركز على الحب لا الخوف.</w:t>
      </w:r>
    </w:p>
    <w:p w14:paraId="777CF69A" w14:textId="77777777" w:rsidR="00AC70F6" w:rsidRDefault="00AC70F6">
      <w:pPr>
        <w:rPr>
          <w:rtl/>
        </w:rPr>
      </w:pPr>
    </w:p>
    <w:p w14:paraId="100D6C28" w14:textId="77777777" w:rsidR="00AC70F6" w:rsidRDefault="00AC70F6">
      <w:pPr>
        <w:rPr>
          <w:rtl/>
        </w:rPr>
      </w:pPr>
      <w:r>
        <w:rPr>
          <w:rFonts w:hint="cs"/>
          <w:rtl/>
        </w:rPr>
        <w:t>ج- آلية التحول من "الله القاضي" إلى "الله الشاهد"</w:t>
      </w:r>
    </w:p>
    <w:p w14:paraId="6DFAF7E5" w14:textId="77777777" w:rsidR="00AC70F6" w:rsidRDefault="00AC70F6">
      <w:pPr>
        <w:rPr>
          <w:rtl/>
        </w:rPr>
      </w:pPr>
    </w:p>
    <w:p w14:paraId="50050354" w14:textId="77777777" w:rsidR="00AC70F6" w:rsidRDefault="00AC70F6">
      <w:pPr>
        <w:rPr>
          <w:rtl/>
        </w:rPr>
      </w:pPr>
      <w:r>
        <w:rPr>
          <w:rFonts w:hint="cs"/>
          <w:rtl/>
        </w:rPr>
        <w:t>في المراحل المرضية، يشعر المريض أن الله "قاض" يراقب كل حركة ليعاقب. الهدف هو الانتقال إلى صورة الله "شاهد" يرافق ويرحم ويدعم. الفرق بين من يراقبك ليحاسبك ومن يشهد حياتك ليدعمك.</w:t>
      </w:r>
    </w:p>
    <w:p w14:paraId="6B5D8002" w14:textId="77777777" w:rsidR="00AC70F6" w:rsidRDefault="00AC70F6">
      <w:pPr>
        <w:rPr>
          <w:rtl/>
        </w:rPr>
      </w:pPr>
    </w:p>
    <w:p w14:paraId="7D04CC67" w14:textId="77777777" w:rsidR="00AC70F6" w:rsidRDefault="00AC70F6">
      <w:pPr>
        <w:rPr>
          <w:rtl/>
        </w:rPr>
      </w:pPr>
      <w:r>
        <w:rPr>
          <w:rFonts w:hint="cs"/>
          <w:rtl/>
        </w:rPr>
        <w:t>د- آلية استحضار "الرحمة السابقة"</w:t>
      </w:r>
    </w:p>
    <w:p w14:paraId="3C22790A" w14:textId="77777777" w:rsidR="00AC70F6" w:rsidRDefault="00AC70F6">
      <w:pPr>
        <w:rPr>
          <w:rtl/>
        </w:rPr>
      </w:pPr>
    </w:p>
    <w:p w14:paraId="118A4496" w14:textId="77777777" w:rsidR="00AC70F6" w:rsidRDefault="00AC70F6">
      <w:pPr>
        <w:rPr>
          <w:rtl/>
        </w:rPr>
      </w:pPr>
      <w:r>
        <w:rPr>
          <w:rFonts w:hint="cs"/>
          <w:rtl/>
        </w:rPr>
        <w:t>يتم تذكير المريض بلحظات في حياته شعر فيها بالرحمة والقبول (من أم، أب، صديق، معلم) واستخدام هذه الذكريات كجسر لفهم رحمة الله. فالله "أرحم الراحمين"، أي أن كل رحمة في الكون هي فيض من رحمته.</w:t>
      </w:r>
    </w:p>
    <w:p w14:paraId="0075DAB4" w14:textId="77777777" w:rsidR="00AC70F6" w:rsidRDefault="00AC70F6">
      <w:pPr>
        <w:pBdr>
          <w:bottom w:val="single" w:sz="6" w:space="1" w:color="auto"/>
        </w:pBdr>
        <w:rPr>
          <w:rtl/>
        </w:rPr>
      </w:pPr>
    </w:p>
    <w:p w14:paraId="6190F133" w14:textId="77777777" w:rsidR="00AC70F6" w:rsidRDefault="00AC70F6">
      <w:pPr>
        <w:rPr>
          <w:rtl/>
        </w:rPr>
      </w:pPr>
    </w:p>
    <w:p w14:paraId="10820D3E" w14:textId="77777777" w:rsidR="00AC70F6" w:rsidRDefault="00AC70F6">
      <w:pPr>
        <w:rPr>
          <w:rtl/>
        </w:rPr>
      </w:pPr>
      <w:r>
        <w:rPr>
          <w:rFonts w:hint="cs"/>
          <w:rtl/>
        </w:rPr>
        <w:t>3.4 التقنيات التطبيقية</w:t>
      </w:r>
    </w:p>
    <w:p w14:paraId="6842C396" w14:textId="77777777" w:rsidR="00AC70F6" w:rsidRDefault="00AC70F6">
      <w:pPr>
        <w:rPr>
          <w:rtl/>
        </w:rPr>
      </w:pPr>
    </w:p>
    <w:p w14:paraId="645636F1" w14:textId="77777777" w:rsidR="00AC70F6" w:rsidRDefault="00AC70F6">
      <w:pPr>
        <w:rPr>
          <w:rtl/>
        </w:rPr>
      </w:pPr>
      <w:r>
        <w:rPr>
          <w:rFonts w:hint="cs"/>
          <w:rtl/>
        </w:rPr>
        <w:t>تقنية 1: رسم خريطة الصورة الإلهية</w:t>
      </w:r>
    </w:p>
    <w:p w14:paraId="5A86B981" w14:textId="77777777" w:rsidR="00AC70F6" w:rsidRDefault="00AC70F6">
      <w:pPr>
        <w:rPr>
          <w:rtl/>
        </w:rPr>
      </w:pPr>
    </w:p>
    <w:p w14:paraId="7D8770A9" w14:textId="77777777" w:rsidR="00AC70F6" w:rsidRDefault="00AC70F6">
      <w:pPr>
        <w:rPr>
          <w:rtl/>
        </w:rPr>
      </w:pPr>
      <w:r>
        <w:rPr>
          <w:rFonts w:hint="cs"/>
          <w:rtl/>
        </w:rPr>
        <w:t>· يطلب من المريض رسم دائرة تمثل الله، ثم يكتب حولها الصفات التي يعتقد أنها تمثله (بسرعة، دون تفكير كثير).</w:t>
      </w:r>
    </w:p>
    <w:p w14:paraId="4FFA0BB0" w14:textId="77777777" w:rsidR="00AC70F6" w:rsidRDefault="00AC70F6">
      <w:pPr>
        <w:rPr>
          <w:rtl/>
        </w:rPr>
      </w:pPr>
      <w:r>
        <w:rPr>
          <w:rFonts w:hint="cs"/>
          <w:rtl/>
        </w:rPr>
        <w:t>· تحليل الرسم: أي الصفات هيمنت؟ القهر أم الرحمة؟ القرب أم البعد؟ الغضب أم الرضا؟</w:t>
      </w:r>
    </w:p>
    <w:p w14:paraId="469F485D" w14:textId="77777777" w:rsidR="00AC70F6" w:rsidRDefault="00AC70F6">
      <w:pPr>
        <w:rPr>
          <w:rtl/>
        </w:rPr>
      </w:pPr>
      <w:r>
        <w:rPr>
          <w:rFonts w:hint="cs"/>
          <w:rtl/>
        </w:rPr>
        <w:t>· مقارنة هذه الصفات بما ورد في النص الديني عن الله (القرآن، السنة).</w:t>
      </w:r>
    </w:p>
    <w:p w14:paraId="67A7E110" w14:textId="77777777" w:rsidR="00AC70F6" w:rsidRDefault="00AC70F6">
      <w:pPr>
        <w:rPr>
          <w:rtl/>
        </w:rPr>
      </w:pPr>
      <w:r>
        <w:rPr>
          <w:rFonts w:hint="cs"/>
          <w:rtl/>
        </w:rPr>
        <w:t>· مناقشة: من أين جاءت هذه الصفات؟ هل هي من النص الديني أم من تجارب حياتية؟</w:t>
      </w:r>
    </w:p>
    <w:p w14:paraId="2E721561" w14:textId="77777777" w:rsidR="00AC70F6" w:rsidRDefault="00AC70F6">
      <w:pPr>
        <w:rPr>
          <w:rtl/>
        </w:rPr>
      </w:pPr>
    </w:p>
    <w:p w14:paraId="69AAF9A9" w14:textId="77777777" w:rsidR="00AC70F6" w:rsidRDefault="00AC70F6">
      <w:pPr>
        <w:rPr>
          <w:rtl/>
        </w:rPr>
      </w:pPr>
      <w:r>
        <w:rPr>
          <w:rFonts w:hint="cs"/>
          <w:rtl/>
        </w:rPr>
        <w:t>تقنية 2: تمرين الكرسي الفارغ (مع الله)</w:t>
      </w:r>
    </w:p>
    <w:p w14:paraId="5F38B6EA" w14:textId="77777777" w:rsidR="00AC70F6" w:rsidRDefault="00AC70F6">
      <w:pPr>
        <w:rPr>
          <w:rtl/>
        </w:rPr>
      </w:pPr>
    </w:p>
    <w:p w14:paraId="1DCE05C7" w14:textId="77777777" w:rsidR="00AC70F6" w:rsidRDefault="00AC70F6">
      <w:pPr>
        <w:rPr>
          <w:rtl/>
        </w:rPr>
      </w:pPr>
      <w:r>
        <w:rPr>
          <w:rFonts w:hint="cs"/>
          <w:rtl/>
        </w:rPr>
        <w:t>· يوضع كرسي فارغ يمثل الله.</w:t>
      </w:r>
    </w:p>
    <w:p w14:paraId="03C063CF" w14:textId="77777777" w:rsidR="00AC70F6" w:rsidRDefault="00AC70F6">
      <w:pPr>
        <w:rPr>
          <w:rtl/>
        </w:rPr>
      </w:pPr>
      <w:r>
        <w:rPr>
          <w:rFonts w:hint="cs"/>
          <w:rtl/>
        </w:rPr>
        <w:t>· يوجه المريض للتحدث إلى الله بكل ما في قلبه من غضب، خوف، حب، حاجة، خيبة أمل.</w:t>
      </w:r>
    </w:p>
    <w:p w14:paraId="06C1BEBD" w14:textId="77777777" w:rsidR="00AC70F6" w:rsidRDefault="00AC70F6">
      <w:pPr>
        <w:rPr>
          <w:rtl/>
        </w:rPr>
      </w:pPr>
      <w:r>
        <w:rPr>
          <w:rFonts w:hint="cs"/>
          <w:rtl/>
        </w:rPr>
        <w:t>· ثم ينتقل للكرسي الآخر (كرسي الله) ويحاول أن يستشعر ماذا سيقول الله له.</w:t>
      </w:r>
    </w:p>
    <w:p w14:paraId="51BF1786" w14:textId="77777777" w:rsidR="00AC70F6" w:rsidRDefault="00AC70F6">
      <w:pPr>
        <w:rPr>
          <w:rtl/>
        </w:rPr>
      </w:pPr>
      <w:r>
        <w:rPr>
          <w:rFonts w:hint="cs"/>
          <w:rtl/>
        </w:rPr>
        <w:t>· هذا التمرين يسمح بتفريغ المشاعر السلبية وفتح قناة للحوار الداخلي الجديد.</w:t>
      </w:r>
    </w:p>
    <w:p w14:paraId="2AF658BB" w14:textId="77777777" w:rsidR="00AC70F6" w:rsidRDefault="00AC70F6">
      <w:pPr>
        <w:rPr>
          <w:rtl/>
        </w:rPr>
      </w:pPr>
    </w:p>
    <w:p w14:paraId="47B6CABC" w14:textId="77777777" w:rsidR="00AC70F6" w:rsidRDefault="00AC70F6">
      <w:pPr>
        <w:rPr>
          <w:rtl/>
        </w:rPr>
      </w:pPr>
      <w:r>
        <w:rPr>
          <w:rFonts w:hint="cs"/>
          <w:rtl/>
        </w:rPr>
        <w:t>تعليمات للمعالج:</w:t>
      </w:r>
    </w:p>
    <w:p w14:paraId="4A8C6F1B" w14:textId="77777777" w:rsidR="00AC70F6" w:rsidRDefault="00AC70F6">
      <w:pPr>
        <w:rPr>
          <w:rtl/>
        </w:rPr>
      </w:pPr>
    </w:p>
    <w:p w14:paraId="088F2C5D" w14:textId="77777777" w:rsidR="00AC70F6" w:rsidRDefault="00AC70F6">
      <w:pPr>
        <w:rPr>
          <w:rtl/>
        </w:rPr>
      </w:pPr>
      <w:r>
        <w:rPr>
          <w:rFonts w:hint="cs"/>
          <w:rtl/>
        </w:rPr>
        <w:t>· شجع المريض على الصدق الكامل، فالله لا يخاف من غضبنا.</w:t>
      </w:r>
    </w:p>
    <w:p w14:paraId="77A59F2F" w14:textId="77777777" w:rsidR="00AC70F6" w:rsidRDefault="00AC70F6">
      <w:pPr>
        <w:rPr>
          <w:rtl/>
        </w:rPr>
      </w:pPr>
      <w:r>
        <w:rPr>
          <w:rFonts w:hint="cs"/>
          <w:rtl/>
        </w:rPr>
        <w:t>· لا تقاطع، دع التدفق العاطفي يأخذ مجراه.</w:t>
      </w:r>
    </w:p>
    <w:p w14:paraId="27D8BF25" w14:textId="77777777" w:rsidR="00AC70F6" w:rsidRDefault="00AC70F6">
      <w:pPr>
        <w:rPr>
          <w:rtl/>
        </w:rPr>
      </w:pPr>
      <w:r>
        <w:rPr>
          <w:rFonts w:hint="cs"/>
          <w:rtl/>
        </w:rPr>
        <w:t xml:space="preserve">· ساعد المريض على التمييز بين "صوت الله" الحقيقي (الذي </w:t>
      </w:r>
      <w:proofErr w:type="spellStart"/>
      <w:r>
        <w:rPr>
          <w:rFonts w:hint="cs"/>
          <w:rtl/>
        </w:rPr>
        <w:t>يستشعره</w:t>
      </w:r>
      <w:proofErr w:type="spellEnd"/>
      <w:r>
        <w:rPr>
          <w:rFonts w:hint="cs"/>
          <w:rtl/>
        </w:rPr>
        <w:t xml:space="preserve"> في الكرسي الآخر) وصوت الأنا الأعلى القاسي.</w:t>
      </w:r>
    </w:p>
    <w:p w14:paraId="4129A5AA" w14:textId="77777777" w:rsidR="00AC70F6" w:rsidRDefault="00AC70F6">
      <w:pPr>
        <w:rPr>
          <w:rtl/>
        </w:rPr>
      </w:pPr>
    </w:p>
    <w:p w14:paraId="75C53F93" w14:textId="77777777" w:rsidR="00AC70F6" w:rsidRDefault="00AC70F6">
      <w:pPr>
        <w:rPr>
          <w:rtl/>
        </w:rPr>
      </w:pPr>
      <w:r>
        <w:rPr>
          <w:rFonts w:hint="cs"/>
          <w:rtl/>
        </w:rPr>
        <w:t>تقنية 3: كتابة رسالة من الله</w:t>
      </w:r>
    </w:p>
    <w:p w14:paraId="2B24DBEC" w14:textId="77777777" w:rsidR="00AC70F6" w:rsidRDefault="00AC70F6">
      <w:pPr>
        <w:rPr>
          <w:rtl/>
        </w:rPr>
      </w:pPr>
    </w:p>
    <w:p w14:paraId="4015A767" w14:textId="77777777" w:rsidR="00AC70F6" w:rsidRDefault="00AC70F6">
      <w:pPr>
        <w:rPr>
          <w:rtl/>
        </w:rPr>
      </w:pPr>
      <w:r>
        <w:rPr>
          <w:rFonts w:hint="cs"/>
          <w:rtl/>
        </w:rPr>
        <w:t>· يطلب من المريض أن يكتب رسالة يظن أن الله سيكتبها إليه.</w:t>
      </w:r>
    </w:p>
    <w:p w14:paraId="19C3FCE0" w14:textId="77777777" w:rsidR="00AC70F6" w:rsidRDefault="00AC70F6">
      <w:pPr>
        <w:rPr>
          <w:rtl/>
        </w:rPr>
      </w:pPr>
      <w:r>
        <w:rPr>
          <w:rFonts w:hint="cs"/>
          <w:rtl/>
        </w:rPr>
        <w:t>· غالباً ما تكون الرسالة قاسية في البداية (تعكس الصورة المشوهة): "أنت مذنب، لا أريد رؤيتك، لن أسامحك أبداً".</w:t>
      </w:r>
    </w:p>
    <w:p w14:paraId="0EC8EAC7" w14:textId="77777777" w:rsidR="00AC70F6" w:rsidRDefault="00AC70F6">
      <w:pPr>
        <w:rPr>
          <w:rtl/>
        </w:rPr>
      </w:pPr>
      <w:r>
        <w:rPr>
          <w:rFonts w:hint="cs"/>
          <w:rtl/>
        </w:rPr>
        <w:t>· ثم يطلب منه إعادة كتابتها "كما يتمنى أن تكون" أو "كما تخبره النصوص الدينية".</w:t>
      </w:r>
    </w:p>
    <w:p w14:paraId="4CE3A01F" w14:textId="77777777" w:rsidR="00AC70F6" w:rsidRDefault="00AC70F6">
      <w:pPr>
        <w:rPr>
          <w:rtl/>
        </w:rPr>
      </w:pPr>
      <w:r>
        <w:rPr>
          <w:rFonts w:hint="cs"/>
          <w:rtl/>
        </w:rPr>
        <w:t>· مناقشة الفرق بين الرسالتين، ومصدر الصورة الأولى (تربية؟ تجارب؟ خطاب ديني متطرف؟).</w:t>
      </w:r>
    </w:p>
    <w:p w14:paraId="53829835" w14:textId="77777777" w:rsidR="00AC70F6" w:rsidRDefault="00AC70F6">
      <w:pPr>
        <w:rPr>
          <w:rtl/>
        </w:rPr>
      </w:pPr>
    </w:p>
    <w:p w14:paraId="54160604" w14:textId="77777777" w:rsidR="00AC70F6" w:rsidRDefault="00AC70F6">
      <w:pPr>
        <w:rPr>
          <w:rtl/>
        </w:rPr>
      </w:pPr>
      <w:r>
        <w:rPr>
          <w:rFonts w:hint="cs"/>
          <w:rtl/>
        </w:rPr>
        <w:t>تقنية 4: العلاج بالأسماء الحسنى</w:t>
      </w:r>
    </w:p>
    <w:p w14:paraId="6BF19C58" w14:textId="77777777" w:rsidR="00AC70F6" w:rsidRDefault="00AC70F6">
      <w:pPr>
        <w:rPr>
          <w:rtl/>
        </w:rPr>
      </w:pPr>
    </w:p>
    <w:p w14:paraId="2F07D474" w14:textId="77777777" w:rsidR="00AC70F6" w:rsidRDefault="00AC70F6">
      <w:pPr>
        <w:rPr>
          <w:rtl/>
        </w:rPr>
      </w:pPr>
      <w:r>
        <w:rPr>
          <w:rFonts w:hint="cs"/>
          <w:rtl/>
        </w:rPr>
        <w:t>· تعريف المريض بمفهوم الأسماء الحسنى كصفات لله يمكن أن تكون جسراً للعلاقة.</w:t>
      </w:r>
    </w:p>
    <w:p w14:paraId="5A6E42FA" w14:textId="77777777" w:rsidR="00AC70F6" w:rsidRDefault="00AC70F6">
      <w:pPr>
        <w:rPr>
          <w:rtl/>
        </w:rPr>
      </w:pPr>
      <w:r>
        <w:rPr>
          <w:rFonts w:hint="cs"/>
          <w:rtl/>
        </w:rPr>
        <w:t>· اختيار ثلاثة أسماء من أسماء الله الحسنى تمثل "الرحمة" (الغفور، الرحيم، التواب، العفو، الودود).</w:t>
      </w:r>
    </w:p>
    <w:p w14:paraId="530C4CAE" w14:textId="77777777" w:rsidR="00AC70F6" w:rsidRDefault="00AC70F6">
      <w:pPr>
        <w:rPr>
          <w:rtl/>
        </w:rPr>
      </w:pPr>
      <w:r>
        <w:rPr>
          <w:rFonts w:hint="cs"/>
          <w:rtl/>
        </w:rPr>
        <w:t>· تكرارها بتأمل يومي مع تدوين المشاعر المصاحبة.</w:t>
      </w:r>
    </w:p>
    <w:p w14:paraId="19E6A394" w14:textId="77777777" w:rsidR="00AC70F6" w:rsidRDefault="00AC70F6">
      <w:pPr>
        <w:rPr>
          <w:rtl/>
        </w:rPr>
      </w:pPr>
      <w:r>
        <w:rPr>
          <w:rFonts w:hint="cs"/>
          <w:rtl/>
        </w:rPr>
        <w:t>· اختيار اسم واحد ليكون "مرآة" للعلاقة الجديدة (مثلاً: "اليوم أتعامل مع نفسي كما لو أن الله الودود ينظر إليّ").</w:t>
      </w:r>
    </w:p>
    <w:p w14:paraId="401E1B9D" w14:textId="77777777" w:rsidR="00AC70F6" w:rsidRDefault="00AC70F6">
      <w:pPr>
        <w:rPr>
          <w:rtl/>
        </w:rPr>
      </w:pPr>
    </w:p>
    <w:p w14:paraId="5E162E60" w14:textId="77777777" w:rsidR="00AC70F6" w:rsidRDefault="00AC70F6">
      <w:pPr>
        <w:rPr>
          <w:rtl/>
        </w:rPr>
      </w:pPr>
      <w:r>
        <w:rPr>
          <w:rFonts w:hint="cs"/>
          <w:rtl/>
        </w:rPr>
        <w:t>تقنية 5: طقس التوبة الواعية</w:t>
      </w:r>
    </w:p>
    <w:p w14:paraId="13FDF8A3" w14:textId="77777777" w:rsidR="00AC70F6" w:rsidRDefault="00AC70F6">
      <w:pPr>
        <w:rPr>
          <w:rtl/>
        </w:rPr>
      </w:pPr>
    </w:p>
    <w:p w14:paraId="11383DF0" w14:textId="77777777" w:rsidR="00AC70F6" w:rsidRDefault="00AC70F6">
      <w:pPr>
        <w:rPr>
          <w:rtl/>
        </w:rPr>
      </w:pPr>
      <w:r>
        <w:rPr>
          <w:rFonts w:hint="cs"/>
          <w:rtl/>
        </w:rPr>
        <w:t>ليس توبة تقليدية، بل طقس نفسي متكامل يتضمن:</w:t>
      </w:r>
    </w:p>
    <w:p w14:paraId="35ACE6EC" w14:textId="77777777" w:rsidR="00AC70F6" w:rsidRDefault="00AC70F6">
      <w:pPr>
        <w:rPr>
          <w:rtl/>
        </w:rPr>
      </w:pPr>
    </w:p>
    <w:p w14:paraId="4523B131" w14:textId="77777777" w:rsidR="00AC70F6" w:rsidRDefault="00AC70F6">
      <w:pPr>
        <w:rPr>
          <w:rtl/>
        </w:rPr>
      </w:pPr>
      <w:r>
        <w:rPr>
          <w:rFonts w:hint="cs"/>
          <w:rtl/>
        </w:rPr>
        <w:t>1. الاستعداد: تخصيص وقت ومكان هادئ، وضوء خافت، أجواء تساعد على التركيز.</w:t>
      </w:r>
    </w:p>
    <w:p w14:paraId="05518D41" w14:textId="77777777" w:rsidR="00AC70F6" w:rsidRDefault="00AC70F6">
      <w:pPr>
        <w:rPr>
          <w:rtl/>
        </w:rPr>
      </w:pPr>
      <w:r>
        <w:rPr>
          <w:rFonts w:hint="cs"/>
          <w:rtl/>
        </w:rPr>
        <w:t>2. الاعتراف: كتابة الذنب بصراحة دون تبرير أو تهوين، مع تفاصيله وسياقه.</w:t>
      </w:r>
    </w:p>
    <w:p w14:paraId="24A4B209" w14:textId="77777777" w:rsidR="00AC70F6" w:rsidRDefault="00AC70F6">
      <w:pPr>
        <w:rPr>
          <w:rtl/>
        </w:rPr>
      </w:pPr>
      <w:r>
        <w:rPr>
          <w:rFonts w:hint="cs"/>
          <w:rtl/>
        </w:rPr>
        <w:t>3. الندم: التعبير الجسدي عن الندم (دموع إن أمكن، سجود، بكاء).</w:t>
      </w:r>
    </w:p>
    <w:p w14:paraId="5D4EB851" w14:textId="77777777" w:rsidR="00AC70F6" w:rsidRDefault="00AC70F6">
      <w:pPr>
        <w:rPr>
          <w:rtl/>
        </w:rPr>
      </w:pPr>
      <w:r>
        <w:rPr>
          <w:rFonts w:hint="cs"/>
          <w:rtl/>
        </w:rPr>
        <w:t>4. طلب المغفرة: بصيغة يختارها المريض، مع استحضار معنى كل كلمة.</w:t>
      </w:r>
    </w:p>
    <w:p w14:paraId="3001EC58" w14:textId="77777777" w:rsidR="00AC70F6" w:rsidRDefault="00AC70F6">
      <w:pPr>
        <w:rPr>
          <w:rtl/>
        </w:rPr>
      </w:pPr>
      <w:r>
        <w:rPr>
          <w:rFonts w:hint="cs"/>
          <w:rtl/>
        </w:rPr>
        <w:t>5. تقبل المغفرة: تخيل أن المغفرة تتدفق كضوء أو ماء يغسل الذنب، استشعار الخفة والطهارة.</w:t>
      </w:r>
    </w:p>
    <w:p w14:paraId="54D4BB8B" w14:textId="77777777" w:rsidR="00AC70F6" w:rsidRDefault="00AC70F6">
      <w:pPr>
        <w:rPr>
          <w:rtl/>
        </w:rPr>
      </w:pPr>
      <w:r>
        <w:rPr>
          <w:rFonts w:hint="cs"/>
          <w:rtl/>
        </w:rPr>
        <w:t>6. الالتزام: التعهد بسلوك جديد (يتم تفصيله في المرحلة التالية).</w:t>
      </w:r>
    </w:p>
    <w:p w14:paraId="002B9998" w14:textId="77777777" w:rsidR="00AC70F6" w:rsidRDefault="00AC70F6">
      <w:pPr>
        <w:rPr>
          <w:rtl/>
        </w:rPr>
      </w:pPr>
    </w:p>
    <w:p w14:paraId="23B00462" w14:textId="77777777" w:rsidR="00AC70F6" w:rsidRDefault="00AC70F6">
      <w:pPr>
        <w:rPr>
          <w:rtl/>
        </w:rPr>
      </w:pPr>
      <w:r>
        <w:rPr>
          <w:rFonts w:hint="cs"/>
          <w:rtl/>
        </w:rPr>
        <w:t>تقنية 6: تقنية "المصباح"</w:t>
      </w:r>
    </w:p>
    <w:p w14:paraId="32A4E4DE" w14:textId="77777777" w:rsidR="00AC70F6" w:rsidRDefault="00AC70F6">
      <w:pPr>
        <w:rPr>
          <w:rtl/>
        </w:rPr>
      </w:pPr>
    </w:p>
    <w:p w14:paraId="7AECE286" w14:textId="77777777" w:rsidR="00AC70F6" w:rsidRDefault="00AC70F6">
      <w:pPr>
        <w:rPr>
          <w:rtl/>
        </w:rPr>
      </w:pPr>
      <w:r>
        <w:rPr>
          <w:rFonts w:hint="cs"/>
          <w:rtl/>
        </w:rPr>
        <w:t>· تخيل أن هناك مصباحاً صغيراً في أعماق القلب، يمثل حضور الله الرحيم.</w:t>
      </w:r>
    </w:p>
    <w:p w14:paraId="6CBB32A0" w14:textId="77777777" w:rsidR="00AC70F6" w:rsidRDefault="00AC70F6">
      <w:pPr>
        <w:rPr>
          <w:rtl/>
        </w:rPr>
      </w:pPr>
      <w:r>
        <w:rPr>
          <w:rFonts w:hint="cs"/>
          <w:rtl/>
        </w:rPr>
        <w:t>· في لحظات الشعور بالذنب، يتجه المريض إلى هذا المصباح الداخلي.</w:t>
      </w:r>
    </w:p>
    <w:p w14:paraId="64921F61" w14:textId="77777777" w:rsidR="00AC70F6" w:rsidRDefault="00AC70F6">
      <w:pPr>
        <w:rPr>
          <w:rtl/>
        </w:rPr>
      </w:pPr>
      <w:r>
        <w:rPr>
          <w:rFonts w:hint="cs"/>
          <w:rtl/>
        </w:rPr>
        <w:t>· يسأل نفسه: "ماذا يقول لي هذا النور الآن؟" (بدلاً من سؤال: "ماذا يقول لي القاضي القاسي؟").</w:t>
      </w:r>
    </w:p>
    <w:p w14:paraId="54CAC4CC" w14:textId="77777777" w:rsidR="00AC70F6" w:rsidRDefault="00AC70F6">
      <w:pPr>
        <w:rPr>
          <w:rtl/>
        </w:rPr>
      </w:pPr>
    </w:p>
    <w:p w14:paraId="01ECA9EB" w14:textId="77777777" w:rsidR="00AC70F6" w:rsidRDefault="00AC70F6">
      <w:pPr>
        <w:rPr>
          <w:rtl/>
        </w:rPr>
      </w:pPr>
      <w:r>
        <w:rPr>
          <w:rFonts w:hint="cs"/>
          <w:rtl/>
        </w:rPr>
        <w:t>تقنية 7: تحليل الخطاب الديني الداخلي</w:t>
      </w:r>
    </w:p>
    <w:p w14:paraId="6F3F4DBF" w14:textId="77777777" w:rsidR="00AC70F6" w:rsidRDefault="00AC70F6">
      <w:pPr>
        <w:rPr>
          <w:rtl/>
        </w:rPr>
      </w:pPr>
    </w:p>
    <w:p w14:paraId="6A968D20" w14:textId="77777777" w:rsidR="00AC70F6" w:rsidRDefault="00AC70F6">
      <w:pPr>
        <w:rPr>
          <w:rtl/>
        </w:rPr>
      </w:pPr>
      <w:r>
        <w:rPr>
          <w:rFonts w:hint="cs"/>
          <w:rtl/>
        </w:rPr>
        <w:t>· تسجيل العبارات الدينية التي يكررها المريض على نفسه (مثلاً: "الله لا يغفر لي"، "أنا في عذاب أبدي").</w:t>
      </w:r>
    </w:p>
    <w:p w14:paraId="2CB0F53E" w14:textId="77777777" w:rsidR="00AC70F6" w:rsidRDefault="00AC70F6">
      <w:pPr>
        <w:rPr>
          <w:rtl/>
        </w:rPr>
      </w:pPr>
      <w:r>
        <w:rPr>
          <w:rFonts w:hint="cs"/>
          <w:rtl/>
        </w:rPr>
        <w:t>· تحليل مصدر هذه العبارات: هل هي من القرآن؟ من الأحاديث؟ من خطب سمعها؟ من تربية؟</w:t>
      </w:r>
    </w:p>
    <w:p w14:paraId="1BBD2597" w14:textId="77777777" w:rsidR="00AC70F6" w:rsidRDefault="00AC70F6">
      <w:pPr>
        <w:rPr>
          <w:rtl/>
        </w:rPr>
      </w:pPr>
      <w:r>
        <w:rPr>
          <w:rFonts w:hint="cs"/>
          <w:rtl/>
        </w:rPr>
        <w:t>· مناقشة: هل هذه العبارات تمثل الدين كله أم جزءاً منه؟ أين نصوص الرحمة المقابلة؟</w:t>
      </w:r>
    </w:p>
    <w:p w14:paraId="4257D212" w14:textId="77777777" w:rsidR="00AC70F6" w:rsidRDefault="00AC70F6">
      <w:pPr>
        <w:pBdr>
          <w:bottom w:val="single" w:sz="6" w:space="1" w:color="auto"/>
        </w:pBdr>
        <w:rPr>
          <w:rtl/>
        </w:rPr>
      </w:pPr>
    </w:p>
    <w:p w14:paraId="579B8F06" w14:textId="77777777" w:rsidR="00AC70F6" w:rsidRDefault="00AC70F6">
      <w:pPr>
        <w:rPr>
          <w:rtl/>
        </w:rPr>
      </w:pPr>
    </w:p>
    <w:p w14:paraId="05CAC0BC" w14:textId="77777777" w:rsidR="00AC70F6" w:rsidRDefault="00AC70F6">
      <w:pPr>
        <w:rPr>
          <w:rtl/>
        </w:rPr>
      </w:pPr>
      <w:r>
        <w:rPr>
          <w:rFonts w:hint="cs"/>
          <w:rtl/>
        </w:rPr>
        <w:t>3.5 إشكالات وتحديات في هذه المرحلة</w:t>
      </w:r>
    </w:p>
    <w:p w14:paraId="4E50A0D2" w14:textId="77777777" w:rsidR="00AC70F6" w:rsidRDefault="00AC70F6">
      <w:pPr>
        <w:rPr>
          <w:rtl/>
        </w:rPr>
      </w:pPr>
    </w:p>
    <w:p w14:paraId="06367ECB" w14:textId="736CACD8" w:rsidR="00AC70F6" w:rsidRDefault="00AC70F6" w:rsidP="00AC70F6">
      <w:pPr>
        <w:pStyle w:val="a6"/>
        <w:numPr>
          <w:ilvl w:val="0"/>
          <w:numId w:val="11"/>
        </w:numPr>
        <w:rPr>
          <w:rtl/>
        </w:rPr>
      </w:pPr>
      <w:r>
        <w:rPr>
          <w:rFonts w:hint="cs"/>
          <w:rtl/>
        </w:rPr>
        <w:t>المقاومة الدينية</w:t>
      </w:r>
    </w:p>
    <w:p w14:paraId="73AAF7CD" w14:textId="77777777" w:rsidR="00AC70F6" w:rsidRDefault="00AC70F6">
      <w:pPr>
        <w:rPr>
          <w:rtl/>
        </w:rPr>
      </w:pPr>
    </w:p>
    <w:p w14:paraId="00F16D4F" w14:textId="77777777" w:rsidR="00AC70F6" w:rsidRDefault="00AC70F6">
      <w:pPr>
        <w:rPr>
          <w:rtl/>
        </w:rPr>
      </w:pPr>
      <w:r>
        <w:rPr>
          <w:rFonts w:hint="cs"/>
          <w:rtl/>
        </w:rPr>
        <w:t>قد يرى المريض أن مناقشة "صورة الله" نوع من الكفر أو التعدي. يحتاج المعالج إلى تطمينه أن الهدف هو تنظيف الصورة من الشوائب البشرية، لا المساس بالذات الإلهية. يمكن استخدام لغة: "نحن نناقش صورتك أنت عن الله، لا الله نفسه".</w:t>
      </w:r>
    </w:p>
    <w:p w14:paraId="48FB3083" w14:textId="77777777" w:rsidR="00AC70F6" w:rsidRDefault="00AC70F6">
      <w:pPr>
        <w:rPr>
          <w:rtl/>
        </w:rPr>
      </w:pPr>
    </w:p>
    <w:p w14:paraId="6780F000" w14:textId="1A0852A9" w:rsidR="00AC70F6" w:rsidRDefault="00AC70F6" w:rsidP="00AC70F6">
      <w:pPr>
        <w:pStyle w:val="a6"/>
        <w:numPr>
          <w:ilvl w:val="0"/>
          <w:numId w:val="11"/>
        </w:numPr>
        <w:rPr>
          <w:rtl/>
        </w:rPr>
      </w:pPr>
      <w:r>
        <w:rPr>
          <w:rFonts w:hint="cs"/>
          <w:rtl/>
        </w:rPr>
        <w:t>الغضب على الله</w:t>
      </w:r>
    </w:p>
    <w:p w14:paraId="58841035" w14:textId="77777777" w:rsidR="00AC70F6" w:rsidRDefault="00AC70F6">
      <w:pPr>
        <w:rPr>
          <w:rtl/>
        </w:rPr>
      </w:pPr>
    </w:p>
    <w:p w14:paraId="5D6EA3C8" w14:textId="77777777" w:rsidR="00AC70F6" w:rsidRDefault="00AC70F6">
      <w:pPr>
        <w:rPr>
          <w:rtl/>
        </w:rPr>
      </w:pPr>
      <w:r>
        <w:rPr>
          <w:rFonts w:hint="cs"/>
          <w:rtl/>
        </w:rPr>
        <w:t>بعض المرضى لديهم غضب مكبوت على الله بسبب ابتلاءات أو استجابات غير مفهومة (موت عزيز، مرض، فشل). هذا الغضب يحتاج إلى تفريغ آمن قبل بناء صورة جديدة. يمكن استخدام تقنية الكرسي الفارغ للسماح بالتعبير عن هذا الغضب.</w:t>
      </w:r>
    </w:p>
    <w:p w14:paraId="788E2A63" w14:textId="77777777" w:rsidR="00AC70F6" w:rsidRDefault="00AC70F6">
      <w:pPr>
        <w:rPr>
          <w:rtl/>
        </w:rPr>
      </w:pPr>
    </w:p>
    <w:p w14:paraId="00FD060A" w14:textId="77777777" w:rsidR="00AC70F6" w:rsidRDefault="00AC70F6">
      <w:pPr>
        <w:rPr>
          <w:rtl/>
        </w:rPr>
      </w:pPr>
      <w:r>
        <w:rPr>
          <w:rFonts w:hint="cs"/>
          <w:rtl/>
        </w:rPr>
        <w:t>ج- الفراغ الروحي</w:t>
      </w:r>
    </w:p>
    <w:p w14:paraId="05DD5AAB" w14:textId="77777777" w:rsidR="00AC70F6" w:rsidRDefault="00AC70F6">
      <w:pPr>
        <w:rPr>
          <w:rtl/>
        </w:rPr>
      </w:pPr>
    </w:p>
    <w:p w14:paraId="17EC0BF8" w14:textId="77777777" w:rsidR="00AC70F6" w:rsidRDefault="00AC70F6">
      <w:pPr>
        <w:rPr>
          <w:rtl/>
        </w:rPr>
      </w:pPr>
      <w:r>
        <w:rPr>
          <w:rFonts w:hint="cs"/>
          <w:rtl/>
        </w:rPr>
        <w:t xml:space="preserve">في حالات الإلحاد أو </w:t>
      </w:r>
      <w:proofErr w:type="spellStart"/>
      <w:r>
        <w:rPr>
          <w:rFonts w:hint="cs"/>
          <w:rtl/>
        </w:rPr>
        <w:t>اللادينية</w:t>
      </w:r>
      <w:proofErr w:type="spellEnd"/>
      <w:r>
        <w:rPr>
          <w:rFonts w:hint="cs"/>
          <w:rtl/>
        </w:rPr>
        <w:t>، يمكن تحويل المفاهيم إلى لغة إنسانية: "القيم العليا"، "الضمير الكوني"، "الخير المطلق"، "الحضن الوجودي". لكن النموذج في صورته الأولى يفترض مرجعية إيمانية.</w:t>
      </w:r>
    </w:p>
    <w:p w14:paraId="5593F0C3" w14:textId="77777777" w:rsidR="00AC70F6" w:rsidRDefault="00AC70F6">
      <w:pPr>
        <w:rPr>
          <w:rtl/>
        </w:rPr>
      </w:pPr>
    </w:p>
    <w:p w14:paraId="27884BDC" w14:textId="77777777" w:rsidR="00AC70F6" w:rsidRDefault="00AC70F6">
      <w:pPr>
        <w:rPr>
          <w:rtl/>
        </w:rPr>
      </w:pPr>
      <w:r>
        <w:rPr>
          <w:rFonts w:hint="cs"/>
          <w:rtl/>
        </w:rPr>
        <w:t>د- الخوف من "الاستهانة" بالله</w:t>
      </w:r>
    </w:p>
    <w:p w14:paraId="32D2FF14" w14:textId="77777777" w:rsidR="00AC70F6" w:rsidRDefault="00AC70F6">
      <w:pPr>
        <w:rPr>
          <w:rtl/>
        </w:rPr>
      </w:pPr>
    </w:p>
    <w:p w14:paraId="63907908" w14:textId="77777777" w:rsidR="00AC70F6" w:rsidRDefault="00AC70F6">
      <w:pPr>
        <w:rPr>
          <w:rtl/>
        </w:rPr>
      </w:pPr>
      <w:r>
        <w:rPr>
          <w:rFonts w:hint="cs"/>
          <w:rtl/>
        </w:rPr>
        <w:t xml:space="preserve">قد يخاف المريض من أن بناء صورة رحيمة جداً </w:t>
      </w:r>
      <w:proofErr w:type="spellStart"/>
      <w:r>
        <w:rPr>
          <w:rFonts w:hint="cs"/>
          <w:rtl/>
        </w:rPr>
        <w:t>للله</w:t>
      </w:r>
      <w:proofErr w:type="spellEnd"/>
      <w:r>
        <w:rPr>
          <w:rFonts w:hint="cs"/>
          <w:rtl/>
        </w:rPr>
        <w:t xml:space="preserve"> ستدفعه للاستهانة بالذنب والعودة إليه. يحتاج المعالج إلى توضيح أن الرحمة الإلهية لا تلغي العدل، وأن الخوف الصحي (لا المرضي) يبقى موجوداً.</w:t>
      </w:r>
    </w:p>
    <w:p w14:paraId="38800EC9" w14:textId="77777777" w:rsidR="00AC70F6" w:rsidRDefault="00AC70F6">
      <w:pPr>
        <w:rPr>
          <w:rtl/>
        </w:rPr>
      </w:pPr>
    </w:p>
    <w:p w14:paraId="23C3F78F" w14:textId="77777777" w:rsidR="00AC70F6" w:rsidRDefault="00AC70F6">
      <w:pPr>
        <w:rPr>
          <w:rtl/>
        </w:rPr>
      </w:pPr>
      <w:r>
        <w:rPr>
          <w:rFonts w:hint="cs"/>
          <w:rtl/>
        </w:rPr>
        <w:t>هـ- التعارض مع خطاب ديني متطرف</w:t>
      </w:r>
    </w:p>
    <w:p w14:paraId="2FFCE7D1" w14:textId="77777777" w:rsidR="00AC70F6" w:rsidRDefault="00AC70F6">
      <w:pPr>
        <w:rPr>
          <w:rtl/>
        </w:rPr>
      </w:pPr>
    </w:p>
    <w:p w14:paraId="1455FF9D" w14:textId="77777777" w:rsidR="00AC70F6" w:rsidRDefault="00AC70F6">
      <w:pPr>
        <w:rPr>
          <w:rtl/>
        </w:rPr>
      </w:pPr>
      <w:r>
        <w:rPr>
          <w:rFonts w:hint="cs"/>
          <w:rtl/>
        </w:rPr>
        <w:t>إذا كان المريض يعيش في بيئة تقدم خطاباً دينياً قاسياً (الله يعذب، الله لا يغفر للعائدين)، قد يواجه صراعاً مع محيطه. يحتاج إلى دعم وتدريب على كيفية التعامل مع هذا الصراع.</w:t>
      </w:r>
    </w:p>
    <w:p w14:paraId="423BF6D6" w14:textId="77777777" w:rsidR="00AC70F6" w:rsidRDefault="00AC70F6">
      <w:pPr>
        <w:pBdr>
          <w:bottom w:val="single" w:sz="6" w:space="1" w:color="auto"/>
        </w:pBdr>
        <w:rPr>
          <w:rtl/>
        </w:rPr>
      </w:pPr>
    </w:p>
    <w:p w14:paraId="7613FEC5" w14:textId="77777777" w:rsidR="00AC70F6" w:rsidRDefault="00AC70F6">
      <w:pPr>
        <w:rPr>
          <w:rtl/>
        </w:rPr>
      </w:pPr>
    </w:p>
    <w:p w14:paraId="7821CBB1" w14:textId="77777777" w:rsidR="00AC70F6" w:rsidRDefault="00AC70F6">
      <w:pPr>
        <w:rPr>
          <w:rtl/>
        </w:rPr>
      </w:pPr>
      <w:r>
        <w:rPr>
          <w:rFonts w:hint="cs"/>
          <w:rtl/>
        </w:rPr>
        <w:t>3.6 مؤشرات التقدم للمرحلة التالية</w:t>
      </w:r>
    </w:p>
    <w:p w14:paraId="4390365E" w14:textId="77777777" w:rsidR="00AC70F6" w:rsidRDefault="00AC70F6">
      <w:pPr>
        <w:rPr>
          <w:rtl/>
        </w:rPr>
      </w:pPr>
    </w:p>
    <w:p w14:paraId="0E8291BD" w14:textId="77777777" w:rsidR="00AC70F6" w:rsidRDefault="00AC70F6">
      <w:pPr>
        <w:rPr>
          <w:rtl/>
        </w:rPr>
      </w:pPr>
      <w:r>
        <w:rPr>
          <w:rFonts w:hint="cs"/>
          <w:rtl/>
        </w:rPr>
        <w:t>1. تغير في لغة المريض عن الله: انخفاض كلمات الخوف (العقاب، النار، السخط)، زيادة كلمات الحب والثقة (الرحمة، المغفرة، القرب).</w:t>
      </w:r>
    </w:p>
    <w:p w14:paraId="421DAE1E" w14:textId="77777777" w:rsidR="00AC70F6" w:rsidRDefault="00AC70F6">
      <w:pPr>
        <w:rPr>
          <w:rtl/>
        </w:rPr>
      </w:pPr>
      <w:r>
        <w:rPr>
          <w:rFonts w:hint="cs"/>
          <w:rtl/>
        </w:rPr>
        <w:t>2. القدرة على التحدث عن الذنب دون هلع وجودي.</w:t>
      </w:r>
    </w:p>
    <w:p w14:paraId="07AD800E" w14:textId="77777777" w:rsidR="00AC70F6" w:rsidRDefault="00AC70F6">
      <w:pPr>
        <w:rPr>
          <w:rtl/>
        </w:rPr>
      </w:pPr>
      <w:r>
        <w:rPr>
          <w:rFonts w:hint="cs"/>
          <w:rtl/>
        </w:rPr>
        <w:t>3. تجربة وجدانية للمغفرة (ولو مؤقتة).</w:t>
      </w:r>
    </w:p>
    <w:p w14:paraId="261653AF" w14:textId="77777777" w:rsidR="00AC70F6" w:rsidRDefault="00AC70F6">
      <w:pPr>
        <w:rPr>
          <w:rtl/>
        </w:rPr>
      </w:pPr>
      <w:r>
        <w:rPr>
          <w:rFonts w:hint="cs"/>
          <w:rtl/>
        </w:rPr>
        <w:t>4. ظهور استعداد للانتقال من "الحديث عن المغفرة" إلى "فعل التعويض".</w:t>
      </w:r>
    </w:p>
    <w:p w14:paraId="419515B3" w14:textId="77777777" w:rsidR="00AC70F6" w:rsidRDefault="00AC70F6">
      <w:pPr>
        <w:rPr>
          <w:rtl/>
        </w:rPr>
      </w:pPr>
      <w:r>
        <w:rPr>
          <w:rFonts w:hint="cs"/>
          <w:rtl/>
        </w:rPr>
        <w:t>5. انخفاض في حدة "الوسواس الديني" المرتبط بالذنب.</w:t>
      </w:r>
    </w:p>
    <w:p w14:paraId="0F6E458D" w14:textId="77777777" w:rsidR="00AC70F6" w:rsidRDefault="00AC70F6">
      <w:pPr>
        <w:rPr>
          <w:rtl/>
        </w:rPr>
      </w:pPr>
      <w:r>
        <w:rPr>
          <w:rFonts w:hint="cs"/>
          <w:rtl/>
        </w:rPr>
        <w:t>6. تحسن في جودة الصلاة والعبادات (من طقس خائف إلى حوار محب).</w:t>
      </w:r>
    </w:p>
    <w:p w14:paraId="146EFDAE" w14:textId="77777777" w:rsidR="00AC70F6" w:rsidRDefault="00AC70F6">
      <w:pPr>
        <w:pBdr>
          <w:bottom w:val="single" w:sz="6" w:space="1" w:color="auto"/>
        </w:pBdr>
        <w:rPr>
          <w:rtl/>
        </w:rPr>
      </w:pPr>
    </w:p>
    <w:p w14:paraId="780D6A6D" w14:textId="77777777" w:rsidR="00AC70F6" w:rsidRDefault="00AC70F6">
      <w:pPr>
        <w:rPr>
          <w:rtl/>
        </w:rPr>
      </w:pPr>
    </w:p>
    <w:p w14:paraId="35B8D0FC" w14:textId="77777777" w:rsidR="00AC70F6" w:rsidRDefault="00AC70F6">
      <w:pPr>
        <w:rPr>
          <w:rtl/>
        </w:rPr>
      </w:pPr>
      <w:r>
        <w:rPr>
          <w:rFonts w:hint="cs"/>
          <w:rtl/>
        </w:rPr>
        <w:t>3.7 دراسة حالة توضيحية (نموذجية)</w:t>
      </w:r>
    </w:p>
    <w:p w14:paraId="0E361C75" w14:textId="77777777" w:rsidR="00AC70F6" w:rsidRDefault="00AC70F6">
      <w:pPr>
        <w:rPr>
          <w:rtl/>
        </w:rPr>
      </w:pPr>
    </w:p>
    <w:p w14:paraId="4CEE5DDD" w14:textId="77777777" w:rsidR="00AC70F6" w:rsidRDefault="00AC70F6">
      <w:pPr>
        <w:rPr>
          <w:rtl/>
        </w:rPr>
      </w:pPr>
      <w:r>
        <w:rPr>
          <w:rFonts w:hint="cs"/>
          <w:rtl/>
        </w:rPr>
        <w:t>المريض:</w:t>
      </w:r>
    </w:p>
    <w:p w14:paraId="6F93CB50" w14:textId="77777777" w:rsidR="00AC70F6" w:rsidRDefault="00AC70F6">
      <w:pPr>
        <w:rPr>
          <w:rtl/>
        </w:rPr>
      </w:pPr>
      <w:r>
        <w:rPr>
          <w:rFonts w:hint="cs"/>
          <w:rtl/>
        </w:rPr>
        <w:t>أحمد، 35 سنة، مهندس، يعاني من اكتئاب حاد وقلق مستمر منذ 10 سنوات بسبب علاقة جنسية سابقة "محرمة" في رأيه. يجتر هذا الذنب يومياً، ويشعر أن الله ساخط عليه ولن يغفر له أبداً. الصورة الإلهية عنده: قاضٍ لا يرحم، ينتظر لحظة العقاب.</w:t>
      </w:r>
    </w:p>
    <w:p w14:paraId="13EBA8B6" w14:textId="77777777" w:rsidR="00AC70F6" w:rsidRDefault="00AC70F6">
      <w:pPr>
        <w:rPr>
          <w:rtl/>
        </w:rPr>
      </w:pPr>
    </w:p>
    <w:p w14:paraId="52B41021" w14:textId="77777777" w:rsidR="00AC70F6" w:rsidRDefault="00AC70F6">
      <w:pPr>
        <w:rPr>
          <w:rtl/>
        </w:rPr>
      </w:pPr>
      <w:r>
        <w:rPr>
          <w:rFonts w:hint="cs"/>
          <w:rtl/>
        </w:rPr>
        <w:t>التشخيص (المرحلة الأولى):</w:t>
      </w:r>
    </w:p>
    <w:p w14:paraId="60DB9CCD" w14:textId="77777777" w:rsidR="00AC70F6" w:rsidRDefault="00AC70F6">
      <w:pPr>
        <w:rPr>
          <w:rtl/>
        </w:rPr>
      </w:pPr>
      <w:r>
        <w:rPr>
          <w:rFonts w:hint="cs"/>
          <w:rtl/>
        </w:rPr>
        <w:t>ذنب حقيقي (فعل محدد) لكنه تحول إلى عقدة مرضية بسبب صورة الله المشوهة.</w:t>
      </w:r>
    </w:p>
    <w:p w14:paraId="641B4401" w14:textId="77777777" w:rsidR="00AC70F6" w:rsidRDefault="00AC70F6">
      <w:pPr>
        <w:rPr>
          <w:rtl/>
        </w:rPr>
      </w:pPr>
    </w:p>
    <w:p w14:paraId="050CCAE9" w14:textId="77777777" w:rsidR="00AC70F6" w:rsidRDefault="00AC70F6">
      <w:pPr>
        <w:rPr>
          <w:rtl/>
        </w:rPr>
      </w:pPr>
      <w:r>
        <w:rPr>
          <w:rFonts w:hint="cs"/>
          <w:rtl/>
        </w:rPr>
        <w:t>التطبيق:</w:t>
      </w:r>
    </w:p>
    <w:p w14:paraId="56D0F960" w14:textId="77777777" w:rsidR="00AC70F6" w:rsidRDefault="00AC70F6">
      <w:pPr>
        <w:rPr>
          <w:rtl/>
        </w:rPr>
      </w:pPr>
    </w:p>
    <w:p w14:paraId="29FBC293" w14:textId="77777777" w:rsidR="00AC70F6" w:rsidRDefault="00AC70F6">
      <w:pPr>
        <w:rPr>
          <w:rtl/>
        </w:rPr>
      </w:pPr>
      <w:r>
        <w:rPr>
          <w:rFonts w:hint="cs"/>
          <w:rtl/>
        </w:rPr>
        <w:t>· تقنية رسم خريطة الصورة الإلهية: رسم الله كعين تراقب، وحولها كلمات: قاسٍ، لا يرضى، منتقم.</w:t>
      </w:r>
    </w:p>
    <w:p w14:paraId="3A644E0E" w14:textId="77777777" w:rsidR="00AC70F6" w:rsidRDefault="00AC70F6">
      <w:pPr>
        <w:rPr>
          <w:rtl/>
        </w:rPr>
      </w:pPr>
      <w:r>
        <w:rPr>
          <w:rFonts w:hint="cs"/>
          <w:rtl/>
        </w:rPr>
        <w:t>· تقنية الكرسي الفارغ: بكى أحمد بشدة وهو يخاطب الله: "لماذا لا ترحمني؟ لقد تبت ألف مرة، لماذا لا تقبل؟" في الكرسي الآخر، استشعر صوتاً: "أنا الغفور الرحيم، تب إليّ أرجع إليك".</w:t>
      </w:r>
    </w:p>
    <w:p w14:paraId="351341F5" w14:textId="77777777" w:rsidR="00AC70F6" w:rsidRDefault="00AC70F6">
      <w:pPr>
        <w:rPr>
          <w:rtl/>
        </w:rPr>
      </w:pPr>
      <w:r>
        <w:rPr>
          <w:rFonts w:hint="cs"/>
          <w:rtl/>
        </w:rPr>
        <w:t>· تقنية كتابة رسالة من الله: كتب في المرة الأولى رسالة قاسية جداً (تعكس صورته المشوهة). في المرة الثانية كتب: "يا أحمد، أنا أرحم بك من أمك. عد إليّ، فأنا أنتظرك".</w:t>
      </w:r>
    </w:p>
    <w:p w14:paraId="3ED629CC" w14:textId="77777777" w:rsidR="00AC70F6" w:rsidRDefault="00AC70F6">
      <w:pPr>
        <w:rPr>
          <w:rtl/>
        </w:rPr>
      </w:pPr>
      <w:r>
        <w:rPr>
          <w:rFonts w:hint="cs"/>
          <w:rtl/>
        </w:rPr>
        <w:t>· العلاج بالأسماء الحسنى: اختار اسم "التواب" وكرره بتأمل يومي لمدة أسبوعين.</w:t>
      </w:r>
    </w:p>
    <w:p w14:paraId="390E5020" w14:textId="77777777" w:rsidR="00AC70F6" w:rsidRDefault="00AC70F6">
      <w:pPr>
        <w:rPr>
          <w:rtl/>
        </w:rPr>
      </w:pPr>
    </w:p>
    <w:p w14:paraId="7524AD5E" w14:textId="77777777" w:rsidR="00AC70F6" w:rsidRDefault="00AC70F6">
      <w:pPr>
        <w:rPr>
          <w:rtl/>
        </w:rPr>
      </w:pPr>
      <w:r>
        <w:rPr>
          <w:rFonts w:hint="cs"/>
          <w:rtl/>
        </w:rPr>
        <w:t>النتيجة:</w:t>
      </w:r>
    </w:p>
    <w:p w14:paraId="1B1BF5DF" w14:textId="77777777" w:rsidR="00AC70F6" w:rsidRDefault="00AC70F6">
      <w:pPr>
        <w:rPr>
          <w:rtl/>
        </w:rPr>
      </w:pPr>
      <w:r>
        <w:rPr>
          <w:rFonts w:hint="cs"/>
          <w:rtl/>
        </w:rPr>
        <w:t>بعد 4 جلسات، بدأ أحمد يشعر بتحول داخلي. قال: "لأول مرة منذ 10 سنوات، أشعر أن هناك أملاً. ربما الله ليس كما كنت أتصور".</w:t>
      </w:r>
    </w:p>
    <w:p w14:paraId="1AB4361E" w14:textId="77777777" w:rsidR="00AC70F6" w:rsidRDefault="00AC70F6">
      <w:pPr>
        <w:pBdr>
          <w:bottom w:val="single" w:sz="6" w:space="1" w:color="auto"/>
        </w:pBdr>
        <w:rPr>
          <w:rtl/>
        </w:rPr>
      </w:pPr>
    </w:p>
    <w:p w14:paraId="4ED47A00" w14:textId="77777777" w:rsidR="00AC70F6" w:rsidRDefault="00AC70F6">
      <w:pPr>
        <w:rPr>
          <w:rtl/>
        </w:rPr>
      </w:pPr>
    </w:p>
    <w:p w14:paraId="48591E47" w14:textId="77777777" w:rsidR="00AC70F6" w:rsidRDefault="00AC70F6">
      <w:pPr>
        <w:rPr>
          <w:rtl/>
        </w:rPr>
      </w:pPr>
      <w:r>
        <w:rPr>
          <w:rFonts w:hint="cs"/>
          <w:rtl/>
        </w:rPr>
        <w:t>3.8 خلاصة الفصل</w:t>
      </w:r>
    </w:p>
    <w:p w14:paraId="1DEB6030" w14:textId="77777777" w:rsidR="00AC70F6" w:rsidRDefault="00AC70F6">
      <w:pPr>
        <w:rPr>
          <w:rtl/>
        </w:rPr>
      </w:pPr>
    </w:p>
    <w:p w14:paraId="69D5D578" w14:textId="77777777" w:rsidR="00AC70F6" w:rsidRDefault="00AC70F6">
      <w:pPr>
        <w:rPr>
          <w:rtl/>
        </w:rPr>
      </w:pPr>
      <w:r>
        <w:rPr>
          <w:rFonts w:hint="cs"/>
          <w:rtl/>
        </w:rPr>
        <w:t>تمثل مرحلة إعادة بناء صورة الله القلب الروحي للعلاج بحرث المصالحة التحويلية. هي التي تحول العلاقة مع المتعالي من مصدر للعذاب إلى مصدر للشفاء. بدونها، تبقى أي تقنيات سلوكية أو معرفية سطحية، لأن الجرح الوجودي الأعمق لم يُعالج.</w:t>
      </w:r>
    </w:p>
    <w:p w14:paraId="4B6B5A19" w14:textId="77777777" w:rsidR="00AC70F6" w:rsidRDefault="00AC70F6">
      <w:pPr>
        <w:rPr>
          <w:rtl/>
        </w:rPr>
      </w:pPr>
    </w:p>
    <w:p w14:paraId="706C546F" w14:textId="77777777" w:rsidR="00AC70F6" w:rsidRDefault="00AC70F6">
      <w:pPr>
        <w:rPr>
          <w:rtl/>
        </w:rPr>
      </w:pPr>
      <w:r>
        <w:rPr>
          <w:rFonts w:hint="cs"/>
          <w:rtl/>
        </w:rPr>
        <w:t>أهم ابتكار في هذه المرحلة هو تحويل المفاهيم الدينية المجردة (الأسماء الحسنى، التوبة، المغفرة) إلى تقنيات علاجية قابلة للتطبيق. لم نعد نقول للمريض "الله غفور رحيم" فقط، بل نساعده على اختبار هذه الحقيقة عبر تمارين محددة: الكرسي الفارغ، كتابة الرسالة، التأمل في الأسماء الحسنى.</w:t>
      </w:r>
    </w:p>
    <w:p w14:paraId="06F020FC" w14:textId="77777777" w:rsidR="00AC70F6" w:rsidRDefault="00AC70F6">
      <w:pPr>
        <w:rPr>
          <w:rtl/>
        </w:rPr>
      </w:pPr>
    </w:p>
    <w:p w14:paraId="452E245C" w14:textId="77777777" w:rsidR="00AC70F6" w:rsidRDefault="00AC70F6">
      <w:pPr>
        <w:rPr>
          <w:rtl/>
        </w:rPr>
      </w:pPr>
      <w:r>
        <w:rPr>
          <w:rFonts w:hint="cs"/>
          <w:rtl/>
        </w:rPr>
        <w:t xml:space="preserve">الانتقال من علاقة "الخوف" إلى علاقة "الحب" ليس مجرد تحول ديني، بل هو تحول نفسي عميق يعيد تشكيل البنية الدفاعية للذات. فالمريض الذي كان يعيش في حالة استنفار دائم خوفاً من عقاب إلهي، يبدأ في تجربة الأمان الوجودي الذي يسمح له بمواجهة ذنوبه السابقة بعيون جديدة: كفرص للتعلم لا </w:t>
      </w:r>
      <w:proofErr w:type="spellStart"/>
      <w:r>
        <w:rPr>
          <w:rFonts w:hint="cs"/>
          <w:rtl/>
        </w:rPr>
        <w:t>كوصمات</w:t>
      </w:r>
      <w:proofErr w:type="spellEnd"/>
      <w:r>
        <w:rPr>
          <w:rFonts w:hint="cs"/>
          <w:rtl/>
        </w:rPr>
        <w:t xml:space="preserve"> أبدية.</w:t>
      </w:r>
    </w:p>
    <w:p w14:paraId="1635BBD6" w14:textId="77777777" w:rsidR="00AC70F6" w:rsidRDefault="00AC70F6">
      <w:pPr>
        <w:pBdr>
          <w:bottom w:val="single" w:sz="6" w:space="1" w:color="auto"/>
        </w:pBdr>
        <w:rPr>
          <w:rtl/>
        </w:rPr>
      </w:pPr>
    </w:p>
    <w:p w14:paraId="3F1222CF" w14:textId="77777777" w:rsidR="00AC70F6" w:rsidRDefault="00AC70F6">
      <w:pPr>
        <w:rPr>
          <w:rtl/>
        </w:rPr>
      </w:pPr>
    </w:p>
    <w:p w14:paraId="35CE4447" w14:textId="77777777" w:rsidR="00AC70F6" w:rsidRDefault="00AC70F6">
      <w:pPr>
        <w:rPr>
          <w:rtl/>
        </w:rPr>
      </w:pPr>
      <w:r>
        <w:rPr>
          <w:rFonts w:hint="cs"/>
          <w:rtl/>
        </w:rPr>
        <w:t>المراجع</w:t>
      </w:r>
    </w:p>
    <w:p w14:paraId="451E32E8" w14:textId="77777777" w:rsidR="00AC70F6" w:rsidRDefault="00AC70F6">
      <w:pPr>
        <w:rPr>
          <w:rtl/>
        </w:rPr>
      </w:pPr>
    </w:p>
    <w:p w14:paraId="3293C353" w14:textId="77777777" w:rsidR="00AC70F6" w:rsidRDefault="00AC70F6">
      <w:pPr>
        <w:rPr>
          <w:rtl/>
        </w:rPr>
      </w:pPr>
      <w:r>
        <w:rPr>
          <w:rFonts w:hint="cs"/>
          <w:rtl/>
        </w:rPr>
        <w:t xml:space="preserve">· </w:t>
      </w:r>
      <w:r>
        <w:rPr>
          <w:rFonts w:hint="cs"/>
          <w:lang w:bidi="ar-EG"/>
        </w:rPr>
        <w:t>Rizzuto, A. M. (1979). The Birth of the Living God: A Psychoanalytic Study. University of Chicago Press</w:t>
      </w:r>
      <w:r>
        <w:rPr>
          <w:rFonts w:hint="cs"/>
          <w:rtl/>
        </w:rPr>
        <w:t>.</w:t>
      </w:r>
    </w:p>
    <w:p w14:paraId="69B92735" w14:textId="77777777" w:rsidR="00AC70F6" w:rsidRDefault="00AC70F6">
      <w:pPr>
        <w:rPr>
          <w:rtl/>
        </w:rPr>
      </w:pPr>
      <w:r>
        <w:rPr>
          <w:rFonts w:hint="cs"/>
          <w:rtl/>
        </w:rPr>
        <w:t xml:space="preserve">· </w:t>
      </w:r>
      <w:r>
        <w:rPr>
          <w:rFonts w:hint="cs"/>
          <w:lang w:bidi="ar-EG"/>
        </w:rPr>
        <w:t>Yalom, I. (1980). Existential Psychotherapy. Basic Books</w:t>
      </w:r>
      <w:r>
        <w:rPr>
          <w:rFonts w:hint="cs"/>
          <w:rtl/>
        </w:rPr>
        <w:t>.</w:t>
      </w:r>
    </w:p>
    <w:p w14:paraId="7F221735" w14:textId="77777777" w:rsidR="00AC70F6" w:rsidRDefault="00AC70F6">
      <w:pPr>
        <w:rPr>
          <w:rtl/>
        </w:rPr>
      </w:pPr>
      <w:r>
        <w:rPr>
          <w:rFonts w:hint="cs"/>
          <w:rtl/>
        </w:rPr>
        <w:t>· القرآن الكريم، سورة الزمر، الآية 53.</w:t>
      </w:r>
    </w:p>
    <w:p w14:paraId="59E14F3A" w14:textId="77777777" w:rsidR="00AC70F6" w:rsidRDefault="00AC70F6">
      <w:pPr>
        <w:rPr>
          <w:rtl/>
        </w:rPr>
      </w:pPr>
      <w:r>
        <w:rPr>
          <w:rFonts w:hint="cs"/>
          <w:rtl/>
        </w:rPr>
        <w:t>· القرآن الكريم، سورة الفرقان، الآية 70.</w:t>
      </w:r>
    </w:p>
    <w:p w14:paraId="33A95164" w14:textId="77777777" w:rsidR="00AC70F6" w:rsidRDefault="00AC70F6">
      <w:pPr>
        <w:rPr>
          <w:rtl/>
        </w:rPr>
      </w:pPr>
      <w:r>
        <w:rPr>
          <w:rFonts w:hint="cs"/>
          <w:rtl/>
        </w:rPr>
        <w:t xml:space="preserve">· </w:t>
      </w:r>
      <w:r>
        <w:rPr>
          <w:rFonts w:hint="cs"/>
          <w:lang w:bidi="ar-EG"/>
        </w:rPr>
        <w:t>TLRT</w:t>
      </w:r>
      <w:r>
        <w:rPr>
          <w:rFonts w:hint="cs"/>
          <w:rtl/>
        </w:rPr>
        <w:t xml:space="preserve"> (العلاج بحرث المصالحة التحويلية) (2026). الدليل النظري والإكلينيكي. (الطبعة التجريبية الأولى). [الصفحات: 67-95]</w:t>
      </w:r>
    </w:p>
    <w:p w14:paraId="01A443B2" w14:textId="77777777" w:rsidR="00AC70F6" w:rsidRDefault="00AC70F6">
      <w:pPr>
        <w:pBdr>
          <w:bottom w:val="single" w:sz="6" w:space="1" w:color="auto"/>
        </w:pBdr>
        <w:rPr>
          <w:rtl/>
        </w:rPr>
      </w:pPr>
    </w:p>
    <w:p w14:paraId="5D65EDDF" w14:textId="77777777" w:rsidR="00AC70F6" w:rsidRDefault="00AC70F6">
      <w:pPr>
        <w:rPr>
          <w:rtl/>
        </w:rPr>
      </w:pPr>
    </w:p>
    <w:p w14:paraId="2A63605D" w14:textId="77777777" w:rsidR="00AC70F6" w:rsidRDefault="00AC70F6">
      <w:pPr>
        <w:rPr>
          <w:rtl/>
        </w:rPr>
      </w:pPr>
      <w:r>
        <w:rPr>
          <w:rFonts w:hint="cs"/>
          <w:rtl/>
        </w:rPr>
        <w:t>نهاية الجزء الرابع: الفصل الثالث – المرحلة الثانية: إعادة بناء صورة الله</w:t>
      </w:r>
    </w:p>
    <w:p w14:paraId="41749193" w14:textId="77777777" w:rsidR="00AC70F6" w:rsidRDefault="00AC70F6">
      <w:pPr>
        <w:rPr>
          <w:rtl/>
        </w:rPr>
      </w:pPr>
    </w:p>
    <w:p w14:paraId="30017A50" w14:textId="77777777" w:rsidR="00AC70F6" w:rsidRDefault="00AC70F6">
      <w:pPr>
        <w:rPr>
          <w:rtl/>
        </w:rPr>
      </w:pPr>
      <w:r>
        <w:rPr>
          <w:rFonts w:hint="cs"/>
          <w:rtl/>
        </w:rPr>
        <w:t xml:space="preserve">هل تريد استكمال الفصل الرابع (المرحلة الثالثة – التحويل </w:t>
      </w:r>
      <w:proofErr w:type="spellStart"/>
      <w:r>
        <w:rPr>
          <w:rFonts w:hint="cs"/>
          <w:rtl/>
        </w:rPr>
        <w:t>الطاقي</w:t>
      </w:r>
      <w:proofErr w:type="spellEnd"/>
      <w:r>
        <w:rPr>
          <w:rFonts w:hint="cs"/>
          <w:rtl/>
        </w:rPr>
        <w:t>)؟</w:t>
      </w:r>
    </w:p>
    <w:p w14:paraId="497BB7DB" w14:textId="77777777" w:rsidR="003D2358" w:rsidRDefault="003D2358">
      <w:pPr>
        <w:rPr>
          <w:rtl/>
        </w:rPr>
      </w:pPr>
    </w:p>
    <w:p w14:paraId="61F9ACBC" w14:textId="77777777" w:rsidR="00F03C8E" w:rsidRDefault="00F03C8E">
      <w:pPr>
        <w:rPr>
          <w:rtl/>
        </w:rPr>
      </w:pPr>
      <w:r>
        <w:rPr>
          <w:rFonts w:hint="cs"/>
          <w:rtl/>
        </w:rPr>
        <w:t>العلاج بحرث المصالحة التحويلية (</w:t>
      </w:r>
      <w:r>
        <w:rPr>
          <w:rFonts w:hint="cs"/>
          <w:lang w:bidi="ar-EG"/>
        </w:rPr>
        <w:t>TLRT</w:t>
      </w:r>
      <w:r>
        <w:rPr>
          <w:rFonts w:hint="cs"/>
          <w:rtl/>
        </w:rPr>
        <w:t>)</w:t>
      </w:r>
    </w:p>
    <w:p w14:paraId="42649B9D" w14:textId="77777777" w:rsidR="00F03C8E" w:rsidRDefault="00F03C8E">
      <w:pPr>
        <w:rPr>
          <w:rtl/>
        </w:rPr>
      </w:pPr>
    </w:p>
    <w:p w14:paraId="28B29E6B" w14:textId="77777777" w:rsidR="00F03C8E" w:rsidRDefault="00F03C8E">
      <w:pPr>
        <w:rPr>
          <w:rtl/>
        </w:rPr>
      </w:pPr>
      <w:r>
        <w:rPr>
          <w:rFonts w:hint="cs"/>
          <w:rtl/>
        </w:rPr>
        <w:t>الدليل النظري والإكلينيكي: نحو نموذج تكاملي لتحويل عقدة الذنب</w:t>
      </w:r>
    </w:p>
    <w:p w14:paraId="6774342D" w14:textId="77777777" w:rsidR="00F03C8E" w:rsidRDefault="00F03C8E">
      <w:pPr>
        <w:rPr>
          <w:rtl/>
        </w:rPr>
      </w:pPr>
    </w:p>
    <w:p w14:paraId="7002A339" w14:textId="77777777" w:rsidR="00F03C8E" w:rsidRDefault="00F03C8E">
      <w:pPr>
        <w:rPr>
          <w:rtl/>
        </w:rPr>
      </w:pPr>
      <w:r>
        <w:rPr>
          <w:rFonts w:hint="cs"/>
          <w:rtl/>
        </w:rPr>
        <w:t xml:space="preserve">الجزء الخامس: الفصل الرابع – المرحلة الثالثة: التحويل </w:t>
      </w:r>
      <w:proofErr w:type="spellStart"/>
      <w:r>
        <w:rPr>
          <w:rFonts w:hint="cs"/>
          <w:rtl/>
        </w:rPr>
        <w:t>الطاقي</w:t>
      </w:r>
      <w:proofErr w:type="spellEnd"/>
      <w:r>
        <w:rPr>
          <w:rFonts w:hint="cs"/>
          <w:rtl/>
        </w:rPr>
        <w:t xml:space="preserve"> (</w:t>
      </w:r>
      <w:r>
        <w:rPr>
          <w:rFonts w:hint="cs"/>
          <w:lang w:bidi="ar-EG"/>
        </w:rPr>
        <w:t>Energy Transmutation</w:t>
      </w:r>
      <w:r>
        <w:rPr>
          <w:rFonts w:hint="cs"/>
          <w:rtl/>
        </w:rPr>
        <w:t>)</w:t>
      </w:r>
    </w:p>
    <w:p w14:paraId="303CABBB" w14:textId="77777777" w:rsidR="00F03C8E" w:rsidRDefault="00F03C8E">
      <w:pPr>
        <w:pBdr>
          <w:bottom w:val="single" w:sz="6" w:space="1" w:color="auto"/>
        </w:pBdr>
        <w:rPr>
          <w:rtl/>
        </w:rPr>
      </w:pPr>
    </w:p>
    <w:p w14:paraId="4921420D" w14:textId="77777777" w:rsidR="00F03C8E" w:rsidRDefault="00F03C8E">
      <w:pPr>
        <w:rPr>
          <w:rtl/>
        </w:rPr>
      </w:pPr>
    </w:p>
    <w:p w14:paraId="1BEFBB06" w14:textId="77777777" w:rsidR="00F03C8E" w:rsidRDefault="00F03C8E">
      <w:pPr>
        <w:rPr>
          <w:rtl/>
        </w:rPr>
      </w:pPr>
      <w:r>
        <w:rPr>
          <w:rFonts w:hint="cs"/>
          <w:rtl/>
        </w:rPr>
        <w:t xml:space="preserve">الفصل الرابع: المرحلة الثالثة – التحويل </w:t>
      </w:r>
      <w:proofErr w:type="spellStart"/>
      <w:r>
        <w:rPr>
          <w:rFonts w:hint="cs"/>
          <w:rtl/>
        </w:rPr>
        <w:t>الطاقي</w:t>
      </w:r>
      <w:proofErr w:type="spellEnd"/>
    </w:p>
    <w:p w14:paraId="56E6A7E6" w14:textId="77777777" w:rsidR="00F03C8E" w:rsidRDefault="00F03C8E">
      <w:pPr>
        <w:rPr>
          <w:rtl/>
        </w:rPr>
      </w:pPr>
    </w:p>
    <w:p w14:paraId="69C410C6" w14:textId="3595B9E6" w:rsidR="00F03C8E" w:rsidRDefault="00F03C8E" w:rsidP="00F03C8E">
      <w:pPr>
        <w:pStyle w:val="a6"/>
        <w:numPr>
          <w:ilvl w:val="1"/>
          <w:numId w:val="1"/>
        </w:numPr>
        <w:rPr>
          <w:rtl/>
        </w:rPr>
      </w:pPr>
      <w:r>
        <w:rPr>
          <w:rFonts w:hint="cs"/>
          <w:rtl/>
        </w:rPr>
        <w:t>الأساس النظري</w:t>
      </w:r>
    </w:p>
    <w:p w14:paraId="21C45D30" w14:textId="77777777" w:rsidR="00F03C8E" w:rsidRDefault="00F03C8E" w:rsidP="00F03C8E">
      <w:pPr>
        <w:pStyle w:val="a6"/>
        <w:numPr>
          <w:ilvl w:val="1"/>
          <w:numId w:val="1"/>
        </w:numPr>
        <w:rPr>
          <w:rtl/>
        </w:rPr>
      </w:pPr>
    </w:p>
    <w:p w14:paraId="0537CB70" w14:textId="77777777" w:rsidR="00F03C8E" w:rsidRDefault="00F03C8E">
      <w:pPr>
        <w:rPr>
          <w:rtl/>
        </w:rPr>
      </w:pPr>
      <w:r>
        <w:rPr>
          <w:rFonts w:hint="cs"/>
          <w:rtl/>
        </w:rPr>
        <w:t>تعد هذه المرحلة قلب النموذج وأكثرها ابتكاراً، حيث تتحول فيها البصيرة إلى فعل، والندم إلى عطاء. تستند إلى عدة مصادر نظرية:</w:t>
      </w:r>
    </w:p>
    <w:p w14:paraId="488448BA" w14:textId="77777777" w:rsidR="00F03C8E" w:rsidRDefault="00F03C8E">
      <w:pPr>
        <w:rPr>
          <w:rtl/>
        </w:rPr>
      </w:pPr>
    </w:p>
    <w:p w14:paraId="15E6D486" w14:textId="49C312AD" w:rsidR="00F03C8E" w:rsidRDefault="00F03C8E" w:rsidP="00F03C8E">
      <w:pPr>
        <w:pStyle w:val="a6"/>
        <w:numPr>
          <w:ilvl w:val="0"/>
          <w:numId w:val="12"/>
        </w:numPr>
        <w:rPr>
          <w:rtl/>
        </w:rPr>
      </w:pPr>
      <w:r>
        <w:rPr>
          <w:rFonts w:hint="cs"/>
          <w:rtl/>
        </w:rPr>
        <w:t>نظرية فرويد في التحويل (</w:t>
      </w:r>
      <w:r>
        <w:rPr>
          <w:rFonts w:hint="cs"/>
          <w:lang w:bidi="ar-EG"/>
        </w:rPr>
        <w:t>Sublimation</w:t>
      </w:r>
      <w:r>
        <w:rPr>
          <w:rFonts w:hint="cs"/>
          <w:rtl/>
        </w:rPr>
        <w:t>):</w:t>
      </w:r>
    </w:p>
    <w:p w14:paraId="5373E10F" w14:textId="77777777" w:rsidR="00F03C8E" w:rsidRDefault="00F03C8E">
      <w:pPr>
        <w:rPr>
          <w:rtl/>
        </w:rPr>
      </w:pPr>
      <w:r>
        <w:rPr>
          <w:rFonts w:hint="cs"/>
          <w:rtl/>
        </w:rPr>
        <w:t>تحويل الطاقة الغريزية (خاصة المرتبطة بالذنب والعدوان) إلى نشاط اجتماعي مقبول ومنتج. يرى فرويد أن الحضارة نفسها قائمة على تحويل الطاقة الغريزية إلى إبداع وعمل (</w:t>
      </w:r>
      <w:r>
        <w:rPr>
          <w:rFonts w:hint="cs"/>
          <w:lang w:bidi="ar-EG"/>
        </w:rPr>
        <w:t>Freud, 1930</w:t>
      </w:r>
      <w:r>
        <w:rPr>
          <w:rFonts w:hint="cs"/>
          <w:rtl/>
        </w:rPr>
        <w:t>).</w:t>
      </w:r>
    </w:p>
    <w:p w14:paraId="1F8DE820" w14:textId="77777777" w:rsidR="00F03C8E" w:rsidRDefault="00F03C8E">
      <w:pPr>
        <w:rPr>
          <w:rtl/>
        </w:rPr>
      </w:pPr>
    </w:p>
    <w:p w14:paraId="220EC7C7" w14:textId="1F4AC254" w:rsidR="00F03C8E" w:rsidRDefault="00F03C8E" w:rsidP="00F03C8E">
      <w:pPr>
        <w:pStyle w:val="a6"/>
        <w:numPr>
          <w:ilvl w:val="0"/>
          <w:numId w:val="12"/>
        </w:numPr>
        <w:rPr>
          <w:rtl/>
        </w:rPr>
      </w:pPr>
      <w:r>
        <w:rPr>
          <w:rFonts w:hint="cs"/>
          <w:rtl/>
        </w:rPr>
        <w:t>العلاج بالمعنى (</w:t>
      </w:r>
      <w:r>
        <w:rPr>
          <w:rFonts w:hint="cs"/>
          <w:lang w:bidi="ar-EG"/>
        </w:rPr>
        <w:t>Logotherapy</w:t>
      </w:r>
      <w:r>
        <w:rPr>
          <w:rFonts w:hint="cs"/>
          <w:rtl/>
        </w:rPr>
        <w:t>):</w:t>
      </w:r>
    </w:p>
    <w:p w14:paraId="2C12E0F4" w14:textId="77777777" w:rsidR="00F03C8E" w:rsidRDefault="00F03C8E">
      <w:pPr>
        <w:rPr>
          <w:rtl/>
        </w:rPr>
      </w:pPr>
      <w:r>
        <w:rPr>
          <w:rFonts w:hint="cs"/>
          <w:rtl/>
        </w:rPr>
        <w:t xml:space="preserve">مفهوم "تحويل المعاناة إلى إنجاز" كما طرحه </w:t>
      </w:r>
      <w:proofErr w:type="spellStart"/>
      <w:r>
        <w:rPr>
          <w:rFonts w:hint="cs"/>
          <w:rtl/>
        </w:rPr>
        <w:t>فرانكل</w:t>
      </w:r>
      <w:proofErr w:type="spellEnd"/>
      <w:r>
        <w:rPr>
          <w:rFonts w:hint="cs"/>
          <w:rtl/>
        </w:rPr>
        <w:t xml:space="preserve"> (</w:t>
      </w:r>
      <w:r>
        <w:rPr>
          <w:rFonts w:hint="cs"/>
          <w:lang w:bidi="ar-EG"/>
        </w:rPr>
        <w:t>Frankl, 1946</w:t>
      </w:r>
      <w:r>
        <w:rPr>
          <w:rFonts w:hint="cs"/>
          <w:rtl/>
        </w:rPr>
        <w:t>)، حيث يمكن للإنسان أن يستخرج معنى من معاناته يحولها إلى قوة دافعة للحياة.</w:t>
      </w:r>
    </w:p>
    <w:p w14:paraId="6B4CCB4D" w14:textId="77777777" w:rsidR="00F03C8E" w:rsidRDefault="00F03C8E">
      <w:pPr>
        <w:rPr>
          <w:rtl/>
        </w:rPr>
      </w:pPr>
    </w:p>
    <w:p w14:paraId="7C2040EE" w14:textId="77777777" w:rsidR="00F03C8E" w:rsidRDefault="00F03C8E">
      <w:pPr>
        <w:rPr>
          <w:rtl/>
        </w:rPr>
      </w:pPr>
      <w:r>
        <w:rPr>
          <w:rFonts w:hint="cs"/>
          <w:rtl/>
        </w:rPr>
        <w:t>ج- علم النفس الإيجابي:</w:t>
      </w:r>
    </w:p>
    <w:p w14:paraId="7C67E351" w14:textId="77777777" w:rsidR="00F03C8E" w:rsidRDefault="00F03C8E">
      <w:pPr>
        <w:rPr>
          <w:rtl/>
        </w:rPr>
      </w:pPr>
      <w:r>
        <w:rPr>
          <w:rFonts w:hint="cs"/>
          <w:rtl/>
        </w:rPr>
        <w:t>مفهوم "الازدهار" (</w:t>
      </w:r>
      <w:r>
        <w:rPr>
          <w:rFonts w:hint="cs"/>
          <w:lang w:bidi="ar-EG"/>
        </w:rPr>
        <w:t>Flourishing</w:t>
      </w:r>
      <w:r>
        <w:rPr>
          <w:rFonts w:hint="cs"/>
          <w:rtl/>
        </w:rPr>
        <w:t>) من خلال استثمار نقاط القوة وتحويل المشاعر السلبية إلى طاقة إيجابية (</w:t>
      </w:r>
      <w:r>
        <w:rPr>
          <w:rFonts w:hint="cs"/>
          <w:lang w:bidi="ar-EG"/>
        </w:rPr>
        <w:t>Seligman, 2011</w:t>
      </w:r>
      <w:r>
        <w:rPr>
          <w:rFonts w:hint="cs"/>
          <w:rtl/>
        </w:rPr>
        <w:t>).</w:t>
      </w:r>
    </w:p>
    <w:p w14:paraId="38889A2E" w14:textId="77777777" w:rsidR="00F03C8E" w:rsidRDefault="00F03C8E">
      <w:pPr>
        <w:rPr>
          <w:rtl/>
        </w:rPr>
      </w:pPr>
    </w:p>
    <w:p w14:paraId="6B8FA502" w14:textId="77777777" w:rsidR="00F03C8E" w:rsidRDefault="00F03C8E">
      <w:pPr>
        <w:rPr>
          <w:rtl/>
        </w:rPr>
      </w:pPr>
      <w:r>
        <w:rPr>
          <w:rFonts w:hint="cs"/>
          <w:rtl/>
        </w:rPr>
        <w:t>د- الفكر الإسلامي:</w:t>
      </w:r>
    </w:p>
    <w:p w14:paraId="00BA36D1" w14:textId="77777777" w:rsidR="00F03C8E" w:rsidRDefault="00F03C8E">
      <w:pPr>
        <w:rPr>
          <w:rtl/>
        </w:rPr>
      </w:pPr>
    </w:p>
    <w:p w14:paraId="02D5916C" w14:textId="77777777" w:rsidR="00F03C8E" w:rsidRDefault="00F03C8E">
      <w:pPr>
        <w:rPr>
          <w:rtl/>
        </w:rPr>
      </w:pPr>
      <w:r>
        <w:rPr>
          <w:rFonts w:hint="cs"/>
          <w:rtl/>
        </w:rPr>
        <w:t>· مفهوم الكفارة: ربط شرعي بين الذنب والفعل التعويضي (كفارة اليمين، كفارة الجماع في نهار رمضان).</w:t>
      </w:r>
    </w:p>
    <w:p w14:paraId="56389721" w14:textId="77777777" w:rsidR="00F03C8E" w:rsidRDefault="00F03C8E">
      <w:pPr>
        <w:rPr>
          <w:rtl/>
        </w:rPr>
      </w:pPr>
      <w:r>
        <w:rPr>
          <w:rFonts w:hint="cs"/>
          <w:rtl/>
        </w:rPr>
        <w:t>· مفهوم "الحسنات يذهبن السيئات": كما في الحديث النبوي "وأتبع السيئة الحسنة تمحها"، مما يؤسس لفكرة أن الفعل الإيجابي يمحو أثر السلبي.</w:t>
      </w:r>
    </w:p>
    <w:p w14:paraId="540AA97C" w14:textId="77777777" w:rsidR="00F03C8E" w:rsidRDefault="00F03C8E">
      <w:pPr>
        <w:rPr>
          <w:rtl/>
        </w:rPr>
      </w:pPr>
      <w:r>
        <w:rPr>
          <w:rFonts w:hint="cs"/>
          <w:rtl/>
        </w:rPr>
        <w:t>· مفهوم "إبدال السيئات حسنات": في قوله تعالى {إِلَّا مَنْ تَابَ وَآمَنَ وَعَمِلَ عَمَلًا صَالِحًا فَأُوْلَئِكَ يُبَدِّلُ اللَّهُ سَيِّئَاتِهِمْ حَسَنَاتٍ} [الفرقان: 70]، وهي أرقى مراحل التحويل حيث يتحول الذنب نفسه إلى حسنة.</w:t>
      </w:r>
    </w:p>
    <w:p w14:paraId="3814D922" w14:textId="77777777" w:rsidR="00F03C8E" w:rsidRDefault="00F03C8E">
      <w:pPr>
        <w:rPr>
          <w:rtl/>
        </w:rPr>
      </w:pPr>
    </w:p>
    <w:p w14:paraId="12DAB416" w14:textId="77777777" w:rsidR="00F03C8E" w:rsidRDefault="00F03C8E">
      <w:pPr>
        <w:rPr>
          <w:rtl/>
        </w:rPr>
      </w:pPr>
      <w:r>
        <w:rPr>
          <w:rFonts w:hint="cs"/>
          <w:rtl/>
        </w:rPr>
        <w:t>الافتراض المركزي:</w:t>
      </w:r>
    </w:p>
    <w:p w14:paraId="6B3B7573" w14:textId="77777777" w:rsidR="00F03C8E" w:rsidRDefault="00F03C8E">
      <w:pPr>
        <w:rPr>
          <w:rtl/>
        </w:rPr>
      </w:pPr>
      <w:r>
        <w:rPr>
          <w:rFonts w:hint="cs"/>
          <w:rtl/>
        </w:rPr>
        <w:t>الطاقة النفسية المرتبطة بالذنب (الندم، الحزن، الخوف، جلد الذات) يمكن "توجيهها" وليس فقط "تفريغها" أو "كبتها". الندم ليس مجرد شعور سلبي يجب التخلص منه، بل هو وقود يمكن استخدامه لتحريك عجلة الحياة في اتجاه جديد. هذه الطاقة إذا لم تُحوَّل، تبقى محتجزة تسبب أمراضاً نفسية، وإذا حُوّلت، تصبح مصدر إبداع وعطاء.</w:t>
      </w:r>
    </w:p>
    <w:p w14:paraId="6315A53A" w14:textId="77777777" w:rsidR="00F03C8E" w:rsidRDefault="00F03C8E">
      <w:pPr>
        <w:pBdr>
          <w:bottom w:val="single" w:sz="6" w:space="1" w:color="auto"/>
        </w:pBdr>
        <w:rPr>
          <w:rtl/>
        </w:rPr>
      </w:pPr>
    </w:p>
    <w:p w14:paraId="077F1D9D" w14:textId="77777777" w:rsidR="00F03C8E" w:rsidRDefault="00F03C8E">
      <w:pPr>
        <w:rPr>
          <w:rtl/>
        </w:rPr>
      </w:pPr>
    </w:p>
    <w:p w14:paraId="329FB43A" w14:textId="431CE4AC" w:rsidR="00F03C8E" w:rsidRDefault="00F03C8E" w:rsidP="00F03C8E">
      <w:pPr>
        <w:pStyle w:val="a6"/>
        <w:numPr>
          <w:ilvl w:val="1"/>
          <w:numId w:val="1"/>
        </w:numPr>
        <w:rPr>
          <w:rtl/>
        </w:rPr>
      </w:pPr>
      <w:r>
        <w:rPr>
          <w:rFonts w:hint="cs"/>
          <w:rtl/>
        </w:rPr>
        <w:t>الأهداف العلاجية</w:t>
      </w:r>
    </w:p>
    <w:p w14:paraId="33D1E4A5" w14:textId="77777777" w:rsidR="00F03C8E" w:rsidRDefault="00F03C8E" w:rsidP="00F03C8E">
      <w:pPr>
        <w:pStyle w:val="a6"/>
        <w:numPr>
          <w:ilvl w:val="1"/>
          <w:numId w:val="1"/>
        </w:numPr>
        <w:rPr>
          <w:rtl/>
        </w:rPr>
      </w:pPr>
    </w:p>
    <w:p w14:paraId="163D6409" w14:textId="77777777" w:rsidR="00F03C8E" w:rsidRDefault="00F03C8E">
      <w:pPr>
        <w:rPr>
          <w:rtl/>
        </w:rPr>
      </w:pPr>
      <w:r>
        <w:rPr>
          <w:rFonts w:hint="cs"/>
          <w:rtl/>
        </w:rPr>
        <w:t>1. تحويل طاقة الندم إلى دافع للعمل البناء.</w:t>
      </w:r>
    </w:p>
    <w:p w14:paraId="4C337BCB" w14:textId="77777777" w:rsidR="00F03C8E" w:rsidRDefault="00F03C8E">
      <w:pPr>
        <w:rPr>
          <w:rtl/>
        </w:rPr>
      </w:pPr>
      <w:r>
        <w:rPr>
          <w:rFonts w:hint="cs"/>
          <w:rtl/>
        </w:rPr>
        <w:t>2. بناء "جسر سلوكي" يربط بين الذنب الماضي والفعل الحاضر.</w:t>
      </w:r>
    </w:p>
    <w:p w14:paraId="6E21025F" w14:textId="77777777" w:rsidR="00F03C8E" w:rsidRDefault="00F03C8E">
      <w:pPr>
        <w:rPr>
          <w:rtl/>
        </w:rPr>
      </w:pPr>
      <w:r>
        <w:rPr>
          <w:rFonts w:hint="cs"/>
          <w:rtl/>
        </w:rPr>
        <w:t>3. تصميم "مشروع كفارة إبداعية" يحول الخطأ إلى مصدر خير.</w:t>
      </w:r>
    </w:p>
    <w:p w14:paraId="0364D85F" w14:textId="77777777" w:rsidR="00F03C8E" w:rsidRDefault="00F03C8E">
      <w:pPr>
        <w:rPr>
          <w:rtl/>
        </w:rPr>
      </w:pPr>
      <w:r>
        <w:rPr>
          <w:rFonts w:hint="cs"/>
          <w:rtl/>
        </w:rPr>
        <w:t>4. تحقيق التعويض الحي (</w:t>
      </w:r>
      <w:r>
        <w:rPr>
          <w:rFonts w:hint="cs"/>
          <w:lang w:bidi="ar-EG"/>
        </w:rPr>
        <w:t>Living Amends</w:t>
      </w:r>
      <w:r>
        <w:rPr>
          <w:rFonts w:hint="cs"/>
          <w:rtl/>
        </w:rPr>
        <w:t>) حيثما أمكن.</w:t>
      </w:r>
    </w:p>
    <w:p w14:paraId="4ECD7087" w14:textId="77777777" w:rsidR="00F03C8E" w:rsidRDefault="00F03C8E">
      <w:pPr>
        <w:rPr>
          <w:rtl/>
        </w:rPr>
      </w:pPr>
      <w:r>
        <w:rPr>
          <w:rFonts w:hint="cs"/>
          <w:rtl/>
        </w:rPr>
        <w:t>5. كسر دائرة "الندم السلبي" واستبدالها بدائرة "العطاء الإيجابي".</w:t>
      </w:r>
    </w:p>
    <w:p w14:paraId="3A62D7D7" w14:textId="77777777" w:rsidR="00F03C8E" w:rsidRDefault="00F03C8E">
      <w:pPr>
        <w:rPr>
          <w:rtl/>
        </w:rPr>
      </w:pPr>
      <w:r>
        <w:rPr>
          <w:rFonts w:hint="cs"/>
          <w:rtl/>
        </w:rPr>
        <w:t>6. تمكين المريض من تجربة ذاته كمصدر خير لا كمجرد مصدر شر.</w:t>
      </w:r>
    </w:p>
    <w:p w14:paraId="7CFF230D" w14:textId="77777777" w:rsidR="00F03C8E" w:rsidRDefault="00F03C8E">
      <w:pPr>
        <w:pBdr>
          <w:bottom w:val="single" w:sz="6" w:space="1" w:color="auto"/>
        </w:pBdr>
        <w:rPr>
          <w:rtl/>
        </w:rPr>
      </w:pPr>
    </w:p>
    <w:p w14:paraId="449CE750" w14:textId="77777777" w:rsidR="00F03C8E" w:rsidRDefault="00F03C8E">
      <w:pPr>
        <w:rPr>
          <w:rtl/>
        </w:rPr>
      </w:pPr>
    </w:p>
    <w:p w14:paraId="5262D190" w14:textId="77777777" w:rsidR="00F03C8E" w:rsidRDefault="00F03C8E">
      <w:pPr>
        <w:rPr>
          <w:rtl/>
        </w:rPr>
      </w:pPr>
      <w:r>
        <w:rPr>
          <w:rFonts w:hint="cs"/>
          <w:rtl/>
        </w:rPr>
        <w:t>4.3 الآليات الديناميكية</w:t>
      </w:r>
    </w:p>
    <w:p w14:paraId="340E5190" w14:textId="77777777" w:rsidR="00F03C8E" w:rsidRDefault="00F03C8E">
      <w:pPr>
        <w:rPr>
          <w:rtl/>
        </w:rPr>
      </w:pPr>
    </w:p>
    <w:p w14:paraId="245BC965" w14:textId="551CBFF0" w:rsidR="00F03C8E" w:rsidRDefault="00F03C8E" w:rsidP="00F03C8E">
      <w:pPr>
        <w:pStyle w:val="a6"/>
        <w:numPr>
          <w:ilvl w:val="0"/>
          <w:numId w:val="13"/>
        </w:numPr>
        <w:rPr>
          <w:rtl/>
        </w:rPr>
      </w:pPr>
      <w:r>
        <w:rPr>
          <w:rFonts w:hint="cs"/>
          <w:rtl/>
        </w:rPr>
        <w:t>آلية الجسر السلوكي (</w:t>
      </w:r>
      <w:r>
        <w:rPr>
          <w:rFonts w:hint="cs"/>
          <w:lang w:bidi="ar-EG"/>
        </w:rPr>
        <w:t>Behavioral Bridge</w:t>
      </w:r>
      <w:r>
        <w:rPr>
          <w:rFonts w:hint="cs"/>
          <w:rtl/>
        </w:rPr>
        <w:t>)</w:t>
      </w:r>
    </w:p>
    <w:p w14:paraId="7049F77D" w14:textId="77777777" w:rsidR="00F03C8E" w:rsidRDefault="00F03C8E">
      <w:pPr>
        <w:rPr>
          <w:rtl/>
        </w:rPr>
      </w:pPr>
    </w:p>
    <w:p w14:paraId="60A86168" w14:textId="77777777" w:rsidR="00F03C8E" w:rsidRDefault="00F03C8E">
      <w:pPr>
        <w:rPr>
          <w:rtl/>
        </w:rPr>
      </w:pPr>
      <w:r>
        <w:rPr>
          <w:rFonts w:hint="cs"/>
          <w:rtl/>
        </w:rPr>
        <w:t>هذه الآلية المركزية تقوم على فكرة أن كل ذنب يمكن أن "يُجسَّر" إلى فعل نقيض. الفعل النقيض ليس عقاباً، بل هو:</w:t>
      </w:r>
    </w:p>
    <w:p w14:paraId="36ADBB4F" w14:textId="77777777" w:rsidR="00F03C8E" w:rsidRDefault="00F03C8E">
      <w:pPr>
        <w:rPr>
          <w:rtl/>
        </w:rPr>
      </w:pPr>
    </w:p>
    <w:p w14:paraId="41F78816" w14:textId="77777777" w:rsidR="00F03C8E" w:rsidRDefault="00F03C8E">
      <w:pPr>
        <w:rPr>
          <w:rtl/>
        </w:rPr>
      </w:pPr>
      <w:r>
        <w:rPr>
          <w:rFonts w:hint="cs"/>
          <w:rtl/>
        </w:rPr>
        <w:t>· رمزياً: يعكس القيمة المضادة للذنب. من كذب → مشروع نزاهة. من خان أمانة → مشروع أمانة. من آذى والديه → رعاية مسنين.</w:t>
      </w:r>
    </w:p>
    <w:p w14:paraId="502C8B48" w14:textId="77777777" w:rsidR="00F03C8E" w:rsidRDefault="00F03C8E">
      <w:pPr>
        <w:rPr>
          <w:rtl/>
        </w:rPr>
      </w:pPr>
      <w:r>
        <w:rPr>
          <w:rFonts w:hint="cs"/>
          <w:rtl/>
        </w:rPr>
        <w:t>· واقعياً: يقدم نفعاً حقيقياً للآخرين، مما يحول الطاقة السلبية إلى طاقة إيجابية ملموسة.</w:t>
      </w:r>
    </w:p>
    <w:p w14:paraId="57E83A72" w14:textId="77777777" w:rsidR="00F03C8E" w:rsidRDefault="00F03C8E">
      <w:pPr>
        <w:rPr>
          <w:rtl/>
        </w:rPr>
      </w:pPr>
      <w:r>
        <w:rPr>
          <w:rFonts w:hint="cs"/>
          <w:rtl/>
        </w:rPr>
        <w:t>· نفسياً: يحول هوية المريض من "فاعل شر" إلى "فاعل خير"، مما يعيد بناء تقدير الذات.</w:t>
      </w:r>
    </w:p>
    <w:p w14:paraId="031719D5" w14:textId="77777777" w:rsidR="00F03C8E" w:rsidRDefault="00F03C8E">
      <w:pPr>
        <w:rPr>
          <w:rtl/>
        </w:rPr>
      </w:pPr>
    </w:p>
    <w:p w14:paraId="2846C1DE" w14:textId="77777777" w:rsidR="00F03C8E" w:rsidRDefault="00F03C8E">
      <w:pPr>
        <w:rPr>
          <w:rtl/>
        </w:rPr>
      </w:pPr>
      <w:r>
        <w:rPr>
          <w:rFonts w:hint="cs"/>
          <w:rtl/>
        </w:rPr>
        <w:t>كيفية بناء الجسر:</w:t>
      </w:r>
    </w:p>
    <w:p w14:paraId="3D88320D" w14:textId="77777777" w:rsidR="00F03C8E" w:rsidRDefault="00F03C8E">
      <w:pPr>
        <w:rPr>
          <w:rtl/>
        </w:rPr>
      </w:pPr>
    </w:p>
    <w:p w14:paraId="2CF4E362" w14:textId="77777777" w:rsidR="00F03C8E" w:rsidRDefault="00F03C8E">
      <w:pPr>
        <w:rPr>
          <w:rtl/>
        </w:rPr>
      </w:pPr>
      <w:r>
        <w:rPr>
          <w:rFonts w:hint="cs"/>
          <w:rtl/>
        </w:rPr>
        <w:t>1. تحديد القيمة المضادة: ما هي الفضيلة التي تناقض هذا الذنب؟</w:t>
      </w:r>
    </w:p>
    <w:p w14:paraId="49C3E517" w14:textId="77777777" w:rsidR="00F03C8E" w:rsidRDefault="00F03C8E">
      <w:pPr>
        <w:rPr>
          <w:rtl/>
        </w:rPr>
      </w:pPr>
      <w:r>
        <w:rPr>
          <w:rFonts w:hint="cs"/>
          <w:rtl/>
        </w:rPr>
        <w:t>2. ترجمة الفضيلة إلى فعل: ما العمل الملموس الذي يعبر عن هذه الفضيلة؟</w:t>
      </w:r>
    </w:p>
    <w:p w14:paraId="7B388FEC" w14:textId="77777777" w:rsidR="00F03C8E" w:rsidRDefault="00F03C8E">
      <w:pPr>
        <w:rPr>
          <w:rtl/>
        </w:rPr>
      </w:pPr>
      <w:r>
        <w:rPr>
          <w:rFonts w:hint="cs"/>
          <w:rtl/>
        </w:rPr>
        <w:t>3. الربط الرمزي: كيف نربط هذا الفعل بالذنب الأصلي (نية، تسمية، تخصيص)؟</w:t>
      </w:r>
    </w:p>
    <w:p w14:paraId="43F65881" w14:textId="77777777" w:rsidR="00F03C8E" w:rsidRDefault="00F03C8E">
      <w:pPr>
        <w:rPr>
          <w:rtl/>
        </w:rPr>
      </w:pPr>
      <w:r>
        <w:rPr>
          <w:rFonts w:hint="cs"/>
          <w:rtl/>
        </w:rPr>
        <w:t>4. التنفيذ: تحويل الفعل إلى سلوك منتظم.</w:t>
      </w:r>
    </w:p>
    <w:p w14:paraId="5CAE2BCC" w14:textId="77777777" w:rsidR="00F03C8E" w:rsidRDefault="00F03C8E">
      <w:pPr>
        <w:rPr>
          <w:rtl/>
        </w:rPr>
      </w:pPr>
    </w:p>
    <w:p w14:paraId="20D31045" w14:textId="47CC935C" w:rsidR="00F03C8E" w:rsidRDefault="00F03C8E" w:rsidP="00F03C8E">
      <w:pPr>
        <w:pStyle w:val="a6"/>
        <w:numPr>
          <w:ilvl w:val="0"/>
          <w:numId w:val="13"/>
        </w:numPr>
        <w:rPr>
          <w:rtl/>
        </w:rPr>
      </w:pPr>
      <w:r>
        <w:rPr>
          <w:rFonts w:hint="cs"/>
          <w:rtl/>
        </w:rPr>
        <w:t>آلية التعويض بالوكالة (</w:t>
      </w:r>
      <w:r>
        <w:rPr>
          <w:rFonts w:hint="cs"/>
          <w:lang w:bidi="ar-EG"/>
        </w:rPr>
        <w:t>Vicarious Amends</w:t>
      </w:r>
      <w:r>
        <w:rPr>
          <w:rFonts w:hint="cs"/>
          <w:rtl/>
        </w:rPr>
        <w:t>)</w:t>
      </w:r>
    </w:p>
    <w:p w14:paraId="5C23F4C4" w14:textId="77777777" w:rsidR="00F03C8E" w:rsidRDefault="00F03C8E">
      <w:pPr>
        <w:rPr>
          <w:rtl/>
        </w:rPr>
      </w:pPr>
    </w:p>
    <w:p w14:paraId="6A71EAE7" w14:textId="77777777" w:rsidR="00F03C8E" w:rsidRDefault="00F03C8E">
      <w:pPr>
        <w:rPr>
          <w:rtl/>
        </w:rPr>
      </w:pPr>
      <w:r>
        <w:rPr>
          <w:rFonts w:hint="cs"/>
          <w:rtl/>
        </w:rPr>
        <w:t>في حالة استحالة التعويض المباشر (موت المتضرر، فقدان الأثر، استحالة الوصول)، يتم بناء تعويض "بالوكالة":</w:t>
      </w:r>
    </w:p>
    <w:p w14:paraId="2F4D88BE" w14:textId="77777777" w:rsidR="00F03C8E" w:rsidRDefault="00F03C8E">
      <w:pPr>
        <w:rPr>
          <w:rtl/>
        </w:rPr>
      </w:pPr>
    </w:p>
    <w:p w14:paraId="4C83BF48" w14:textId="77777777" w:rsidR="00F03C8E" w:rsidRDefault="00F03C8E">
      <w:pPr>
        <w:rPr>
          <w:rtl/>
        </w:rPr>
      </w:pPr>
      <w:r>
        <w:rPr>
          <w:rFonts w:hint="cs"/>
          <w:rtl/>
        </w:rPr>
        <w:t>· التبرع باسم المتضرر لمؤسسة خيرية.</w:t>
      </w:r>
    </w:p>
    <w:p w14:paraId="754E1A53" w14:textId="77777777" w:rsidR="00F03C8E" w:rsidRDefault="00F03C8E">
      <w:pPr>
        <w:rPr>
          <w:rtl/>
        </w:rPr>
      </w:pPr>
      <w:r>
        <w:rPr>
          <w:rFonts w:hint="cs"/>
          <w:rtl/>
        </w:rPr>
        <w:t>· مساعدة آخرين في نفس الظروف (من أذى يتيماً، يكفل يتيماً).</w:t>
      </w:r>
    </w:p>
    <w:p w14:paraId="5054D4F1" w14:textId="77777777" w:rsidR="00F03C8E" w:rsidRDefault="00F03C8E">
      <w:pPr>
        <w:rPr>
          <w:rtl/>
        </w:rPr>
      </w:pPr>
      <w:r>
        <w:rPr>
          <w:rFonts w:hint="cs"/>
          <w:rtl/>
        </w:rPr>
        <w:t>· تحويل الألم الشخصي إلى دعم لقضية عامة (من تسبب بحادث سير، يتطوع في التوعية المرورية).</w:t>
      </w:r>
    </w:p>
    <w:p w14:paraId="617A05E1" w14:textId="77777777" w:rsidR="00F03C8E" w:rsidRDefault="00F03C8E">
      <w:pPr>
        <w:rPr>
          <w:rtl/>
        </w:rPr>
      </w:pPr>
      <w:r>
        <w:rPr>
          <w:rFonts w:hint="cs"/>
          <w:rtl/>
        </w:rPr>
        <w:t>· كتابة رسالة أو عمل فني يخلد درس الخطأ وينفع الآخرين.</w:t>
      </w:r>
    </w:p>
    <w:p w14:paraId="21406AE6" w14:textId="77777777" w:rsidR="00F03C8E" w:rsidRDefault="00F03C8E">
      <w:pPr>
        <w:rPr>
          <w:rtl/>
        </w:rPr>
      </w:pPr>
    </w:p>
    <w:p w14:paraId="3F51AB15" w14:textId="77777777" w:rsidR="00F03C8E" w:rsidRDefault="00F03C8E">
      <w:pPr>
        <w:rPr>
          <w:rtl/>
        </w:rPr>
      </w:pPr>
      <w:r>
        <w:rPr>
          <w:rFonts w:hint="cs"/>
          <w:rtl/>
        </w:rPr>
        <w:t>ج- آلية تحويل الهوية من الماضي إلى المستقبل</w:t>
      </w:r>
    </w:p>
    <w:p w14:paraId="3B1D20F1" w14:textId="77777777" w:rsidR="00F03C8E" w:rsidRDefault="00F03C8E">
      <w:pPr>
        <w:rPr>
          <w:rtl/>
        </w:rPr>
      </w:pPr>
    </w:p>
    <w:p w14:paraId="67858EFF" w14:textId="77777777" w:rsidR="00F03C8E" w:rsidRDefault="00F03C8E">
      <w:pPr>
        <w:rPr>
          <w:rtl/>
        </w:rPr>
      </w:pPr>
      <w:r>
        <w:rPr>
          <w:rFonts w:hint="cs"/>
          <w:rtl/>
        </w:rPr>
        <w:t xml:space="preserve">الذنب المرضي يخلق هوية جامدة: "أنا الشخص الذي فعل كذا" (هوية ثابتة في الماضي). التحويل </w:t>
      </w:r>
      <w:proofErr w:type="spellStart"/>
      <w:r>
        <w:rPr>
          <w:rFonts w:hint="cs"/>
          <w:rtl/>
        </w:rPr>
        <w:t>الطاقي</w:t>
      </w:r>
      <w:proofErr w:type="spellEnd"/>
      <w:r>
        <w:rPr>
          <w:rFonts w:hint="cs"/>
          <w:rtl/>
        </w:rPr>
        <w:t xml:space="preserve"> يخلق هوية ديناميكية: "أنا الشخص الذي تعلم من كذا ويحول درسه إلى عطاء" (هوية مستقبلية منفتحة).</w:t>
      </w:r>
    </w:p>
    <w:p w14:paraId="09CBB77D" w14:textId="77777777" w:rsidR="00F03C8E" w:rsidRDefault="00F03C8E">
      <w:pPr>
        <w:rPr>
          <w:rtl/>
        </w:rPr>
      </w:pPr>
    </w:p>
    <w:p w14:paraId="674AEAA2" w14:textId="77777777" w:rsidR="00F03C8E" w:rsidRDefault="00F03C8E">
      <w:pPr>
        <w:rPr>
          <w:rtl/>
        </w:rPr>
      </w:pPr>
      <w:r>
        <w:rPr>
          <w:rFonts w:hint="cs"/>
          <w:rtl/>
        </w:rPr>
        <w:t xml:space="preserve">خطوات التحول </w:t>
      </w:r>
      <w:proofErr w:type="spellStart"/>
      <w:r>
        <w:rPr>
          <w:rFonts w:hint="cs"/>
          <w:rtl/>
        </w:rPr>
        <w:t>الهوياتي</w:t>
      </w:r>
      <w:proofErr w:type="spellEnd"/>
      <w:r>
        <w:rPr>
          <w:rFonts w:hint="cs"/>
          <w:rtl/>
        </w:rPr>
        <w:t>:</w:t>
      </w:r>
    </w:p>
    <w:p w14:paraId="401839D8" w14:textId="77777777" w:rsidR="00F03C8E" w:rsidRDefault="00F03C8E">
      <w:pPr>
        <w:rPr>
          <w:rtl/>
        </w:rPr>
      </w:pPr>
    </w:p>
    <w:p w14:paraId="7C6FEA02" w14:textId="77777777" w:rsidR="00F03C8E" w:rsidRDefault="00F03C8E">
      <w:pPr>
        <w:rPr>
          <w:rtl/>
        </w:rPr>
      </w:pPr>
      <w:r>
        <w:rPr>
          <w:rFonts w:hint="cs"/>
          <w:rtl/>
        </w:rPr>
        <w:t>1. الاعتراف بالفعل الماضي.</w:t>
      </w:r>
    </w:p>
    <w:p w14:paraId="6C71470F" w14:textId="77777777" w:rsidR="00F03C8E" w:rsidRDefault="00F03C8E">
      <w:pPr>
        <w:rPr>
          <w:rtl/>
        </w:rPr>
      </w:pPr>
      <w:r>
        <w:rPr>
          <w:rFonts w:hint="cs"/>
          <w:rtl/>
        </w:rPr>
        <w:t>2. استخلاص الدرس منه.</w:t>
      </w:r>
    </w:p>
    <w:p w14:paraId="50BFFFB6" w14:textId="77777777" w:rsidR="00F03C8E" w:rsidRDefault="00F03C8E">
      <w:pPr>
        <w:rPr>
          <w:rtl/>
        </w:rPr>
      </w:pPr>
      <w:r>
        <w:rPr>
          <w:rFonts w:hint="cs"/>
          <w:rtl/>
        </w:rPr>
        <w:t>3. بناء مشروع مستقبلي بناءً على هذا الدرس.</w:t>
      </w:r>
    </w:p>
    <w:p w14:paraId="70C1CD4B" w14:textId="77777777" w:rsidR="00F03C8E" w:rsidRDefault="00F03C8E">
      <w:pPr>
        <w:rPr>
          <w:rtl/>
        </w:rPr>
      </w:pPr>
      <w:r>
        <w:rPr>
          <w:rFonts w:hint="cs"/>
          <w:rtl/>
        </w:rPr>
        <w:t>4. تبني هوية جديدة تتضمن الماضي كجزء من قصة النمو.</w:t>
      </w:r>
    </w:p>
    <w:p w14:paraId="55EDB0D4" w14:textId="77777777" w:rsidR="00F03C8E" w:rsidRDefault="00F03C8E">
      <w:pPr>
        <w:rPr>
          <w:rtl/>
        </w:rPr>
      </w:pPr>
    </w:p>
    <w:p w14:paraId="1AA59527" w14:textId="77777777" w:rsidR="00F03C8E" w:rsidRDefault="00F03C8E">
      <w:pPr>
        <w:rPr>
          <w:rtl/>
        </w:rPr>
      </w:pPr>
      <w:r>
        <w:rPr>
          <w:rFonts w:hint="cs"/>
          <w:rtl/>
        </w:rPr>
        <w:t>د- آلية "النفقة" النفسية (</w:t>
      </w:r>
      <w:r>
        <w:rPr>
          <w:rFonts w:hint="cs"/>
          <w:lang w:bidi="ar-EG"/>
        </w:rPr>
        <w:t>Psychic Charity</w:t>
      </w:r>
      <w:r>
        <w:rPr>
          <w:rFonts w:hint="cs"/>
          <w:rtl/>
        </w:rPr>
        <w:t>)</w:t>
      </w:r>
    </w:p>
    <w:p w14:paraId="5D57AE5E" w14:textId="77777777" w:rsidR="00F03C8E" w:rsidRDefault="00F03C8E">
      <w:pPr>
        <w:rPr>
          <w:rtl/>
        </w:rPr>
      </w:pPr>
    </w:p>
    <w:p w14:paraId="07C924A4" w14:textId="77777777" w:rsidR="00F03C8E" w:rsidRDefault="00F03C8E">
      <w:pPr>
        <w:rPr>
          <w:rtl/>
        </w:rPr>
      </w:pPr>
      <w:r>
        <w:rPr>
          <w:rFonts w:hint="cs"/>
          <w:rtl/>
        </w:rPr>
        <w:t>استعارة من مفهوم النفقة المالية: كما أن المال يزكى بإنفاقه، فالطاقة النفسية "تزكى" بتحويلها إلى عطاء. الإمساك عن الإنفاق يؤدي إلى اكتناز مرضي، والإنفاق يؤدي إلى تطهير ونماء.</w:t>
      </w:r>
    </w:p>
    <w:p w14:paraId="4A8F6EE9" w14:textId="77777777" w:rsidR="00F03C8E" w:rsidRDefault="00F03C8E">
      <w:pPr>
        <w:rPr>
          <w:rtl/>
        </w:rPr>
      </w:pPr>
    </w:p>
    <w:p w14:paraId="7B9EB77C" w14:textId="77777777" w:rsidR="00F03C8E" w:rsidRDefault="00F03C8E">
      <w:pPr>
        <w:rPr>
          <w:rtl/>
        </w:rPr>
      </w:pPr>
      <w:r>
        <w:rPr>
          <w:rFonts w:hint="cs"/>
          <w:rtl/>
        </w:rPr>
        <w:t>هـ- آلية إعادة الاستثمار العاطفي (</w:t>
      </w:r>
      <w:r>
        <w:rPr>
          <w:rFonts w:hint="cs"/>
          <w:lang w:bidi="ar-EG"/>
        </w:rPr>
        <w:t>Emotional Reinvestment</w:t>
      </w:r>
      <w:r>
        <w:rPr>
          <w:rFonts w:hint="cs"/>
          <w:rtl/>
        </w:rPr>
        <w:t>)</w:t>
      </w:r>
    </w:p>
    <w:p w14:paraId="12F1FDE5" w14:textId="77777777" w:rsidR="00F03C8E" w:rsidRDefault="00F03C8E">
      <w:pPr>
        <w:rPr>
          <w:rtl/>
        </w:rPr>
      </w:pPr>
    </w:p>
    <w:p w14:paraId="68A5F89B" w14:textId="77777777" w:rsidR="00F03C8E" w:rsidRDefault="00F03C8E">
      <w:pPr>
        <w:rPr>
          <w:rtl/>
        </w:rPr>
      </w:pPr>
      <w:r>
        <w:rPr>
          <w:rFonts w:hint="cs"/>
          <w:rtl/>
        </w:rPr>
        <w:t>المريض كان يستثمر طاقته العاطفية في اجترار الماضي. في هذه المرحلة، يتم إعادة توجيه هذا الاستثمار نحو المستقبل. العاطفة نفسها (شدة الندم) تبقى، لكن اتجاهها يتغير من التدمير الذاتي إلى البناء المجتمعي.</w:t>
      </w:r>
    </w:p>
    <w:p w14:paraId="423F37E9" w14:textId="77777777" w:rsidR="00F03C8E" w:rsidRDefault="00F03C8E">
      <w:pPr>
        <w:pBdr>
          <w:bottom w:val="single" w:sz="6" w:space="1" w:color="auto"/>
        </w:pBdr>
        <w:rPr>
          <w:rtl/>
        </w:rPr>
      </w:pPr>
    </w:p>
    <w:p w14:paraId="4C8F358B" w14:textId="77777777" w:rsidR="00F03C8E" w:rsidRDefault="00F03C8E">
      <w:pPr>
        <w:rPr>
          <w:rtl/>
        </w:rPr>
      </w:pPr>
    </w:p>
    <w:p w14:paraId="2D05F82E" w14:textId="4DC737C3" w:rsidR="00F03C8E" w:rsidRDefault="00F03C8E" w:rsidP="00F03C8E">
      <w:pPr>
        <w:pStyle w:val="a6"/>
        <w:numPr>
          <w:ilvl w:val="1"/>
          <w:numId w:val="1"/>
        </w:numPr>
        <w:rPr>
          <w:rtl/>
        </w:rPr>
      </w:pPr>
      <w:r>
        <w:rPr>
          <w:rFonts w:hint="cs"/>
          <w:rtl/>
        </w:rPr>
        <w:t>التقنيات التطبيقية</w:t>
      </w:r>
    </w:p>
    <w:p w14:paraId="590EB8A7" w14:textId="77777777" w:rsidR="00F03C8E" w:rsidRDefault="00F03C8E" w:rsidP="00F03C8E">
      <w:pPr>
        <w:pStyle w:val="a6"/>
        <w:numPr>
          <w:ilvl w:val="1"/>
          <w:numId w:val="1"/>
        </w:numPr>
        <w:rPr>
          <w:rtl/>
        </w:rPr>
      </w:pPr>
    </w:p>
    <w:p w14:paraId="24CEC47F" w14:textId="77777777" w:rsidR="00F03C8E" w:rsidRDefault="00F03C8E">
      <w:pPr>
        <w:rPr>
          <w:rtl/>
        </w:rPr>
      </w:pPr>
      <w:r>
        <w:rPr>
          <w:rFonts w:hint="cs"/>
          <w:rtl/>
        </w:rPr>
        <w:t>تقنية 1: تحليل الطاقة الكامنة</w:t>
      </w:r>
    </w:p>
    <w:p w14:paraId="2B551035" w14:textId="77777777" w:rsidR="00F03C8E" w:rsidRDefault="00F03C8E">
      <w:pPr>
        <w:rPr>
          <w:rtl/>
        </w:rPr>
      </w:pPr>
    </w:p>
    <w:p w14:paraId="795B9372" w14:textId="77777777" w:rsidR="00F03C8E" w:rsidRDefault="00F03C8E">
      <w:pPr>
        <w:rPr>
          <w:rtl/>
        </w:rPr>
      </w:pPr>
      <w:r>
        <w:rPr>
          <w:rFonts w:hint="cs"/>
          <w:rtl/>
        </w:rPr>
        <w:t>هذه التقنية تهدف إلى جعل المريض يرى حجم الطاقة التي يهدرها في اجترار الذنب.</w:t>
      </w:r>
    </w:p>
    <w:p w14:paraId="49348695" w14:textId="77777777" w:rsidR="00F03C8E" w:rsidRDefault="00F03C8E">
      <w:pPr>
        <w:rPr>
          <w:rtl/>
        </w:rPr>
      </w:pPr>
    </w:p>
    <w:p w14:paraId="7F1BD9DE" w14:textId="77777777" w:rsidR="00F03C8E" w:rsidRDefault="00F03C8E">
      <w:pPr>
        <w:rPr>
          <w:rtl/>
        </w:rPr>
      </w:pPr>
      <w:r>
        <w:rPr>
          <w:rFonts w:hint="cs"/>
          <w:rtl/>
        </w:rPr>
        <w:t>الخطوات:</w:t>
      </w:r>
    </w:p>
    <w:p w14:paraId="6A820E62" w14:textId="77777777" w:rsidR="00F03C8E" w:rsidRDefault="00F03C8E">
      <w:pPr>
        <w:rPr>
          <w:rtl/>
        </w:rPr>
      </w:pPr>
    </w:p>
    <w:p w14:paraId="1A6EC5A8" w14:textId="77777777" w:rsidR="00F03C8E" w:rsidRDefault="00F03C8E">
      <w:pPr>
        <w:rPr>
          <w:rtl/>
        </w:rPr>
      </w:pPr>
      <w:r>
        <w:rPr>
          <w:rFonts w:hint="cs"/>
          <w:rtl/>
        </w:rPr>
        <w:t>· سؤال المريض: "كم ساعة تفكر في هذا الذنب أسبوعياً؟" (متوسط الساعات اليومية × 7).</w:t>
      </w:r>
    </w:p>
    <w:p w14:paraId="26A181C5" w14:textId="77777777" w:rsidR="00F03C8E" w:rsidRDefault="00F03C8E">
      <w:pPr>
        <w:rPr>
          <w:rtl/>
        </w:rPr>
      </w:pPr>
      <w:r>
        <w:rPr>
          <w:rFonts w:hint="cs"/>
          <w:rtl/>
        </w:rPr>
        <w:t>· تحويل هذا الوقت إلى "طاقة" (مثلاً: 10 ساعات أسبوعياً × 4 أسابيع = 40 ساعة طاقة مهدرة شهرياً).</w:t>
      </w:r>
    </w:p>
    <w:p w14:paraId="1CFC1DD6" w14:textId="77777777" w:rsidR="00F03C8E" w:rsidRDefault="00F03C8E">
      <w:pPr>
        <w:rPr>
          <w:rtl/>
        </w:rPr>
      </w:pPr>
      <w:r>
        <w:rPr>
          <w:rFonts w:hint="cs"/>
          <w:rtl/>
        </w:rPr>
        <w:t>· تحويل الطاقة إلى عمل: "لو استثمرت هذه الـ 40 ساعة في عمل خيري، كم كان يمكن أن تنجز؟"</w:t>
      </w:r>
    </w:p>
    <w:p w14:paraId="0F116839" w14:textId="77777777" w:rsidR="00F03C8E" w:rsidRDefault="00F03C8E">
      <w:pPr>
        <w:rPr>
          <w:rtl/>
        </w:rPr>
      </w:pPr>
      <w:r>
        <w:rPr>
          <w:rFonts w:hint="cs"/>
          <w:rtl/>
        </w:rPr>
        <w:t>· مفارقة علاجية: "أنت تملك طاقة هائلة، لكنك توجهها لتدمير نفسك بدلاً من بناء نفسك والآخرين".</w:t>
      </w:r>
    </w:p>
    <w:p w14:paraId="29D7FF24" w14:textId="77777777" w:rsidR="00F03C8E" w:rsidRDefault="00F03C8E">
      <w:pPr>
        <w:rPr>
          <w:rtl/>
        </w:rPr>
      </w:pPr>
    </w:p>
    <w:p w14:paraId="5E63D6E7" w14:textId="77777777" w:rsidR="00F03C8E" w:rsidRDefault="00F03C8E">
      <w:pPr>
        <w:rPr>
          <w:rtl/>
        </w:rPr>
      </w:pPr>
      <w:r>
        <w:rPr>
          <w:rFonts w:hint="cs"/>
          <w:rtl/>
        </w:rPr>
        <w:t>تقنية 2: بناء الجسر السلوكي (خطوات تفصيلية)</w:t>
      </w:r>
    </w:p>
    <w:p w14:paraId="3738390E" w14:textId="77777777" w:rsidR="00F03C8E" w:rsidRDefault="00F03C8E">
      <w:pPr>
        <w:rPr>
          <w:rtl/>
        </w:rPr>
      </w:pPr>
    </w:p>
    <w:p w14:paraId="02F19F76" w14:textId="77777777" w:rsidR="00F03C8E" w:rsidRDefault="00F03C8E">
      <w:pPr>
        <w:rPr>
          <w:rtl/>
        </w:rPr>
      </w:pPr>
      <w:r>
        <w:rPr>
          <w:rFonts w:hint="cs"/>
          <w:rtl/>
        </w:rPr>
        <w:t>الخطوة الأولى: تحديد الذنب</w:t>
      </w:r>
    </w:p>
    <w:p w14:paraId="0A7F2F63" w14:textId="77777777" w:rsidR="00F03C8E" w:rsidRDefault="00F03C8E">
      <w:pPr>
        <w:rPr>
          <w:rtl/>
        </w:rPr>
      </w:pPr>
    </w:p>
    <w:p w14:paraId="4C49A150" w14:textId="77777777" w:rsidR="00F03C8E" w:rsidRDefault="00F03C8E">
      <w:pPr>
        <w:rPr>
          <w:rtl/>
        </w:rPr>
      </w:pPr>
      <w:r>
        <w:rPr>
          <w:rFonts w:hint="cs"/>
          <w:rtl/>
        </w:rPr>
        <w:t>· كتابة الذنب بدقة: ماذا فعلت بالضبط؟ من المتضرر؟ متى؟ أين؟</w:t>
      </w:r>
    </w:p>
    <w:p w14:paraId="3FBE5B4F" w14:textId="77777777" w:rsidR="00F03C8E" w:rsidRDefault="00F03C8E">
      <w:pPr>
        <w:rPr>
          <w:rtl/>
        </w:rPr>
      </w:pPr>
    </w:p>
    <w:p w14:paraId="04C1CDC7" w14:textId="77777777" w:rsidR="00F03C8E" w:rsidRDefault="00F03C8E">
      <w:pPr>
        <w:rPr>
          <w:rtl/>
        </w:rPr>
      </w:pPr>
      <w:r>
        <w:rPr>
          <w:rFonts w:hint="cs"/>
          <w:rtl/>
        </w:rPr>
        <w:t>الخطوة الثانية: تحديد القيمة المضادة</w:t>
      </w:r>
    </w:p>
    <w:p w14:paraId="1A000A3C" w14:textId="77777777" w:rsidR="00F03C8E" w:rsidRDefault="00F03C8E">
      <w:pPr>
        <w:rPr>
          <w:rtl/>
        </w:rPr>
      </w:pPr>
    </w:p>
    <w:p w14:paraId="0E956974" w14:textId="77777777" w:rsidR="00F03C8E" w:rsidRDefault="00F03C8E">
      <w:pPr>
        <w:rPr>
          <w:rtl/>
        </w:rPr>
      </w:pPr>
      <w:r>
        <w:rPr>
          <w:rFonts w:hint="cs"/>
          <w:rtl/>
        </w:rPr>
        <w:t>· ما هي الفضيلة التي تناقض هذا الذنب؟ (الذنب: كذب ← الفضيلة: صدق. الذنب: ظلم ← الفضيلة: عدل. الذنب: قطيعة ← الفضيلة: صلة)</w:t>
      </w:r>
    </w:p>
    <w:p w14:paraId="14FB4FD3" w14:textId="77777777" w:rsidR="00F03C8E" w:rsidRDefault="00F03C8E">
      <w:pPr>
        <w:rPr>
          <w:rtl/>
        </w:rPr>
      </w:pPr>
    </w:p>
    <w:p w14:paraId="08320C7A" w14:textId="77777777" w:rsidR="00F03C8E" w:rsidRDefault="00F03C8E">
      <w:pPr>
        <w:rPr>
          <w:rtl/>
        </w:rPr>
      </w:pPr>
      <w:r>
        <w:rPr>
          <w:rFonts w:hint="cs"/>
          <w:rtl/>
        </w:rPr>
        <w:t>الخطوة الثالثة: العصف الذهني للأفعال الممكنة</w:t>
      </w:r>
    </w:p>
    <w:p w14:paraId="031547FD" w14:textId="77777777" w:rsidR="00F03C8E" w:rsidRDefault="00F03C8E">
      <w:pPr>
        <w:rPr>
          <w:rtl/>
        </w:rPr>
      </w:pPr>
    </w:p>
    <w:p w14:paraId="62777A11" w14:textId="77777777" w:rsidR="00F03C8E" w:rsidRDefault="00F03C8E">
      <w:pPr>
        <w:rPr>
          <w:rtl/>
        </w:rPr>
      </w:pPr>
      <w:r>
        <w:rPr>
          <w:rFonts w:hint="cs"/>
          <w:rtl/>
        </w:rPr>
        <w:t>· يكتب المريض كل الأفعال الممكنة التي تعبر عن هذه الفضيلة (لا تقييم الآن، فقط توليد أفكار).</w:t>
      </w:r>
    </w:p>
    <w:p w14:paraId="1C92D11F" w14:textId="77777777" w:rsidR="00F03C8E" w:rsidRDefault="00F03C8E">
      <w:pPr>
        <w:rPr>
          <w:rtl/>
        </w:rPr>
      </w:pPr>
    </w:p>
    <w:p w14:paraId="476D4ECE" w14:textId="77777777" w:rsidR="00F03C8E" w:rsidRDefault="00F03C8E">
      <w:pPr>
        <w:rPr>
          <w:rtl/>
        </w:rPr>
      </w:pPr>
      <w:r>
        <w:rPr>
          <w:rFonts w:hint="cs"/>
          <w:rtl/>
        </w:rPr>
        <w:t>الخطوة الرابعة: اختيار الفعل الأنسب</w:t>
      </w:r>
    </w:p>
    <w:p w14:paraId="477505AF" w14:textId="77777777" w:rsidR="00F03C8E" w:rsidRDefault="00F03C8E">
      <w:pPr>
        <w:rPr>
          <w:rtl/>
        </w:rPr>
      </w:pPr>
    </w:p>
    <w:p w14:paraId="6F67E409" w14:textId="77777777" w:rsidR="00F03C8E" w:rsidRDefault="00F03C8E">
      <w:pPr>
        <w:rPr>
          <w:rtl/>
        </w:rPr>
      </w:pPr>
      <w:r>
        <w:rPr>
          <w:rFonts w:hint="cs"/>
          <w:rtl/>
        </w:rPr>
        <w:t>· مناسبة للذنب (قريبة رمزياً منه).</w:t>
      </w:r>
    </w:p>
    <w:p w14:paraId="7FA428D3" w14:textId="77777777" w:rsidR="00F03C8E" w:rsidRDefault="00F03C8E">
      <w:pPr>
        <w:rPr>
          <w:rtl/>
        </w:rPr>
      </w:pPr>
      <w:r>
        <w:rPr>
          <w:rFonts w:hint="cs"/>
          <w:rtl/>
        </w:rPr>
        <w:t>· قابلة للتنفيذ (واقعية، في متناول المريض).</w:t>
      </w:r>
    </w:p>
    <w:p w14:paraId="57BF14B9" w14:textId="77777777" w:rsidR="00F03C8E" w:rsidRDefault="00F03C8E">
      <w:pPr>
        <w:rPr>
          <w:rtl/>
        </w:rPr>
      </w:pPr>
      <w:r>
        <w:rPr>
          <w:rFonts w:hint="cs"/>
          <w:rtl/>
        </w:rPr>
        <w:t>· مستدامة (يمكن الاستمرار فيها).</w:t>
      </w:r>
    </w:p>
    <w:p w14:paraId="588AD09A" w14:textId="77777777" w:rsidR="00F03C8E" w:rsidRDefault="00F03C8E">
      <w:pPr>
        <w:rPr>
          <w:rtl/>
        </w:rPr>
      </w:pPr>
    </w:p>
    <w:p w14:paraId="60718427" w14:textId="77777777" w:rsidR="00F03C8E" w:rsidRDefault="00F03C8E">
      <w:pPr>
        <w:rPr>
          <w:rtl/>
        </w:rPr>
      </w:pPr>
      <w:r>
        <w:rPr>
          <w:rFonts w:hint="cs"/>
          <w:rtl/>
        </w:rPr>
        <w:t>الخطوة الخامسة: الربط الرمزي</w:t>
      </w:r>
    </w:p>
    <w:p w14:paraId="7DE7AEB2" w14:textId="77777777" w:rsidR="00F03C8E" w:rsidRDefault="00F03C8E">
      <w:pPr>
        <w:rPr>
          <w:rtl/>
        </w:rPr>
      </w:pPr>
    </w:p>
    <w:p w14:paraId="3C25DD66" w14:textId="77777777" w:rsidR="00F03C8E" w:rsidRDefault="00F03C8E">
      <w:pPr>
        <w:rPr>
          <w:rtl/>
        </w:rPr>
      </w:pPr>
      <w:r>
        <w:rPr>
          <w:rFonts w:hint="cs"/>
          <w:rtl/>
        </w:rPr>
        <w:t>· تسمية الفعل باسم المتضرر (إن كان متوفياً).</w:t>
      </w:r>
    </w:p>
    <w:p w14:paraId="13AB59C4" w14:textId="77777777" w:rsidR="00F03C8E" w:rsidRDefault="00F03C8E">
      <w:pPr>
        <w:rPr>
          <w:rtl/>
        </w:rPr>
      </w:pPr>
      <w:r>
        <w:rPr>
          <w:rFonts w:hint="cs"/>
          <w:rtl/>
        </w:rPr>
        <w:t>· عقد نية أن هذا الفعل هو "صدقة" عن ذلك الذنب.</w:t>
      </w:r>
    </w:p>
    <w:p w14:paraId="2F9F6129" w14:textId="77777777" w:rsidR="00F03C8E" w:rsidRDefault="00F03C8E">
      <w:pPr>
        <w:rPr>
          <w:rtl/>
        </w:rPr>
      </w:pPr>
      <w:r>
        <w:rPr>
          <w:rFonts w:hint="cs"/>
          <w:rtl/>
        </w:rPr>
        <w:t>· كتابة عهد مع النفس.</w:t>
      </w:r>
    </w:p>
    <w:p w14:paraId="105F3B23" w14:textId="77777777" w:rsidR="00F03C8E" w:rsidRDefault="00F03C8E">
      <w:pPr>
        <w:rPr>
          <w:rtl/>
        </w:rPr>
      </w:pPr>
    </w:p>
    <w:p w14:paraId="306C6E01" w14:textId="77777777" w:rsidR="00F03C8E" w:rsidRDefault="00F03C8E">
      <w:pPr>
        <w:rPr>
          <w:rtl/>
        </w:rPr>
      </w:pPr>
      <w:r>
        <w:rPr>
          <w:rFonts w:hint="cs"/>
          <w:rtl/>
        </w:rPr>
        <w:t>الخطوة السادسة: التنفيذ والتوثيق</w:t>
      </w:r>
    </w:p>
    <w:p w14:paraId="4AC4F05C" w14:textId="77777777" w:rsidR="00F03C8E" w:rsidRDefault="00F03C8E">
      <w:pPr>
        <w:rPr>
          <w:rtl/>
        </w:rPr>
      </w:pPr>
    </w:p>
    <w:p w14:paraId="0045C4A7" w14:textId="77777777" w:rsidR="00F03C8E" w:rsidRDefault="00F03C8E">
      <w:pPr>
        <w:rPr>
          <w:rtl/>
        </w:rPr>
      </w:pPr>
      <w:r>
        <w:rPr>
          <w:rFonts w:hint="cs"/>
          <w:rtl/>
        </w:rPr>
        <w:t>· تنفيذ الفعل بشكل منتظم.</w:t>
      </w:r>
    </w:p>
    <w:p w14:paraId="0F95FC3C" w14:textId="77777777" w:rsidR="00F03C8E" w:rsidRDefault="00F03C8E">
      <w:pPr>
        <w:rPr>
          <w:rtl/>
        </w:rPr>
      </w:pPr>
      <w:r>
        <w:rPr>
          <w:rFonts w:hint="cs"/>
          <w:rtl/>
        </w:rPr>
        <w:t>· كتابة يوميات عن التجربة: المشاعر، التحديات، الإنجازات.</w:t>
      </w:r>
    </w:p>
    <w:p w14:paraId="07FA3ACE" w14:textId="77777777" w:rsidR="00F03C8E" w:rsidRDefault="00F03C8E">
      <w:pPr>
        <w:rPr>
          <w:rtl/>
        </w:rPr>
      </w:pPr>
    </w:p>
    <w:p w14:paraId="25AEAABD" w14:textId="77777777" w:rsidR="00F03C8E" w:rsidRDefault="00F03C8E">
      <w:pPr>
        <w:rPr>
          <w:rtl/>
        </w:rPr>
      </w:pPr>
      <w:r>
        <w:rPr>
          <w:rFonts w:hint="cs"/>
          <w:rtl/>
        </w:rPr>
        <w:t>تقنية 3: مشروع الكفارة الإبداعية (</w:t>
      </w:r>
      <w:r>
        <w:rPr>
          <w:rFonts w:hint="cs"/>
          <w:lang w:bidi="ar-EG"/>
        </w:rPr>
        <w:t>Creative Atonement Project</w:t>
      </w:r>
      <w:r>
        <w:rPr>
          <w:rFonts w:hint="cs"/>
          <w:rtl/>
        </w:rPr>
        <w:t>)</w:t>
      </w:r>
    </w:p>
    <w:p w14:paraId="38D8DFA5" w14:textId="77777777" w:rsidR="00F03C8E" w:rsidRDefault="00F03C8E">
      <w:pPr>
        <w:rPr>
          <w:rtl/>
        </w:rPr>
      </w:pPr>
    </w:p>
    <w:p w14:paraId="730897D4" w14:textId="77777777" w:rsidR="00F03C8E" w:rsidRDefault="00F03C8E">
      <w:pPr>
        <w:rPr>
          <w:rtl/>
        </w:rPr>
      </w:pPr>
      <w:r>
        <w:rPr>
          <w:rFonts w:hint="cs"/>
          <w:rtl/>
        </w:rPr>
        <w:t>هذا المشروع هو "تخرج" المريض من مرحلة الذنب إلى مرحلة العطاء. هو مشروع شخصي طويل المدى من تصميم المريض نفسه.</w:t>
      </w:r>
    </w:p>
    <w:p w14:paraId="2BB58685" w14:textId="77777777" w:rsidR="00F03C8E" w:rsidRDefault="00F03C8E">
      <w:pPr>
        <w:rPr>
          <w:rtl/>
        </w:rPr>
      </w:pPr>
    </w:p>
    <w:p w14:paraId="6DF6625F" w14:textId="77777777" w:rsidR="00F03C8E" w:rsidRDefault="00F03C8E">
      <w:pPr>
        <w:rPr>
          <w:rtl/>
        </w:rPr>
      </w:pPr>
      <w:r>
        <w:rPr>
          <w:rFonts w:hint="cs"/>
          <w:rtl/>
        </w:rPr>
        <w:t>عناصر المشروع:</w:t>
      </w:r>
    </w:p>
    <w:p w14:paraId="2028D059" w14:textId="77777777" w:rsidR="00F03C8E" w:rsidRDefault="00F03C8E">
      <w:pPr>
        <w:rPr>
          <w:rtl/>
        </w:rPr>
      </w:pPr>
    </w:p>
    <w:p w14:paraId="58CDA725" w14:textId="77777777" w:rsidR="00F03C8E" w:rsidRDefault="00F03C8E">
      <w:pPr>
        <w:rPr>
          <w:rtl/>
        </w:rPr>
      </w:pPr>
      <w:r>
        <w:rPr>
          <w:rFonts w:hint="cs"/>
          <w:rtl/>
        </w:rPr>
        <w:t>1. الاسم: يختار المريض اسماً للمشروع (مثلاً: "بصمة أبي"، "نور من ظلمة"، "صدقة جارية").</w:t>
      </w:r>
    </w:p>
    <w:p w14:paraId="649214D9" w14:textId="77777777" w:rsidR="00F03C8E" w:rsidRDefault="00F03C8E">
      <w:pPr>
        <w:rPr>
          <w:rtl/>
        </w:rPr>
      </w:pPr>
      <w:r>
        <w:rPr>
          <w:rFonts w:hint="cs"/>
          <w:rtl/>
        </w:rPr>
        <w:t>2. الرسالة: جملة واحدة تصف الهدف (مثلاً: "تحويل ألم فقدان الوالد إلى دعم لأيتام"، "من كذبتي إلى مدرسة صدق").</w:t>
      </w:r>
    </w:p>
    <w:p w14:paraId="5336C3F0" w14:textId="77777777" w:rsidR="00F03C8E" w:rsidRDefault="00F03C8E">
      <w:pPr>
        <w:rPr>
          <w:rtl/>
        </w:rPr>
      </w:pPr>
      <w:r>
        <w:rPr>
          <w:rFonts w:hint="cs"/>
          <w:rtl/>
        </w:rPr>
        <w:t>3. النشاط: وصف تفصيلي للأنشطة (مرة واحدة أو مستمرة): توعية، تطوع، تبرع، تأسيس مبادرة.</w:t>
      </w:r>
    </w:p>
    <w:p w14:paraId="7707B8BC" w14:textId="77777777" w:rsidR="00F03C8E" w:rsidRDefault="00F03C8E">
      <w:pPr>
        <w:rPr>
          <w:rtl/>
        </w:rPr>
      </w:pPr>
      <w:r>
        <w:rPr>
          <w:rFonts w:hint="cs"/>
          <w:rtl/>
        </w:rPr>
        <w:t>4. الجمهور: من المستفيدون؟ (فئة محددة: أيتام، مسنين، مرضى، طلاب).</w:t>
      </w:r>
    </w:p>
    <w:p w14:paraId="7E46E95F" w14:textId="77777777" w:rsidR="00F03C8E" w:rsidRDefault="00F03C8E">
      <w:pPr>
        <w:rPr>
          <w:rtl/>
        </w:rPr>
      </w:pPr>
      <w:r>
        <w:rPr>
          <w:rFonts w:hint="cs"/>
          <w:rtl/>
        </w:rPr>
        <w:t>5. الربط بالذنب: كيف يمثل هذا المشروع "تعويضاً" عن الذنب الأصلي؟ (ما العلاقة الرمزية؟).</w:t>
      </w:r>
    </w:p>
    <w:p w14:paraId="0173E311" w14:textId="77777777" w:rsidR="00F03C8E" w:rsidRDefault="00F03C8E">
      <w:pPr>
        <w:rPr>
          <w:rtl/>
        </w:rPr>
      </w:pPr>
      <w:r>
        <w:rPr>
          <w:rFonts w:hint="cs"/>
          <w:rtl/>
        </w:rPr>
        <w:t>6. مؤشرات النجاح: كيف سيعرف المريض أن المشروع ناجح؟ (عدد المستفيدين، تغير في مشاعره، استمرارية المشروع).</w:t>
      </w:r>
    </w:p>
    <w:p w14:paraId="55DAB8E6" w14:textId="77777777" w:rsidR="00F03C8E" w:rsidRDefault="00F03C8E">
      <w:pPr>
        <w:rPr>
          <w:rtl/>
        </w:rPr>
      </w:pPr>
      <w:r>
        <w:rPr>
          <w:rFonts w:hint="cs"/>
          <w:rtl/>
        </w:rPr>
        <w:t>7. المدة: هل المشروع محدد بزمن أم مفتوح؟ (يفضل أن يكون مفتوحاً أو متجدداً).</w:t>
      </w:r>
    </w:p>
    <w:p w14:paraId="42F43276" w14:textId="77777777" w:rsidR="00F03C8E" w:rsidRDefault="00F03C8E">
      <w:pPr>
        <w:rPr>
          <w:rtl/>
        </w:rPr>
      </w:pPr>
    </w:p>
    <w:p w14:paraId="2D40B52E" w14:textId="77777777" w:rsidR="00F03C8E" w:rsidRDefault="00F03C8E">
      <w:pPr>
        <w:rPr>
          <w:rtl/>
        </w:rPr>
      </w:pPr>
      <w:r>
        <w:rPr>
          <w:rFonts w:hint="cs"/>
          <w:rtl/>
        </w:rPr>
        <w:t>تقنية 4: تقنية "لو عاد الزمن"</w:t>
      </w:r>
    </w:p>
    <w:p w14:paraId="26737729" w14:textId="77777777" w:rsidR="00F03C8E" w:rsidRDefault="00F03C8E">
      <w:pPr>
        <w:rPr>
          <w:rtl/>
        </w:rPr>
      </w:pPr>
    </w:p>
    <w:p w14:paraId="36AF2461" w14:textId="77777777" w:rsidR="00F03C8E" w:rsidRDefault="00F03C8E">
      <w:pPr>
        <w:rPr>
          <w:rtl/>
        </w:rPr>
      </w:pPr>
      <w:r>
        <w:rPr>
          <w:rFonts w:hint="cs"/>
          <w:rtl/>
        </w:rPr>
        <w:t>· تخيل أن الزمن عاد وأن المريض واجه نفس الموقف مرة أخرى.</w:t>
      </w:r>
    </w:p>
    <w:p w14:paraId="781377D3" w14:textId="77777777" w:rsidR="00F03C8E" w:rsidRDefault="00F03C8E">
      <w:pPr>
        <w:rPr>
          <w:rtl/>
        </w:rPr>
      </w:pPr>
      <w:r>
        <w:rPr>
          <w:rFonts w:hint="cs"/>
          <w:rtl/>
        </w:rPr>
        <w:t>· ماذا سيفعل بشكل مختلف؟ (هذا السؤال يستخرج "الدرس" من التجربة).</w:t>
      </w:r>
    </w:p>
    <w:p w14:paraId="1DE8CAA6" w14:textId="77777777" w:rsidR="00F03C8E" w:rsidRDefault="00F03C8E">
      <w:pPr>
        <w:rPr>
          <w:rtl/>
        </w:rPr>
      </w:pPr>
      <w:r>
        <w:rPr>
          <w:rFonts w:hint="cs"/>
          <w:rtl/>
        </w:rPr>
        <w:t>· تحويل هذا "السيناريو البديل" إلى برنامج تدريبي للسلوك المستقبلي.</w:t>
      </w:r>
    </w:p>
    <w:p w14:paraId="06B2F27D" w14:textId="77777777" w:rsidR="00F03C8E" w:rsidRDefault="00F03C8E">
      <w:pPr>
        <w:rPr>
          <w:rtl/>
        </w:rPr>
      </w:pPr>
      <w:r>
        <w:rPr>
          <w:rFonts w:hint="cs"/>
          <w:rtl/>
        </w:rPr>
        <w:t>· مثال: "لو عاد بي الزمن، لكنت استشرت قبل اتخاذ القرار". يصبح الدرس: "سأستشير في قراراتي المستقبلية".</w:t>
      </w:r>
    </w:p>
    <w:p w14:paraId="1A0D5105" w14:textId="77777777" w:rsidR="00F03C8E" w:rsidRDefault="00F03C8E">
      <w:pPr>
        <w:rPr>
          <w:rtl/>
        </w:rPr>
      </w:pPr>
      <w:r>
        <w:rPr>
          <w:rFonts w:hint="cs"/>
          <w:rtl/>
        </w:rPr>
        <w:t>· هذا يحول الذنب إلى "مدرسة" للسلوك الحكيم.</w:t>
      </w:r>
    </w:p>
    <w:p w14:paraId="0BE9FBB8" w14:textId="77777777" w:rsidR="00F03C8E" w:rsidRDefault="00F03C8E">
      <w:pPr>
        <w:rPr>
          <w:rtl/>
        </w:rPr>
      </w:pPr>
    </w:p>
    <w:p w14:paraId="2A6A7F96" w14:textId="77777777" w:rsidR="00F03C8E" w:rsidRDefault="00F03C8E">
      <w:pPr>
        <w:rPr>
          <w:rtl/>
        </w:rPr>
      </w:pPr>
      <w:r>
        <w:rPr>
          <w:rFonts w:hint="cs"/>
          <w:rtl/>
        </w:rPr>
        <w:t>تقنية 5: قائمة "الصدقات الجارية"</w:t>
      </w:r>
    </w:p>
    <w:p w14:paraId="52AD6ABE" w14:textId="77777777" w:rsidR="00F03C8E" w:rsidRDefault="00F03C8E">
      <w:pPr>
        <w:rPr>
          <w:rtl/>
        </w:rPr>
      </w:pPr>
    </w:p>
    <w:p w14:paraId="61E4DF47" w14:textId="77777777" w:rsidR="00F03C8E" w:rsidRDefault="00F03C8E">
      <w:pPr>
        <w:rPr>
          <w:rtl/>
        </w:rPr>
      </w:pPr>
      <w:r>
        <w:rPr>
          <w:rFonts w:hint="cs"/>
          <w:rtl/>
        </w:rPr>
        <w:t>· تحديد أعمال خيرية يمكن أن تستمر بعد الموت (بناء بئر، زراعة شجرة مثمرة، طباعة مصاحف، دعم طالب علم، وقف خيري).</w:t>
      </w:r>
    </w:p>
    <w:p w14:paraId="245681FC" w14:textId="77777777" w:rsidR="00F03C8E" w:rsidRDefault="00F03C8E">
      <w:pPr>
        <w:rPr>
          <w:rtl/>
        </w:rPr>
      </w:pPr>
      <w:r>
        <w:rPr>
          <w:rFonts w:hint="cs"/>
          <w:rtl/>
        </w:rPr>
        <w:t>· ربط هذه الأعمال باسم المتضرر (إن كان متوفياً) أو باسم الذنب نفسه.</w:t>
      </w:r>
    </w:p>
    <w:p w14:paraId="25C55633" w14:textId="77777777" w:rsidR="00F03C8E" w:rsidRDefault="00F03C8E">
      <w:pPr>
        <w:rPr>
          <w:rtl/>
        </w:rPr>
      </w:pPr>
      <w:r>
        <w:rPr>
          <w:rFonts w:hint="cs"/>
          <w:rtl/>
        </w:rPr>
        <w:t>· هذا يعطي المريض شعوراً بأن "الذنب" تحول إلى مصدر خير يمتد حتى بعد رحيله.</w:t>
      </w:r>
    </w:p>
    <w:p w14:paraId="1E88981A" w14:textId="77777777" w:rsidR="00F03C8E" w:rsidRDefault="00F03C8E">
      <w:pPr>
        <w:rPr>
          <w:rtl/>
        </w:rPr>
      </w:pPr>
    </w:p>
    <w:p w14:paraId="793FF269" w14:textId="77777777" w:rsidR="00F03C8E" w:rsidRDefault="00F03C8E">
      <w:pPr>
        <w:rPr>
          <w:rtl/>
        </w:rPr>
      </w:pPr>
      <w:r>
        <w:rPr>
          <w:rFonts w:hint="cs"/>
          <w:rtl/>
        </w:rPr>
        <w:t>تقنية 6: تقنية "النقيض الحي"</w:t>
      </w:r>
    </w:p>
    <w:p w14:paraId="2543A599" w14:textId="77777777" w:rsidR="00F03C8E" w:rsidRDefault="00F03C8E">
      <w:pPr>
        <w:rPr>
          <w:rtl/>
        </w:rPr>
      </w:pPr>
    </w:p>
    <w:p w14:paraId="2F34B760" w14:textId="77777777" w:rsidR="00F03C8E" w:rsidRDefault="00F03C8E">
      <w:pPr>
        <w:rPr>
          <w:rtl/>
        </w:rPr>
      </w:pPr>
      <w:r>
        <w:rPr>
          <w:rFonts w:hint="cs"/>
          <w:rtl/>
        </w:rPr>
        <w:t>· تصميم موقف معاكس تماماً للموقف الذي حدث فيه الذنب، لكن بطريقة إيجابية.</w:t>
      </w:r>
    </w:p>
    <w:p w14:paraId="146B9AB8" w14:textId="77777777" w:rsidR="00F03C8E" w:rsidRDefault="00F03C8E">
      <w:pPr>
        <w:rPr>
          <w:rtl/>
        </w:rPr>
      </w:pPr>
      <w:r>
        <w:rPr>
          <w:rFonts w:hint="cs"/>
          <w:rtl/>
        </w:rPr>
        <w:t>· مثال: من تسبب في حادث سير بسبب السرعة، ينظم حملة توعية عن القيادة الآمنة في نفس المكان.</w:t>
      </w:r>
    </w:p>
    <w:p w14:paraId="7F1B4B33" w14:textId="77777777" w:rsidR="00F03C8E" w:rsidRDefault="00F03C8E">
      <w:pPr>
        <w:rPr>
          <w:rtl/>
        </w:rPr>
      </w:pPr>
      <w:r>
        <w:rPr>
          <w:rFonts w:hint="cs"/>
          <w:rtl/>
        </w:rPr>
        <w:t>· مثال: من خان زميله في العمل، يؤسس مبادرة للنزاهة في بيئة العمل.</w:t>
      </w:r>
    </w:p>
    <w:p w14:paraId="5520D2DF" w14:textId="77777777" w:rsidR="00F03C8E" w:rsidRDefault="00F03C8E">
      <w:pPr>
        <w:rPr>
          <w:rtl/>
        </w:rPr>
      </w:pPr>
    </w:p>
    <w:p w14:paraId="67468BB4" w14:textId="77777777" w:rsidR="00F03C8E" w:rsidRDefault="00F03C8E">
      <w:pPr>
        <w:rPr>
          <w:rtl/>
        </w:rPr>
      </w:pPr>
      <w:r>
        <w:rPr>
          <w:rFonts w:hint="cs"/>
          <w:rtl/>
        </w:rPr>
        <w:t>تقنية 7: يوميات "التحول"</w:t>
      </w:r>
    </w:p>
    <w:p w14:paraId="186A584D" w14:textId="77777777" w:rsidR="00F03C8E" w:rsidRDefault="00F03C8E">
      <w:pPr>
        <w:rPr>
          <w:rtl/>
        </w:rPr>
      </w:pPr>
    </w:p>
    <w:p w14:paraId="42CA48A1" w14:textId="77777777" w:rsidR="00F03C8E" w:rsidRDefault="00F03C8E">
      <w:pPr>
        <w:rPr>
          <w:rtl/>
        </w:rPr>
      </w:pPr>
      <w:r>
        <w:rPr>
          <w:rFonts w:hint="cs"/>
          <w:rtl/>
        </w:rPr>
        <w:t>دفتر خاص تدون فيه:</w:t>
      </w:r>
    </w:p>
    <w:p w14:paraId="65512D57" w14:textId="77777777" w:rsidR="00F03C8E" w:rsidRDefault="00F03C8E">
      <w:pPr>
        <w:rPr>
          <w:rtl/>
        </w:rPr>
      </w:pPr>
    </w:p>
    <w:p w14:paraId="76454F2C" w14:textId="77777777" w:rsidR="00F03C8E" w:rsidRDefault="00F03C8E">
      <w:pPr>
        <w:rPr>
          <w:rtl/>
        </w:rPr>
      </w:pPr>
      <w:r>
        <w:rPr>
          <w:rFonts w:hint="cs"/>
          <w:rtl/>
        </w:rPr>
        <w:t>· الذنب الأصلي: (تذكير به، دون اجترار).</w:t>
      </w:r>
    </w:p>
    <w:p w14:paraId="5BFB52C1" w14:textId="77777777" w:rsidR="00F03C8E" w:rsidRDefault="00F03C8E">
      <w:pPr>
        <w:rPr>
          <w:rtl/>
        </w:rPr>
      </w:pPr>
      <w:r>
        <w:rPr>
          <w:rFonts w:hint="cs"/>
          <w:rtl/>
        </w:rPr>
        <w:t>· الفعل التعويضي: ما فعلته اليوم.</w:t>
      </w:r>
    </w:p>
    <w:p w14:paraId="53A2950C" w14:textId="77777777" w:rsidR="00F03C8E" w:rsidRDefault="00F03C8E">
      <w:pPr>
        <w:rPr>
          <w:rtl/>
        </w:rPr>
      </w:pPr>
      <w:r>
        <w:rPr>
          <w:rFonts w:hint="cs"/>
          <w:rtl/>
        </w:rPr>
        <w:t>· المشاعر: كيف شعرت بعد الفعل؟</w:t>
      </w:r>
    </w:p>
    <w:p w14:paraId="1F3CCC85" w14:textId="77777777" w:rsidR="00F03C8E" w:rsidRDefault="00F03C8E">
      <w:pPr>
        <w:rPr>
          <w:rtl/>
        </w:rPr>
      </w:pPr>
      <w:r>
        <w:rPr>
          <w:rFonts w:hint="cs"/>
          <w:rtl/>
        </w:rPr>
        <w:t>· الرسالة: ما الرسالة التي أريد إرسالها لنفسي القديمة؟</w:t>
      </w:r>
    </w:p>
    <w:p w14:paraId="7A7ED804" w14:textId="77777777" w:rsidR="00F03C8E" w:rsidRDefault="00F03C8E">
      <w:pPr>
        <w:rPr>
          <w:rtl/>
        </w:rPr>
      </w:pPr>
      <w:r>
        <w:rPr>
          <w:rFonts w:hint="cs"/>
          <w:rtl/>
        </w:rPr>
        <w:t>· شكر: لمن أنا ممتن اليوم؟</w:t>
      </w:r>
    </w:p>
    <w:p w14:paraId="6F31F927" w14:textId="77777777" w:rsidR="00F03C8E" w:rsidRDefault="00F03C8E">
      <w:pPr>
        <w:pBdr>
          <w:bottom w:val="single" w:sz="6" w:space="1" w:color="auto"/>
        </w:pBdr>
        <w:rPr>
          <w:rtl/>
        </w:rPr>
      </w:pPr>
    </w:p>
    <w:p w14:paraId="33942F9C" w14:textId="77777777" w:rsidR="00F03C8E" w:rsidRDefault="00F03C8E">
      <w:pPr>
        <w:rPr>
          <w:rtl/>
        </w:rPr>
      </w:pPr>
    </w:p>
    <w:p w14:paraId="56F34185" w14:textId="77777777" w:rsidR="00F03C8E" w:rsidRDefault="00F03C8E">
      <w:pPr>
        <w:rPr>
          <w:rtl/>
        </w:rPr>
      </w:pPr>
      <w:r>
        <w:rPr>
          <w:rFonts w:hint="cs"/>
          <w:rtl/>
        </w:rPr>
        <w:t>4.5 إشكالات وتحديات في هذه المرحلة</w:t>
      </w:r>
    </w:p>
    <w:p w14:paraId="4D2580F4" w14:textId="77777777" w:rsidR="00F03C8E" w:rsidRDefault="00F03C8E">
      <w:pPr>
        <w:rPr>
          <w:rtl/>
        </w:rPr>
      </w:pPr>
    </w:p>
    <w:p w14:paraId="32D0F139" w14:textId="2D2FB1C9" w:rsidR="00F03C8E" w:rsidRDefault="00F03C8E" w:rsidP="00F03C8E">
      <w:pPr>
        <w:pStyle w:val="a6"/>
        <w:numPr>
          <w:ilvl w:val="0"/>
          <w:numId w:val="14"/>
        </w:numPr>
        <w:rPr>
          <w:rtl/>
        </w:rPr>
      </w:pPr>
      <w:r>
        <w:rPr>
          <w:rFonts w:hint="cs"/>
          <w:rtl/>
        </w:rPr>
        <w:t>المقاومة بالتبرير</w:t>
      </w:r>
    </w:p>
    <w:p w14:paraId="14C2F6B8" w14:textId="77777777" w:rsidR="00F03C8E" w:rsidRDefault="00F03C8E">
      <w:pPr>
        <w:rPr>
          <w:rtl/>
        </w:rPr>
      </w:pPr>
    </w:p>
    <w:p w14:paraId="167FB09C" w14:textId="77777777" w:rsidR="00F03C8E" w:rsidRDefault="00F03C8E">
      <w:pPr>
        <w:rPr>
          <w:rtl/>
        </w:rPr>
      </w:pPr>
      <w:r>
        <w:rPr>
          <w:rFonts w:hint="cs"/>
          <w:rtl/>
        </w:rPr>
        <w:t>قد يقول المريض: "لا أستطيع"، "ليس لدي وقت"، "هذا لا يفيد"، "الذنب أكبر من أن يعوض". هذه المقاومات تحتاج إلى تحليل:</w:t>
      </w:r>
    </w:p>
    <w:p w14:paraId="3BA71A41" w14:textId="77777777" w:rsidR="00F03C8E" w:rsidRDefault="00F03C8E">
      <w:pPr>
        <w:rPr>
          <w:rtl/>
        </w:rPr>
      </w:pPr>
    </w:p>
    <w:p w14:paraId="14A6F154" w14:textId="77777777" w:rsidR="00F03C8E" w:rsidRDefault="00F03C8E">
      <w:pPr>
        <w:rPr>
          <w:rtl/>
        </w:rPr>
      </w:pPr>
      <w:r>
        <w:rPr>
          <w:rFonts w:hint="cs"/>
          <w:rtl/>
        </w:rPr>
        <w:t>· هل هي خوف من الفشل؟ (قد لا ينجح المشروع).</w:t>
      </w:r>
    </w:p>
    <w:p w14:paraId="6384E274" w14:textId="77777777" w:rsidR="00F03C8E" w:rsidRDefault="00F03C8E">
      <w:pPr>
        <w:rPr>
          <w:rtl/>
        </w:rPr>
      </w:pPr>
      <w:r>
        <w:rPr>
          <w:rFonts w:hint="cs"/>
          <w:rtl/>
        </w:rPr>
        <w:t>· هل هي تمسك بالمرض؟ (المكسب الثانوي من البقاء مذنباً).</w:t>
      </w:r>
    </w:p>
    <w:p w14:paraId="7BF06C28" w14:textId="77777777" w:rsidR="00F03C8E" w:rsidRDefault="00F03C8E">
      <w:pPr>
        <w:rPr>
          <w:rtl/>
        </w:rPr>
      </w:pPr>
      <w:r>
        <w:rPr>
          <w:rFonts w:hint="cs"/>
          <w:rtl/>
        </w:rPr>
        <w:t>· هل هي شعور بعدم الاستحقاق؟ (لا أستحق أن أكون مصدر خير).</w:t>
      </w:r>
    </w:p>
    <w:p w14:paraId="51722993" w14:textId="77777777" w:rsidR="00F03C8E" w:rsidRDefault="00F03C8E">
      <w:pPr>
        <w:rPr>
          <w:rtl/>
        </w:rPr>
      </w:pPr>
      <w:r>
        <w:rPr>
          <w:rFonts w:hint="cs"/>
          <w:rtl/>
        </w:rPr>
        <w:t>· هل هي كسل؟ (العطاء يحتاج جهداً).</w:t>
      </w:r>
    </w:p>
    <w:p w14:paraId="23B1CD96" w14:textId="77777777" w:rsidR="00F03C8E" w:rsidRDefault="00F03C8E">
      <w:pPr>
        <w:rPr>
          <w:rtl/>
        </w:rPr>
      </w:pPr>
    </w:p>
    <w:p w14:paraId="7728BD85" w14:textId="77777777" w:rsidR="00F03C8E" w:rsidRDefault="00F03C8E">
      <w:pPr>
        <w:rPr>
          <w:rtl/>
        </w:rPr>
      </w:pPr>
      <w:r>
        <w:rPr>
          <w:rFonts w:hint="cs"/>
          <w:rtl/>
        </w:rPr>
        <w:t>العلاج: تحليل المقاومة بلطف، ومناقشة المكاسب الخفية من البقاء في دائرة الذنب.</w:t>
      </w:r>
    </w:p>
    <w:p w14:paraId="70FB82D6" w14:textId="77777777" w:rsidR="00F03C8E" w:rsidRDefault="00F03C8E">
      <w:pPr>
        <w:rPr>
          <w:rtl/>
        </w:rPr>
      </w:pPr>
    </w:p>
    <w:p w14:paraId="7BD73EC1" w14:textId="7567A567" w:rsidR="00F03C8E" w:rsidRDefault="00F03C8E" w:rsidP="00F03C8E">
      <w:pPr>
        <w:pStyle w:val="a6"/>
        <w:numPr>
          <w:ilvl w:val="0"/>
          <w:numId w:val="14"/>
        </w:numPr>
        <w:rPr>
          <w:rtl/>
        </w:rPr>
      </w:pPr>
      <w:r>
        <w:rPr>
          <w:rFonts w:hint="cs"/>
          <w:rtl/>
        </w:rPr>
        <w:t>الخوف من "شراء المغفرة"</w:t>
      </w:r>
    </w:p>
    <w:p w14:paraId="0B8F6B6D" w14:textId="77777777" w:rsidR="00F03C8E" w:rsidRDefault="00F03C8E">
      <w:pPr>
        <w:rPr>
          <w:rtl/>
        </w:rPr>
      </w:pPr>
    </w:p>
    <w:p w14:paraId="1818EB13" w14:textId="77777777" w:rsidR="00F03C8E" w:rsidRDefault="00F03C8E">
      <w:pPr>
        <w:rPr>
          <w:rtl/>
        </w:rPr>
      </w:pPr>
      <w:r>
        <w:rPr>
          <w:rFonts w:hint="cs"/>
          <w:rtl/>
        </w:rPr>
        <w:t>قد يرى البعض أن العمل الخيري "رشوة" لله أو للضمير. يحتاج المعالج إلى توضيح الفرق الجوهري:</w:t>
      </w:r>
    </w:p>
    <w:p w14:paraId="0EFEED68" w14:textId="77777777" w:rsidR="00F03C8E" w:rsidRDefault="00F03C8E">
      <w:pPr>
        <w:rPr>
          <w:rtl/>
        </w:rPr>
      </w:pPr>
    </w:p>
    <w:p w14:paraId="64E6566B" w14:textId="77777777" w:rsidR="00F03C8E" w:rsidRDefault="00F03C8E">
      <w:pPr>
        <w:rPr>
          <w:rtl/>
        </w:rPr>
      </w:pPr>
      <w:r>
        <w:rPr>
          <w:rFonts w:hint="cs"/>
          <w:rtl/>
        </w:rPr>
        <w:t xml:space="preserve">· المغفرة في </w:t>
      </w:r>
      <w:r>
        <w:rPr>
          <w:rFonts w:hint="cs"/>
          <w:lang w:bidi="ar-EG"/>
        </w:rPr>
        <w:t>TLRT</w:t>
      </w:r>
      <w:r>
        <w:rPr>
          <w:rFonts w:hint="cs"/>
          <w:rtl/>
        </w:rPr>
        <w:t xml:space="preserve"> ليست ثمناً للعمل الخيري (المغفرة مجانية، من فضل الله).</w:t>
      </w:r>
    </w:p>
    <w:p w14:paraId="738E2414" w14:textId="77777777" w:rsidR="00F03C8E" w:rsidRDefault="00F03C8E">
      <w:pPr>
        <w:rPr>
          <w:rtl/>
        </w:rPr>
      </w:pPr>
      <w:r>
        <w:rPr>
          <w:rFonts w:hint="cs"/>
          <w:rtl/>
        </w:rPr>
        <w:t>· العمل الخيري هو ثمرة للمغفرة ودليل على صدق التحول.</w:t>
      </w:r>
    </w:p>
    <w:p w14:paraId="2F0B11F9" w14:textId="77777777" w:rsidR="00F03C8E" w:rsidRDefault="00F03C8E">
      <w:pPr>
        <w:rPr>
          <w:rtl/>
        </w:rPr>
      </w:pPr>
      <w:r>
        <w:rPr>
          <w:rFonts w:hint="cs"/>
          <w:rtl/>
        </w:rPr>
        <w:t>· التشبيه: الشجرة لا تشتري ثمارها، الثمار هي دليل على صحة الشجرة.</w:t>
      </w:r>
    </w:p>
    <w:p w14:paraId="56BD36ED" w14:textId="77777777" w:rsidR="00F03C8E" w:rsidRDefault="00F03C8E">
      <w:pPr>
        <w:rPr>
          <w:rtl/>
        </w:rPr>
      </w:pPr>
    </w:p>
    <w:p w14:paraId="33F10827" w14:textId="77777777" w:rsidR="00F03C8E" w:rsidRDefault="00F03C8E">
      <w:pPr>
        <w:rPr>
          <w:rtl/>
        </w:rPr>
      </w:pPr>
      <w:r>
        <w:rPr>
          <w:rFonts w:hint="cs"/>
          <w:rtl/>
        </w:rPr>
        <w:t>ج- الانتكاس المبكر</w:t>
      </w:r>
    </w:p>
    <w:p w14:paraId="40D282C8" w14:textId="77777777" w:rsidR="00F03C8E" w:rsidRDefault="00F03C8E">
      <w:pPr>
        <w:rPr>
          <w:rtl/>
        </w:rPr>
      </w:pPr>
    </w:p>
    <w:p w14:paraId="66EFF87D" w14:textId="77777777" w:rsidR="00F03C8E" w:rsidRDefault="00F03C8E">
      <w:pPr>
        <w:rPr>
          <w:rtl/>
        </w:rPr>
      </w:pPr>
      <w:r>
        <w:rPr>
          <w:rFonts w:hint="cs"/>
          <w:rtl/>
        </w:rPr>
        <w:t>قد يبدأ المريض المشروع ثم يتوقف بعد أسابيع. هذا يحتاج إلى:</w:t>
      </w:r>
    </w:p>
    <w:p w14:paraId="1F1CB857" w14:textId="77777777" w:rsidR="00F03C8E" w:rsidRDefault="00F03C8E">
      <w:pPr>
        <w:rPr>
          <w:rtl/>
        </w:rPr>
      </w:pPr>
    </w:p>
    <w:p w14:paraId="2BD8AEC8" w14:textId="77777777" w:rsidR="00F03C8E" w:rsidRDefault="00F03C8E">
      <w:pPr>
        <w:rPr>
          <w:rtl/>
        </w:rPr>
      </w:pPr>
      <w:r>
        <w:rPr>
          <w:rFonts w:hint="cs"/>
          <w:rtl/>
        </w:rPr>
        <w:t>· متابعة وتعزيز مستمرين.</w:t>
      </w:r>
    </w:p>
    <w:p w14:paraId="32B60BF1" w14:textId="77777777" w:rsidR="00F03C8E" w:rsidRDefault="00F03C8E">
      <w:pPr>
        <w:rPr>
          <w:rtl/>
        </w:rPr>
      </w:pPr>
      <w:r>
        <w:rPr>
          <w:rFonts w:hint="cs"/>
          <w:rtl/>
        </w:rPr>
        <w:t>· تحليل أسباب التوقف (فقدان الدافعية، ظروف حياتية، عودة للاجترار).</w:t>
      </w:r>
    </w:p>
    <w:p w14:paraId="0CF4FBDD" w14:textId="77777777" w:rsidR="00F03C8E" w:rsidRDefault="00F03C8E">
      <w:pPr>
        <w:rPr>
          <w:rtl/>
        </w:rPr>
      </w:pPr>
      <w:r>
        <w:rPr>
          <w:rFonts w:hint="cs"/>
          <w:rtl/>
        </w:rPr>
        <w:t>· تعديل المشروع ليكون أكثر واقعية.</w:t>
      </w:r>
    </w:p>
    <w:p w14:paraId="2D6F0290" w14:textId="77777777" w:rsidR="00F03C8E" w:rsidRDefault="00F03C8E">
      <w:pPr>
        <w:rPr>
          <w:rtl/>
        </w:rPr>
      </w:pPr>
    </w:p>
    <w:p w14:paraId="16C20769" w14:textId="77777777" w:rsidR="00F03C8E" w:rsidRDefault="00F03C8E">
      <w:pPr>
        <w:rPr>
          <w:rtl/>
        </w:rPr>
      </w:pPr>
      <w:r>
        <w:rPr>
          <w:rFonts w:hint="cs"/>
          <w:rtl/>
        </w:rPr>
        <w:t>د- صعوبة اختيار المشروع المناسب</w:t>
      </w:r>
    </w:p>
    <w:p w14:paraId="2CA30A5B" w14:textId="77777777" w:rsidR="00F03C8E" w:rsidRDefault="00F03C8E">
      <w:pPr>
        <w:rPr>
          <w:rtl/>
        </w:rPr>
      </w:pPr>
    </w:p>
    <w:p w14:paraId="05D11C47" w14:textId="77777777" w:rsidR="00F03C8E" w:rsidRDefault="00F03C8E">
      <w:pPr>
        <w:rPr>
          <w:rtl/>
        </w:rPr>
      </w:pPr>
      <w:r>
        <w:rPr>
          <w:rFonts w:hint="cs"/>
          <w:rtl/>
        </w:rPr>
        <w:t>قد يحتار المريض في اختيار الفعل التعويضي. يحتاج المعالج إلى مساعدته عبر:</w:t>
      </w:r>
    </w:p>
    <w:p w14:paraId="423693C1" w14:textId="77777777" w:rsidR="00F03C8E" w:rsidRDefault="00F03C8E">
      <w:pPr>
        <w:rPr>
          <w:rtl/>
        </w:rPr>
      </w:pPr>
    </w:p>
    <w:p w14:paraId="42CF2349" w14:textId="77777777" w:rsidR="00F03C8E" w:rsidRDefault="00F03C8E">
      <w:pPr>
        <w:rPr>
          <w:rtl/>
        </w:rPr>
      </w:pPr>
      <w:r>
        <w:rPr>
          <w:rFonts w:hint="cs"/>
          <w:rtl/>
        </w:rPr>
        <w:t>· طرح أمثلة متنوعة.</w:t>
      </w:r>
    </w:p>
    <w:p w14:paraId="1F898EFF" w14:textId="77777777" w:rsidR="00F03C8E" w:rsidRDefault="00F03C8E">
      <w:pPr>
        <w:rPr>
          <w:rtl/>
        </w:rPr>
      </w:pPr>
      <w:r>
        <w:rPr>
          <w:rFonts w:hint="cs"/>
          <w:rtl/>
        </w:rPr>
        <w:t>· ربط الفعل باهتمامات المريض وقدراته.</w:t>
      </w:r>
    </w:p>
    <w:p w14:paraId="7B3FA08E" w14:textId="77777777" w:rsidR="00F03C8E" w:rsidRDefault="00F03C8E">
      <w:pPr>
        <w:rPr>
          <w:rtl/>
        </w:rPr>
      </w:pPr>
      <w:r>
        <w:rPr>
          <w:rFonts w:hint="cs"/>
          <w:rtl/>
        </w:rPr>
        <w:t>· البدء بفعل صغير ثم التوسع.</w:t>
      </w:r>
    </w:p>
    <w:p w14:paraId="52FF5235" w14:textId="77777777" w:rsidR="00F03C8E" w:rsidRDefault="00F03C8E">
      <w:pPr>
        <w:rPr>
          <w:rtl/>
        </w:rPr>
      </w:pPr>
    </w:p>
    <w:p w14:paraId="2801A761" w14:textId="77777777" w:rsidR="00F03C8E" w:rsidRDefault="00F03C8E">
      <w:pPr>
        <w:rPr>
          <w:rtl/>
        </w:rPr>
      </w:pPr>
      <w:r>
        <w:rPr>
          <w:rFonts w:hint="cs"/>
          <w:rtl/>
        </w:rPr>
        <w:t>هـ- العودة للذنب الأصلي</w:t>
      </w:r>
    </w:p>
    <w:p w14:paraId="627EEBD5" w14:textId="77777777" w:rsidR="00F03C8E" w:rsidRDefault="00F03C8E">
      <w:pPr>
        <w:rPr>
          <w:rtl/>
        </w:rPr>
      </w:pPr>
    </w:p>
    <w:p w14:paraId="3A2A420A" w14:textId="77777777" w:rsidR="00F03C8E" w:rsidRDefault="00F03C8E">
      <w:pPr>
        <w:rPr>
          <w:rtl/>
        </w:rPr>
      </w:pPr>
      <w:r>
        <w:rPr>
          <w:rFonts w:hint="cs"/>
          <w:rtl/>
        </w:rPr>
        <w:t>إذا عاد المريض لنفس الذنب (كرر الخطأ)، يحتاج إلى:</w:t>
      </w:r>
    </w:p>
    <w:p w14:paraId="0234568C" w14:textId="77777777" w:rsidR="00F03C8E" w:rsidRDefault="00F03C8E">
      <w:pPr>
        <w:rPr>
          <w:rtl/>
        </w:rPr>
      </w:pPr>
    </w:p>
    <w:p w14:paraId="2CE8F554" w14:textId="77777777" w:rsidR="00F03C8E" w:rsidRDefault="00F03C8E">
      <w:pPr>
        <w:rPr>
          <w:rtl/>
        </w:rPr>
      </w:pPr>
      <w:r>
        <w:rPr>
          <w:rFonts w:hint="cs"/>
          <w:rtl/>
        </w:rPr>
        <w:t>· عدم اليأس، فالانتكاس جزء من التعلم.</w:t>
      </w:r>
    </w:p>
    <w:p w14:paraId="00186167" w14:textId="77777777" w:rsidR="00F03C8E" w:rsidRDefault="00F03C8E">
      <w:pPr>
        <w:rPr>
          <w:rtl/>
        </w:rPr>
      </w:pPr>
      <w:r>
        <w:rPr>
          <w:rFonts w:hint="cs"/>
          <w:rtl/>
        </w:rPr>
        <w:t>· تحليل أسباب العودة.</w:t>
      </w:r>
    </w:p>
    <w:p w14:paraId="425D5448" w14:textId="77777777" w:rsidR="00F03C8E" w:rsidRDefault="00F03C8E">
      <w:pPr>
        <w:rPr>
          <w:rtl/>
        </w:rPr>
      </w:pPr>
      <w:r>
        <w:rPr>
          <w:rFonts w:hint="cs"/>
          <w:rtl/>
        </w:rPr>
        <w:t>· تعديل المشروع أو المرحلة التي سبقته.</w:t>
      </w:r>
    </w:p>
    <w:p w14:paraId="117719EA" w14:textId="77777777" w:rsidR="00F03C8E" w:rsidRDefault="00F03C8E">
      <w:pPr>
        <w:pBdr>
          <w:bottom w:val="single" w:sz="6" w:space="1" w:color="auto"/>
        </w:pBdr>
        <w:rPr>
          <w:rtl/>
        </w:rPr>
      </w:pPr>
    </w:p>
    <w:p w14:paraId="5D809C1B" w14:textId="77777777" w:rsidR="00F03C8E" w:rsidRDefault="00F03C8E">
      <w:pPr>
        <w:rPr>
          <w:rtl/>
        </w:rPr>
      </w:pPr>
    </w:p>
    <w:p w14:paraId="29F19D90" w14:textId="65BE6291" w:rsidR="00F03C8E" w:rsidRDefault="00F03C8E" w:rsidP="00F03C8E">
      <w:pPr>
        <w:pStyle w:val="a6"/>
        <w:numPr>
          <w:ilvl w:val="1"/>
          <w:numId w:val="1"/>
        </w:numPr>
        <w:rPr>
          <w:rtl/>
        </w:rPr>
      </w:pPr>
      <w:r>
        <w:rPr>
          <w:rFonts w:hint="cs"/>
          <w:rtl/>
        </w:rPr>
        <w:t>مؤشرات التقدم للمرحلة التالية</w:t>
      </w:r>
    </w:p>
    <w:p w14:paraId="35366A6A" w14:textId="77777777" w:rsidR="00F03C8E" w:rsidRDefault="00F03C8E" w:rsidP="00F03C8E">
      <w:pPr>
        <w:pStyle w:val="a6"/>
        <w:numPr>
          <w:ilvl w:val="1"/>
          <w:numId w:val="1"/>
        </w:numPr>
        <w:rPr>
          <w:rtl/>
        </w:rPr>
      </w:pPr>
    </w:p>
    <w:p w14:paraId="039D3AD4" w14:textId="77777777" w:rsidR="00F03C8E" w:rsidRDefault="00F03C8E">
      <w:pPr>
        <w:rPr>
          <w:rtl/>
        </w:rPr>
      </w:pPr>
      <w:r>
        <w:rPr>
          <w:rFonts w:hint="cs"/>
          <w:rtl/>
        </w:rPr>
        <w:t>1. تنفيذ الجسر السلوكي: البدء في تنفيذ الفعل التعويضي (ولو لمرة واحدة).</w:t>
      </w:r>
    </w:p>
    <w:p w14:paraId="41E69415" w14:textId="77777777" w:rsidR="00F03C8E" w:rsidRDefault="00F03C8E">
      <w:pPr>
        <w:rPr>
          <w:rtl/>
        </w:rPr>
      </w:pPr>
      <w:r>
        <w:rPr>
          <w:rFonts w:hint="cs"/>
          <w:rtl/>
        </w:rPr>
        <w:t>2. ظهور مشاعر إيجابية: فخر، رضا، سعادة، امتنان مرتبطة بالعطاء.</w:t>
      </w:r>
    </w:p>
    <w:p w14:paraId="45CBC4E4" w14:textId="77777777" w:rsidR="00F03C8E" w:rsidRDefault="00F03C8E">
      <w:pPr>
        <w:rPr>
          <w:rtl/>
        </w:rPr>
      </w:pPr>
      <w:r>
        <w:rPr>
          <w:rFonts w:hint="cs"/>
          <w:rtl/>
        </w:rPr>
        <w:t>3. تغير اللغة: بدء استخدام لغة جديدة (من "أنا المذنب" إلى "أنا المساعد"، من "كان" إلى "سأفعل").</w:t>
      </w:r>
    </w:p>
    <w:p w14:paraId="354D41CF" w14:textId="77777777" w:rsidR="00F03C8E" w:rsidRDefault="00F03C8E">
      <w:pPr>
        <w:rPr>
          <w:rtl/>
        </w:rPr>
      </w:pPr>
      <w:r>
        <w:rPr>
          <w:rFonts w:hint="cs"/>
          <w:rtl/>
        </w:rPr>
        <w:t>4. استعداد للحديث عن المستقبل: بدلاً من الانشغال الدائم بالماضي.</w:t>
      </w:r>
    </w:p>
    <w:p w14:paraId="6FE27A03" w14:textId="77777777" w:rsidR="00F03C8E" w:rsidRDefault="00F03C8E">
      <w:pPr>
        <w:rPr>
          <w:rtl/>
        </w:rPr>
      </w:pPr>
      <w:r>
        <w:rPr>
          <w:rFonts w:hint="cs"/>
          <w:rtl/>
        </w:rPr>
        <w:t>5. تحسن في العلاقات: لأن العطاء يحسن العلاقة مع الآخرين.</w:t>
      </w:r>
    </w:p>
    <w:p w14:paraId="5E6FC0CC" w14:textId="77777777" w:rsidR="00F03C8E" w:rsidRDefault="00F03C8E">
      <w:pPr>
        <w:rPr>
          <w:rtl/>
        </w:rPr>
      </w:pPr>
      <w:r>
        <w:rPr>
          <w:rFonts w:hint="cs"/>
          <w:rtl/>
        </w:rPr>
        <w:t>6. انخفاض في الاجترار: الوقت الذي يقضيه في التفكير بالذنب يقل بشكل ملحوظ.</w:t>
      </w:r>
    </w:p>
    <w:p w14:paraId="004427C2" w14:textId="77777777" w:rsidR="00F03C8E" w:rsidRDefault="00F03C8E">
      <w:pPr>
        <w:rPr>
          <w:rtl/>
        </w:rPr>
      </w:pPr>
      <w:r>
        <w:rPr>
          <w:rFonts w:hint="cs"/>
          <w:rtl/>
        </w:rPr>
        <w:t>7. استعداد لمرحلة إعادة كتابة السردية: أي دمج هذه التجربة في قصة حياة جديدة.</w:t>
      </w:r>
    </w:p>
    <w:p w14:paraId="51B5E231" w14:textId="77777777" w:rsidR="00F03C8E" w:rsidRDefault="00F03C8E">
      <w:pPr>
        <w:pBdr>
          <w:bottom w:val="single" w:sz="6" w:space="1" w:color="auto"/>
        </w:pBdr>
        <w:rPr>
          <w:rtl/>
        </w:rPr>
      </w:pPr>
    </w:p>
    <w:p w14:paraId="7E6F7260" w14:textId="77777777" w:rsidR="00F03C8E" w:rsidRDefault="00F03C8E">
      <w:pPr>
        <w:rPr>
          <w:rtl/>
        </w:rPr>
      </w:pPr>
    </w:p>
    <w:p w14:paraId="1483BF98" w14:textId="77777777" w:rsidR="00F03C8E" w:rsidRDefault="00F03C8E">
      <w:pPr>
        <w:rPr>
          <w:rtl/>
        </w:rPr>
      </w:pPr>
      <w:r>
        <w:rPr>
          <w:rFonts w:hint="cs"/>
          <w:rtl/>
        </w:rPr>
        <w:t>4.7 دراسة حالة توضيحية (نموذجية)</w:t>
      </w:r>
    </w:p>
    <w:p w14:paraId="1D59E14B" w14:textId="77777777" w:rsidR="00F03C8E" w:rsidRDefault="00F03C8E">
      <w:pPr>
        <w:rPr>
          <w:rtl/>
        </w:rPr>
      </w:pPr>
    </w:p>
    <w:p w14:paraId="1C24C121" w14:textId="77777777" w:rsidR="00F03C8E" w:rsidRDefault="00F03C8E">
      <w:pPr>
        <w:rPr>
          <w:rtl/>
        </w:rPr>
      </w:pPr>
      <w:r>
        <w:rPr>
          <w:rFonts w:hint="cs"/>
          <w:rtl/>
        </w:rPr>
        <w:t>المريضة:</w:t>
      </w:r>
    </w:p>
    <w:p w14:paraId="4911E262" w14:textId="77777777" w:rsidR="00F03C8E" w:rsidRDefault="00F03C8E">
      <w:pPr>
        <w:rPr>
          <w:rtl/>
        </w:rPr>
      </w:pPr>
      <w:r>
        <w:rPr>
          <w:rFonts w:hint="cs"/>
          <w:rtl/>
        </w:rPr>
        <w:t xml:space="preserve">سارة، 42 سنة، تعاني من اكتئاب مزمن بسبب إنهائها لعلاقة زوجية بطريقة مؤذية (خيانة وطلاق مؤلم). تشعر بذنب كبير تجاه </w:t>
      </w:r>
      <w:proofErr w:type="spellStart"/>
      <w:r>
        <w:rPr>
          <w:rFonts w:hint="cs"/>
          <w:rtl/>
        </w:rPr>
        <w:t>طليقها</w:t>
      </w:r>
      <w:proofErr w:type="spellEnd"/>
      <w:r>
        <w:rPr>
          <w:rFonts w:hint="cs"/>
          <w:rtl/>
        </w:rPr>
        <w:t xml:space="preserve"> وأولادها. حاولت مرات عودة لكنها فشلت.</w:t>
      </w:r>
    </w:p>
    <w:p w14:paraId="4E26A9CF" w14:textId="77777777" w:rsidR="00F03C8E" w:rsidRDefault="00F03C8E">
      <w:pPr>
        <w:rPr>
          <w:rtl/>
        </w:rPr>
      </w:pPr>
    </w:p>
    <w:p w14:paraId="3C4D4CBB" w14:textId="77777777" w:rsidR="00F03C8E" w:rsidRDefault="00F03C8E">
      <w:pPr>
        <w:rPr>
          <w:rtl/>
        </w:rPr>
      </w:pPr>
      <w:r>
        <w:rPr>
          <w:rFonts w:hint="cs"/>
          <w:rtl/>
        </w:rPr>
        <w:t>التشخيص (المرحلة الأولى):</w:t>
      </w:r>
    </w:p>
    <w:p w14:paraId="7C85764D" w14:textId="77777777" w:rsidR="00F03C8E" w:rsidRDefault="00F03C8E">
      <w:pPr>
        <w:rPr>
          <w:rtl/>
        </w:rPr>
      </w:pPr>
      <w:r>
        <w:rPr>
          <w:rFonts w:hint="cs"/>
          <w:rtl/>
        </w:rPr>
        <w:t>ذنب حقيقي (أفعال مؤذية) مع صورة إلهية قاسية (الله سيعاقبها بذهاب أولادها منها).</w:t>
      </w:r>
    </w:p>
    <w:p w14:paraId="2718560B" w14:textId="77777777" w:rsidR="00F03C8E" w:rsidRDefault="00F03C8E">
      <w:pPr>
        <w:rPr>
          <w:rtl/>
        </w:rPr>
      </w:pPr>
    </w:p>
    <w:p w14:paraId="6BA9B764" w14:textId="77777777" w:rsidR="00F03C8E" w:rsidRDefault="00F03C8E">
      <w:pPr>
        <w:rPr>
          <w:rtl/>
        </w:rPr>
      </w:pPr>
      <w:r>
        <w:rPr>
          <w:rFonts w:hint="cs"/>
          <w:rtl/>
        </w:rPr>
        <w:t>المرحلة الثانية:</w:t>
      </w:r>
    </w:p>
    <w:p w14:paraId="68ED5789" w14:textId="77777777" w:rsidR="00F03C8E" w:rsidRDefault="00F03C8E">
      <w:pPr>
        <w:rPr>
          <w:rtl/>
        </w:rPr>
      </w:pPr>
      <w:r>
        <w:rPr>
          <w:rFonts w:hint="cs"/>
          <w:rtl/>
        </w:rPr>
        <w:t>تمت إعادة بناء صورة الله عبر التركيز على اسم "الغفور" و"الرحيم". شعرت بقبول نسبي.</w:t>
      </w:r>
    </w:p>
    <w:p w14:paraId="7444054C" w14:textId="77777777" w:rsidR="00F03C8E" w:rsidRDefault="00F03C8E">
      <w:pPr>
        <w:rPr>
          <w:rtl/>
        </w:rPr>
      </w:pPr>
    </w:p>
    <w:p w14:paraId="708C2F57" w14:textId="77777777" w:rsidR="00F03C8E" w:rsidRDefault="00F03C8E">
      <w:pPr>
        <w:rPr>
          <w:rtl/>
        </w:rPr>
      </w:pPr>
      <w:r>
        <w:rPr>
          <w:rFonts w:hint="cs"/>
          <w:rtl/>
        </w:rPr>
        <w:t xml:space="preserve">المرحلة الثالثة: التحويل </w:t>
      </w:r>
      <w:proofErr w:type="spellStart"/>
      <w:r>
        <w:rPr>
          <w:rFonts w:hint="cs"/>
          <w:rtl/>
        </w:rPr>
        <w:t>الطاقي</w:t>
      </w:r>
      <w:proofErr w:type="spellEnd"/>
      <w:r>
        <w:rPr>
          <w:rFonts w:hint="cs"/>
          <w:rtl/>
        </w:rPr>
        <w:t>:</w:t>
      </w:r>
    </w:p>
    <w:p w14:paraId="4D010AAD" w14:textId="77777777" w:rsidR="00F03C8E" w:rsidRDefault="00F03C8E">
      <w:pPr>
        <w:rPr>
          <w:rtl/>
        </w:rPr>
      </w:pPr>
    </w:p>
    <w:p w14:paraId="3C03623E" w14:textId="77777777" w:rsidR="00F03C8E" w:rsidRDefault="00F03C8E">
      <w:pPr>
        <w:rPr>
          <w:rtl/>
        </w:rPr>
      </w:pPr>
      <w:r>
        <w:rPr>
          <w:rFonts w:hint="cs"/>
          <w:rtl/>
        </w:rPr>
        <w:t>· تحليل الطاقة: كانت تقضي 15 ساعة أسبوعياً في اجترار المندم والبكاء.</w:t>
      </w:r>
    </w:p>
    <w:p w14:paraId="68DCC4BB" w14:textId="77777777" w:rsidR="00F03C8E" w:rsidRDefault="00F03C8E">
      <w:pPr>
        <w:rPr>
          <w:rtl/>
        </w:rPr>
      </w:pPr>
      <w:r>
        <w:rPr>
          <w:rFonts w:hint="cs"/>
          <w:rtl/>
        </w:rPr>
        <w:t>· القيمة المضادة: بدلاً من هدم الأسرة، بناء أسر أخرى.</w:t>
      </w:r>
    </w:p>
    <w:p w14:paraId="78741C76" w14:textId="77777777" w:rsidR="00F03C8E" w:rsidRDefault="00F03C8E">
      <w:pPr>
        <w:rPr>
          <w:rtl/>
        </w:rPr>
      </w:pPr>
      <w:r>
        <w:rPr>
          <w:rFonts w:hint="cs"/>
          <w:rtl/>
        </w:rPr>
        <w:t>· الجسر السلوكي: اختارت التطوع في جمعية تدعم الأسر المطلقة، خاصة النساء اللواتي يعانين من مشاكل مشابهة.</w:t>
      </w:r>
    </w:p>
    <w:p w14:paraId="1974D59A" w14:textId="77777777" w:rsidR="00F03C8E" w:rsidRDefault="00F03C8E">
      <w:pPr>
        <w:rPr>
          <w:rtl/>
        </w:rPr>
      </w:pPr>
      <w:r>
        <w:rPr>
          <w:rFonts w:hint="cs"/>
          <w:rtl/>
        </w:rPr>
        <w:t xml:space="preserve">· الربط الرمزي: جعلت كل ساعة تطوع "صدقة" عن </w:t>
      </w:r>
      <w:proofErr w:type="spellStart"/>
      <w:r>
        <w:rPr>
          <w:rFonts w:hint="cs"/>
          <w:rtl/>
        </w:rPr>
        <w:t>طليقها</w:t>
      </w:r>
      <w:proofErr w:type="spellEnd"/>
      <w:r>
        <w:rPr>
          <w:rFonts w:hint="cs"/>
          <w:rtl/>
        </w:rPr>
        <w:t xml:space="preserve"> وأولادها.</w:t>
      </w:r>
    </w:p>
    <w:p w14:paraId="32333CA7" w14:textId="77777777" w:rsidR="00F03C8E" w:rsidRDefault="00F03C8E">
      <w:pPr>
        <w:rPr>
          <w:rtl/>
        </w:rPr>
      </w:pPr>
      <w:r>
        <w:rPr>
          <w:rFonts w:hint="cs"/>
          <w:rtl/>
        </w:rPr>
        <w:t>· مشروع الكفارة الإبداعية: أسست مجموعة دعم على فيسبوك للنساء المطلقات، تشارك فيها تجربتها (بعد تحسنها) وتقدم دعماً نفسياً.</w:t>
      </w:r>
    </w:p>
    <w:p w14:paraId="72AAA5FC" w14:textId="77777777" w:rsidR="00F03C8E" w:rsidRDefault="00F03C8E">
      <w:pPr>
        <w:rPr>
          <w:rtl/>
        </w:rPr>
      </w:pPr>
    </w:p>
    <w:p w14:paraId="17AEB427" w14:textId="77777777" w:rsidR="00F03C8E" w:rsidRDefault="00F03C8E">
      <w:pPr>
        <w:rPr>
          <w:rtl/>
        </w:rPr>
      </w:pPr>
      <w:r>
        <w:rPr>
          <w:rFonts w:hint="cs"/>
          <w:rtl/>
        </w:rPr>
        <w:t>النتيجة:</w:t>
      </w:r>
    </w:p>
    <w:p w14:paraId="2441FC89" w14:textId="77777777" w:rsidR="00F03C8E" w:rsidRDefault="00F03C8E">
      <w:pPr>
        <w:rPr>
          <w:rtl/>
        </w:rPr>
      </w:pPr>
      <w:r>
        <w:rPr>
          <w:rFonts w:hint="cs"/>
          <w:rtl/>
        </w:rPr>
        <w:t>بعد 3 أشهر، قالت سارة: "لأول مرة أشعر أن ألمي السابق له معنى. كل كلمة أقولها لامرأة تمر بما مررت به تشفيني أكثر مما تشفيها. تحول ذنبي إلى رسالة".</w:t>
      </w:r>
    </w:p>
    <w:p w14:paraId="1281C85F" w14:textId="77777777" w:rsidR="00F03C8E" w:rsidRDefault="00F03C8E">
      <w:pPr>
        <w:pBdr>
          <w:bottom w:val="single" w:sz="6" w:space="1" w:color="auto"/>
        </w:pBdr>
        <w:rPr>
          <w:rtl/>
        </w:rPr>
      </w:pPr>
    </w:p>
    <w:p w14:paraId="06F4B4B4" w14:textId="77777777" w:rsidR="00F03C8E" w:rsidRDefault="00F03C8E">
      <w:pPr>
        <w:rPr>
          <w:rtl/>
        </w:rPr>
      </w:pPr>
    </w:p>
    <w:p w14:paraId="74C50ADF" w14:textId="6D0F71B1" w:rsidR="00F03C8E" w:rsidRDefault="00F03C8E" w:rsidP="00F03C8E">
      <w:pPr>
        <w:pStyle w:val="a6"/>
        <w:numPr>
          <w:ilvl w:val="1"/>
          <w:numId w:val="1"/>
        </w:numPr>
        <w:rPr>
          <w:rtl/>
        </w:rPr>
      </w:pPr>
      <w:r>
        <w:rPr>
          <w:rFonts w:hint="cs"/>
          <w:rtl/>
        </w:rPr>
        <w:t>خلاصة الفصل</w:t>
      </w:r>
    </w:p>
    <w:p w14:paraId="463EF0AB" w14:textId="77777777" w:rsidR="00F03C8E" w:rsidRDefault="00F03C8E" w:rsidP="00F03C8E">
      <w:pPr>
        <w:pStyle w:val="a6"/>
        <w:numPr>
          <w:ilvl w:val="1"/>
          <w:numId w:val="1"/>
        </w:numPr>
        <w:rPr>
          <w:rtl/>
        </w:rPr>
      </w:pPr>
    </w:p>
    <w:p w14:paraId="77A399EC" w14:textId="77777777" w:rsidR="00F03C8E" w:rsidRDefault="00F03C8E">
      <w:pPr>
        <w:rPr>
          <w:rtl/>
        </w:rPr>
      </w:pPr>
      <w:r>
        <w:rPr>
          <w:rFonts w:hint="cs"/>
          <w:rtl/>
        </w:rPr>
        <w:t xml:space="preserve">تمثل مرحلة التحويل </w:t>
      </w:r>
      <w:proofErr w:type="spellStart"/>
      <w:r>
        <w:rPr>
          <w:rFonts w:hint="cs"/>
          <w:rtl/>
        </w:rPr>
        <w:t>الطاقي</w:t>
      </w:r>
      <w:proofErr w:type="spellEnd"/>
      <w:r>
        <w:rPr>
          <w:rFonts w:hint="cs"/>
          <w:rtl/>
        </w:rPr>
        <w:t xml:space="preserve"> الابتكار المركزي في العلاج بحرث المصالحة التحويلية. هي التي تحول العلاج من مجرد "كلام" و"بصيرة" إلى "فعل" و"تحول" ملموس. فيها تتحقق المعادلة الأصعب: كيف نجعل من الذنب وقوداً لا سمّاً، ومن الندم دافعاً لا شللاً، ومن الماضي جسراً لا سجناً.</w:t>
      </w:r>
    </w:p>
    <w:p w14:paraId="5A54EFB7" w14:textId="77777777" w:rsidR="00F03C8E" w:rsidRDefault="00F03C8E">
      <w:pPr>
        <w:rPr>
          <w:rtl/>
        </w:rPr>
      </w:pPr>
    </w:p>
    <w:p w14:paraId="077D186D" w14:textId="77777777" w:rsidR="00F03C8E" w:rsidRDefault="00F03C8E">
      <w:pPr>
        <w:rPr>
          <w:rtl/>
        </w:rPr>
      </w:pPr>
      <w:r>
        <w:rPr>
          <w:rFonts w:hint="cs"/>
          <w:rtl/>
        </w:rPr>
        <w:t>أهم ما تقدمه هذه المرحلة:</w:t>
      </w:r>
    </w:p>
    <w:p w14:paraId="651EB203" w14:textId="77777777" w:rsidR="00F03C8E" w:rsidRDefault="00F03C8E">
      <w:pPr>
        <w:rPr>
          <w:rtl/>
        </w:rPr>
      </w:pPr>
    </w:p>
    <w:p w14:paraId="65A00191" w14:textId="77777777" w:rsidR="00F03C8E" w:rsidRDefault="00F03C8E">
      <w:pPr>
        <w:rPr>
          <w:rtl/>
        </w:rPr>
      </w:pPr>
      <w:r>
        <w:rPr>
          <w:rFonts w:hint="cs"/>
          <w:rtl/>
        </w:rPr>
        <w:t>1. نظرية الطاقة: فهم الذنب كطاقة يمكن توجيهها، وليس كعرض يجب إزالته.</w:t>
      </w:r>
    </w:p>
    <w:p w14:paraId="466907C5" w14:textId="77777777" w:rsidR="00F03C8E" w:rsidRDefault="00F03C8E">
      <w:pPr>
        <w:rPr>
          <w:rtl/>
        </w:rPr>
      </w:pPr>
      <w:r>
        <w:rPr>
          <w:rFonts w:hint="cs"/>
          <w:rtl/>
        </w:rPr>
        <w:t>2. الجسر السلوكي: أداة عملية لربط الماضي بالمستقبل، والذنب بالإحسان.</w:t>
      </w:r>
    </w:p>
    <w:p w14:paraId="465BE037" w14:textId="77777777" w:rsidR="00F03C8E" w:rsidRDefault="00F03C8E">
      <w:pPr>
        <w:rPr>
          <w:rtl/>
        </w:rPr>
      </w:pPr>
      <w:r>
        <w:rPr>
          <w:rFonts w:hint="cs"/>
          <w:rtl/>
        </w:rPr>
        <w:t>3. مشروع الكفارة الإبداعية: تحويل الفرد من "مريض" يتلقى علاجاً إلى "فاعل" ينتج خيراً.</w:t>
      </w:r>
    </w:p>
    <w:p w14:paraId="4DB57B0A" w14:textId="77777777" w:rsidR="00F03C8E" w:rsidRDefault="00F03C8E">
      <w:pPr>
        <w:rPr>
          <w:rtl/>
        </w:rPr>
      </w:pPr>
      <w:r>
        <w:rPr>
          <w:rFonts w:hint="cs"/>
          <w:rtl/>
        </w:rPr>
        <w:t>4. التعويض الحي: بديل عن التعويض المستحيل، عبر "الوكالة" الرمزية.</w:t>
      </w:r>
    </w:p>
    <w:p w14:paraId="463E1F66" w14:textId="77777777" w:rsidR="00F03C8E" w:rsidRDefault="00F03C8E">
      <w:pPr>
        <w:rPr>
          <w:rtl/>
        </w:rPr>
      </w:pPr>
    </w:p>
    <w:p w14:paraId="5847740E" w14:textId="77777777" w:rsidR="00F03C8E" w:rsidRDefault="00F03C8E">
      <w:pPr>
        <w:rPr>
          <w:rtl/>
        </w:rPr>
      </w:pPr>
      <w:r>
        <w:rPr>
          <w:rFonts w:hint="cs"/>
          <w:rtl/>
        </w:rPr>
        <w:t>المريض الذي يصل إلى هذه المرحلة لم يعد ذلك الشخص الذي "كان" مذنباً، بل أصبح شخصاً يبني من خطئه السابق مدرسة للخير. هذا هو جوهر "حرث المصالحة": حرث الأرض الميتة (الذنب) لتزرع فيها بذوراً جديدة (الإحسان).</w:t>
      </w:r>
    </w:p>
    <w:p w14:paraId="483C1B6C" w14:textId="77777777" w:rsidR="00F03C8E" w:rsidRDefault="00F03C8E">
      <w:pPr>
        <w:pBdr>
          <w:bottom w:val="single" w:sz="6" w:space="1" w:color="auto"/>
        </w:pBdr>
        <w:rPr>
          <w:rtl/>
        </w:rPr>
      </w:pPr>
    </w:p>
    <w:p w14:paraId="7E435764" w14:textId="77777777" w:rsidR="00F03C8E" w:rsidRDefault="00F03C8E">
      <w:pPr>
        <w:rPr>
          <w:rtl/>
        </w:rPr>
      </w:pPr>
    </w:p>
    <w:p w14:paraId="787CA264" w14:textId="77777777" w:rsidR="00F03C8E" w:rsidRDefault="00F03C8E">
      <w:pPr>
        <w:rPr>
          <w:rtl/>
        </w:rPr>
      </w:pPr>
      <w:r>
        <w:rPr>
          <w:rFonts w:hint="cs"/>
          <w:rtl/>
        </w:rPr>
        <w:t>المراجع</w:t>
      </w:r>
    </w:p>
    <w:p w14:paraId="606EDB53" w14:textId="77777777" w:rsidR="00F03C8E" w:rsidRDefault="00F03C8E">
      <w:pPr>
        <w:rPr>
          <w:rtl/>
        </w:rPr>
      </w:pPr>
    </w:p>
    <w:p w14:paraId="17E0E8E1" w14:textId="77777777" w:rsidR="00F03C8E" w:rsidRDefault="00F03C8E">
      <w:pPr>
        <w:rPr>
          <w:rtl/>
        </w:rPr>
      </w:pPr>
      <w:r>
        <w:rPr>
          <w:rFonts w:hint="cs"/>
          <w:rtl/>
        </w:rPr>
        <w:t xml:space="preserve">· </w:t>
      </w:r>
      <w:r>
        <w:rPr>
          <w:rFonts w:hint="cs"/>
          <w:lang w:bidi="ar-EG"/>
        </w:rPr>
        <w:t>Frankl, V. (1946). Man's Search for Meaning. Beacon Press</w:t>
      </w:r>
      <w:r>
        <w:rPr>
          <w:rFonts w:hint="cs"/>
          <w:rtl/>
        </w:rPr>
        <w:t>.</w:t>
      </w:r>
    </w:p>
    <w:p w14:paraId="2A52BE88" w14:textId="77777777" w:rsidR="00F03C8E" w:rsidRDefault="00F03C8E">
      <w:pPr>
        <w:rPr>
          <w:rtl/>
        </w:rPr>
      </w:pPr>
      <w:r>
        <w:rPr>
          <w:rFonts w:hint="cs"/>
          <w:rtl/>
        </w:rPr>
        <w:t xml:space="preserve">· </w:t>
      </w:r>
      <w:r>
        <w:rPr>
          <w:rFonts w:hint="cs"/>
          <w:lang w:bidi="ar-EG"/>
        </w:rPr>
        <w:t>Freud, S. (1930). Civilization and Its Discontents. W. W. Norton &amp; Company</w:t>
      </w:r>
      <w:r>
        <w:rPr>
          <w:rFonts w:hint="cs"/>
          <w:rtl/>
        </w:rPr>
        <w:t>.</w:t>
      </w:r>
    </w:p>
    <w:p w14:paraId="43642320" w14:textId="77777777" w:rsidR="00F03C8E" w:rsidRDefault="00F03C8E">
      <w:pPr>
        <w:rPr>
          <w:rtl/>
        </w:rPr>
      </w:pPr>
      <w:r>
        <w:rPr>
          <w:rFonts w:hint="cs"/>
          <w:rtl/>
        </w:rPr>
        <w:t xml:space="preserve">· </w:t>
      </w:r>
      <w:r>
        <w:rPr>
          <w:rFonts w:hint="cs"/>
          <w:lang w:bidi="ar-EG"/>
        </w:rPr>
        <w:t>Seligman, M. (2011). Flourish: A Visionary New Understanding of Happiness and Well-being. Free Press</w:t>
      </w:r>
      <w:r>
        <w:rPr>
          <w:rFonts w:hint="cs"/>
          <w:rtl/>
        </w:rPr>
        <w:t>.</w:t>
      </w:r>
    </w:p>
    <w:p w14:paraId="73A4538B" w14:textId="77777777" w:rsidR="00F03C8E" w:rsidRDefault="00F03C8E">
      <w:pPr>
        <w:rPr>
          <w:rtl/>
        </w:rPr>
      </w:pPr>
      <w:r>
        <w:rPr>
          <w:rFonts w:hint="cs"/>
          <w:rtl/>
        </w:rPr>
        <w:t>· القرآن الكريم، سورة الفرقان، الآية 70.</w:t>
      </w:r>
    </w:p>
    <w:p w14:paraId="0226024C" w14:textId="77777777" w:rsidR="00F03C8E" w:rsidRDefault="00F03C8E">
      <w:pPr>
        <w:rPr>
          <w:rtl/>
        </w:rPr>
      </w:pPr>
      <w:r>
        <w:rPr>
          <w:rFonts w:hint="cs"/>
          <w:rtl/>
        </w:rPr>
        <w:t>· الحديث النبوي: "وأتبع السيئة الحسنة تمحها" (رواه الترمذي).</w:t>
      </w:r>
    </w:p>
    <w:p w14:paraId="0732C866" w14:textId="77777777" w:rsidR="00F03C8E" w:rsidRDefault="00F03C8E">
      <w:pPr>
        <w:rPr>
          <w:rtl/>
        </w:rPr>
      </w:pPr>
      <w:r>
        <w:rPr>
          <w:rFonts w:hint="cs"/>
          <w:rtl/>
        </w:rPr>
        <w:t xml:space="preserve">· </w:t>
      </w:r>
      <w:r>
        <w:rPr>
          <w:rFonts w:hint="cs"/>
          <w:lang w:bidi="ar-EG"/>
        </w:rPr>
        <w:t>TLRT</w:t>
      </w:r>
      <w:r>
        <w:rPr>
          <w:rFonts w:hint="cs"/>
          <w:rtl/>
        </w:rPr>
        <w:t xml:space="preserve"> (العلاج بحرث المصالحة التحويلية) (2026). الدليل النظري والإكلينيكي. (الطبعة التجريبية الأولى). [الصفحات: 97-130]</w:t>
      </w:r>
    </w:p>
    <w:p w14:paraId="423E99AB" w14:textId="77777777" w:rsidR="00F03C8E" w:rsidRDefault="00F03C8E">
      <w:pPr>
        <w:pBdr>
          <w:bottom w:val="single" w:sz="6" w:space="1" w:color="auto"/>
        </w:pBdr>
        <w:rPr>
          <w:rtl/>
        </w:rPr>
      </w:pPr>
    </w:p>
    <w:p w14:paraId="0F8445CC" w14:textId="77777777" w:rsidR="00F03C8E" w:rsidRDefault="00F03C8E">
      <w:pPr>
        <w:rPr>
          <w:rtl/>
        </w:rPr>
      </w:pPr>
    </w:p>
    <w:p w14:paraId="6076602D" w14:textId="77777777" w:rsidR="00F03C8E" w:rsidRDefault="00F03C8E">
      <w:pPr>
        <w:rPr>
          <w:rtl/>
        </w:rPr>
      </w:pPr>
      <w:r>
        <w:rPr>
          <w:rFonts w:hint="cs"/>
          <w:rtl/>
        </w:rPr>
        <w:t xml:space="preserve">نهاية الجزء الخامس: الفصل الرابع – المرحلة الثالثة: التحويل </w:t>
      </w:r>
      <w:proofErr w:type="spellStart"/>
      <w:r>
        <w:rPr>
          <w:rFonts w:hint="cs"/>
          <w:rtl/>
        </w:rPr>
        <w:t>الطاقي</w:t>
      </w:r>
      <w:proofErr w:type="spellEnd"/>
    </w:p>
    <w:p w14:paraId="3854799C" w14:textId="77777777" w:rsidR="00F03C8E" w:rsidRDefault="00F03C8E">
      <w:pPr>
        <w:rPr>
          <w:rtl/>
        </w:rPr>
      </w:pPr>
    </w:p>
    <w:p w14:paraId="1BCA38A8" w14:textId="77777777" w:rsidR="00F03C8E" w:rsidRDefault="00F03C8E">
      <w:pPr>
        <w:rPr>
          <w:rtl/>
        </w:rPr>
      </w:pPr>
      <w:r>
        <w:rPr>
          <w:rFonts w:hint="cs"/>
          <w:rtl/>
        </w:rPr>
        <w:t>هل تريد استكمال الفصل الخامس (المرحلة الرابعة – إعادة كتابة السردية الذاتية)؟</w:t>
      </w:r>
    </w:p>
    <w:p w14:paraId="2A1D7B1B" w14:textId="77777777" w:rsidR="00A5384D" w:rsidRDefault="00A5384D">
      <w:pPr>
        <w:rPr>
          <w:rtl/>
        </w:rPr>
      </w:pPr>
    </w:p>
    <w:p w14:paraId="725C45CA" w14:textId="77777777" w:rsidR="00471015" w:rsidRDefault="00471015">
      <w:pPr>
        <w:rPr>
          <w:rtl/>
        </w:rPr>
      </w:pPr>
      <w:r>
        <w:rPr>
          <w:rFonts w:hint="cs"/>
          <w:rtl/>
        </w:rPr>
        <w:t>العلاج بحرث المصالحة التحويلية (</w:t>
      </w:r>
      <w:r>
        <w:rPr>
          <w:rFonts w:hint="cs"/>
          <w:lang w:bidi="ar-EG"/>
        </w:rPr>
        <w:t>TLRT</w:t>
      </w:r>
      <w:r>
        <w:rPr>
          <w:rFonts w:hint="cs"/>
          <w:rtl/>
        </w:rPr>
        <w:t>)</w:t>
      </w:r>
    </w:p>
    <w:p w14:paraId="58EE4A12" w14:textId="77777777" w:rsidR="00471015" w:rsidRDefault="00471015">
      <w:pPr>
        <w:rPr>
          <w:rtl/>
        </w:rPr>
      </w:pPr>
    </w:p>
    <w:p w14:paraId="489C7FC3" w14:textId="77777777" w:rsidR="00471015" w:rsidRDefault="00471015">
      <w:pPr>
        <w:rPr>
          <w:rtl/>
        </w:rPr>
      </w:pPr>
      <w:r>
        <w:rPr>
          <w:rFonts w:hint="cs"/>
          <w:rtl/>
        </w:rPr>
        <w:t>الدليل النظري والإكلينيكي: نحو نموذج تكاملي لتحويل عقدة الذنب</w:t>
      </w:r>
    </w:p>
    <w:p w14:paraId="36DE32E8" w14:textId="77777777" w:rsidR="00471015" w:rsidRDefault="00471015">
      <w:pPr>
        <w:rPr>
          <w:rtl/>
        </w:rPr>
      </w:pPr>
    </w:p>
    <w:p w14:paraId="0553CAAC" w14:textId="77777777" w:rsidR="00471015" w:rsidRDefault="00471015">
      <w:pPr>
        <w:rPr>
          <w:rtl/>
        </w:rPr>
      </w:pPr>
      <w:r>
        <w:rPr>
          <w:rFonts w:hint="cs"/>
          <w:rtl/>
        </w:rPr>
        <w:t>الجزء السادس: الفصل الخامس – المرحلة الرابعة: إعادة كتابة السردية الذاتية (</w:t>
      </w:r>
      <w:r>
        <w:rPr>
          <w:rFonts w:hint="cs"/>
          <w:lang w:bidi="ar-EG"/>
        </w:rPr>
        <w:t>Narrative Reconstruction</w:t>
      </w:r>
      <w:r>
        <w:rPr>
          <w:rFonts w:hint="cs"/>
          <w:rtl/>
        </w:rPr>
        <w:t>)</w:t>
      </w:r>
    </w:p>
    <w:p w14:paraId="7A92DA89" w14:textId="77777777" w:rsidR="00471015" w:rsidRDefault="00471015">
      <w:pPr>
        <w:pBdr>
          <w:bottom w:val="single" w:sz="6" w:space="1" w:color="auto"/>
        </w:pBdr>
        <w:rPr>
          <w:rtl/>
        </w:rPr>
      </w:pPr>
    </w:p>
    <w:p w14:paraId="3AD8032D" w14:textId="77777777" w:rsidR="00471015" w:rsidRDefault="00471015">
      <w:pPr>
        <w:rPr>
          <w:rtl/>
        </w:rPr>
      </w:pPr>
    </w:p>
    <w:p w14:paraId="0BFEA380" w14:textId="77777777" w:rsidR="00471015" w:rsidRDefault="00471015">
      <w:pPr>
        <w:rPr>
          <w:rtl/>
        </w:rPr>
      </w:pPr>
      <w:r>
        <w:rPr>
          <w:rFonts w:hint="cs"/>
          <w:rtl/>
        </w:rPr>
        <w:t>الفصل الخامس: المرحلة الرابعة – إعادة كتابة السردية الذاتية</w:t>
      </w:r>
    </w:p>
    <w:p w14:paraId="42D32A49" w14:textId="77777777" w:rsidR="00471015" w:rsidRDefault="00471015">
      <w:pPr>
        <w:rPr>
          <w:rtl/>
        </w:rPr>
      </w:pPr>
    </w:p>
    <w:p w14:paraId="3A0A029E" w14:textId="77777777" w:rsidR="00471015" w:rsidRDefault="00471015">
      <w:pPr>
        <w:rPr>
          <w:rtl/>
        </w:rPr>
      </w:pPr>
      <w:r>
        <w:rPr>
          <w:rFonts w:hint="cs"/>
          <w:rtl/>
        </w:rPr>
        <w:t>5.1 الأساس النظري</w:t>
      </w:r>
    </w:p>
    <w:p w14:paraId="2D1347E8" w14:textId="77777777" w:rsidR="00471015" w:rsidRDefault="00471015">
      <w:pPr>
        <w:rPr>
          <w:rtl/>
        </w:rPr>
      </w:pPr>
    </w:p>
    <w:p w14:paraId="57BA6752" w14:textId="77777777" w:rsidR="00471015" w:rsidRDefault="00471015">
      <w:pPr>
        <w:rPr>
          <w:rtl/>
        </w:rPr>
      </w:pPr>
      <w:r>
        <w:rPr>
          <w:rFonts w:hint="cs"/>
          <w:rtl/>
        </w:rPr>
        <w:t>تستند هذه المرحلة إلى عدة مدارس نظرية تلتقي حول أهمية "القصة" في تشكيل الهوية وإعادة بنائها:</w:t>
      </w:r>
    </w:p>
    <w:p w14:paraId="251A9F0A" w14:textId="77777777" w:rsidR="00471015" w:rsidRDefault="00471015">
      <w:pPr>
        <w:rPr>
          <w:rtl/>
        </w:rPr>
      </w:pPr>
    </w:p>
    <w:p w14:paraId="09540BD7" w14:textId="2342B772" w:rsidR="00471015" w:rsidRDefault="00471015" w:rsidP="00471015">
      <w:pPr>
        <w:pStyle w:val="a6"/>
        <w:numPr>
          <w:ilvl w:val="0"/>
          <w:numId w:val="15"/>
        </w:numPr>
        <w:rPr>
          <w:rtl/>
        </w:rPr>
      </w:pPr>
      <w:r>
        <w:rPr>
          <w:rFonts w:hint="cs"/>
          <w:rtl/>
        </w:rPr>
        <w:t>العلاج السردي (</w:t>
      </w:r>
      <w:r>
        <w:rPr>
          <w:rFonts w:hint="cs"/>
          <w:lang w:bidi="ar-EG"/>
        </w:rPr>
        <w:t>Narrative Therapy</w:t>
      </w:r>
      <w:r>
        <w:rPr>
          <w:rFonts w:hint="cs"/>
          <w:rtl/>
        </w:rPr>
        <w:t>):</w:t>
      </w:r>
    </w:p>
    <w:p w14:paraId="7856FC56" w14:textId="77777777" w:rsidR="00471015" w:rsidRDefault="00471015">
      <w:pPr>
        <w:rPr>
          <w:rtl/>
        </w:rPr>
      </w:pPr>
      <w:r>
        <w:rPr>
          <w:rFonts w:hint="cs"/>
          <w:rtl/>
        </w:rPr>
        <w:t xml:space="preserve">طوره مايكل وايت </w:t>
      </w:r>
      <w:proofErr w:type="spellStart"/>
      <w:r>
        <w:rPr>
          <w:rFonts w:hint="cs"/>
          <w:rtl/>
        </w:rPr>
        <w:t>ودايفد</w:t>
      </w:r>
      <w:proofErr w:type="spellEnd"/>
      <w:r>
        <w:rPr>
          <w:rFonts w:hint="cs"/>
          <w:rtl/>
        </w:rPr>
        <w:t xml:space="preserve"> </w:t>
      </w:r>
      <w:proofErr w:type="spellStart"/>
      <w:r>
        <w:rPr>
          <w:rFonts w:hint="cs"/>
          <w:rtl/>
        </w:rPr>
        <w:t>إبستون</w:t>
      </w:r>
      <w:proofErr w:type="spellEnd"/>
      <w:r>
        <w:rPr>
          <w:rFonts w:hint="cs"/>
          <w:rtl/>
        </w:rPr>
        <w:t xml:space="preserve"> (</w:t>
      </w:r>
      <w:r>
        <w:rPr>
          <w:rFonts w:hint="cs"/>
          <w:lang w:bidi="ar-EG"/>
        </w:rPr>
        <w:t>White &amp; Epston, 1990</w:t>
      </w:r>
      <w:r>
        <w:rPr>
          <w:rFonts w:hint="cs"/>
          <w:rtl/>
        </w:rPr>
        <w:t>)، ويقوم على فكرة أن الهوية تتشكل من "القصص" التي نرويها عن أنفسنا. هذه القصص ليست مجرد سرد للأحداث، بل هي التي تمنح الأحداث معناها وتحدد موقعنا منها. العلاج السردي يساعد المريض على تفكيك "القصص المسيطرة" (</w:t>
      </w:r>
      <w:r>
        <w:rPr>
          <w:rFonts w:hint="cs"/>
          <w:lang w:bidi="ar-EG"/>
        </w:rPr>
        <w:t>Dominant Stories</w:t>
      </w:r>
      <w:r>
        <w:rPr>
          <w:rFonts w:hint="cs"/>
          <w:rtl/>
        </w:rPr>
        <w:t>) التي تحد من حياته، وبناء "قصص بديلة" (</w:t>
      </w:r>
      <w:r>
        <w:rPr>
          <w:rFonts w:hint="cs"/>
          <w:lang w:bidi="ar-EG"/>
        </w:rPr>
        <w:t>Alternative Stories</w:t>
      </w:r>
      <w:r>
        <w:rPr>
          <w:rFonts w:hint="cs"/>
          <w:rtl/>
        </w:rPr>
        <w:t>) تمنحه مساحة أكبر للحرية والنمو.</w:t>
      </w:r>
    </w:p>
    <w:p w14:paraId="3C1B6927" w14:textId="77777777" w:rsidR="00471015" w:rsidRDefault="00471015">
      <w:pPr>
        <w:rPr>
          <w:rtl/>
        </w:rPr>
      </w:pPr>
    </w:p>
    <w:p w14:paraId="029DC507" w14:textId="08C1FA63" w:rsidR="00471015" w:rsidRDefault="00471015" w:rsidP="00471015">
      <w:pPr>
        <w:pStyle w:val="a6"/>
        <w:numPr>
          <w:ilvl w:val="0"/>
          <w:numId w:val="15"/>
        </w:numPr>
        <w:rPr>
          <w:rtl/>
        </w:rPr>
      </w:pPr>
      <w:r>
        <w:rPr>
          <w:rFonts w:hint="cs"/>
          <w:rtl/>
        </w:rPr>
        <w:t>علم نفس الذات (</w:t>
      </w:r>
      <w:r>
        <w:rPr>
          <w:rFonts w:hint="cs"/>
          <w:lang w:bidi="ar-EG"/>
        </w:rPr>
        <w:t>Self Psychology</w:t>
      </w:r>
      <w:r>
        <w:rPr>
          <w:rFonts w:hint="cs"/>
          <w:rtl/>
        </w:rPr>
        <w:t>):</w:t>
      </w:r>
    </w:p>
    <w:p w14:paraId="799C586F" w14:textId="77777777" w:rsidR="00471015" w:rsidRDefault="00471015">
      <w:pPr>
        <w:rPr>
          <w:rtl/>
        </w:rPr>
      </w:pPr>
      <w:r>
        <w:rPr>
          <w:rFonts w:hint="cs"/>
          <w:rtl/>
        </w:rPr>
        <w:t xml:space="preserve">طوره </w:t>
      </w:r>
      <w:proofErr w:type="spellStart"/>
      <w:r>
        <w:rPr>
          <w:rFonts w:hint="cs"/>
          <w:rtl/>
        </w:rPr>
        <w:t>هاينز</w:t>
      </w:r>
      <w:proofErr w:type="spellEnd"/>
      <w:r>
        <w:rPr>
          <w:rFonts w:hint="cs"/>
          <w:rtl/>
        </w:rPr>
        <w:t xml:space="preserve"> </w:t>
      </w:r>
      <w:proofErr w:type="spellStart"/>
      <w:r>
        <w:rPr>
          <w:rFonts w:hint="cs"/>
          <w:rtl/>
        </w:rPr>
        <w:t>كوهوت</w:t>
      </w:r>
      <w:proofErr w:type="spellEnd"/>
      <w:r>
        <w:rPr>
          <w:rFonts w:hint="cs"/>
          <w:rtl/>
        </w:rPr>
        <w:t xml:space="preserve"> (</w:t>
      </w:r>
      <w:r>
        <w:rPr>
          <w:rFonts w:hint="cs"/>
          <w:lang w:bidi="ar-EG"/>
        </w:rPr>
        <w:t>Kohut, 1977</w:t>
      </w:r>
      <w:r>
        <w:rPr>
          <w:rFonts w:hint="cs"/>
          <w:rtl/>
        </w:rPr>
        <w:t>)، ويؤكد أهمية "تماسك الذات" وتكامل تجاربها في خط زمني ممتد. الذات المتماسكة هي التي تستطيع دمج تجاربها الماضية (بما فيها المؤلمة) في قصة واحدة متكاملة، دون إنكار أو انفصام.</w:t>
      </w:r>
    </w:p>
    <w:p w14:paraId="7DF991AF" w14:textId="77777777" w:rsidR="00471015" w:rsidRDefault="00471015">
      <w:pPr>
        <w:rPr>
          <w:rtl/>
        </w:rPr>
      </w:pPr>
    </w:p>
    <w:p w14:paraId="6A56E4FA" w14:textId="77777777" w:rsidR="00471015" w:rsidRDefault="00471015">
      <w:pPr>
        <w:rPr>
          <w:rtl/>
        </w:rPr>
      </w:pPr>
      <w:r>
        <w:rPr>
          <w:rFonts w:hint="cs"/>
          <w:rtl/>
        </w:rPr>
        <w:t>ج- نظرية التعلق (</w:t>
      </w:r>
      <w:r>
        <w:rPr>
          <w:rFonts w:hint="cs"/>
          <w:lang w:bidi="ar-EG"/>
        </w:rPr>
        <w:t>Attachment Theory</w:t>
      </w:r>
      <w:r>
        <w:rPr>
          <w:rFonts w:hint="cs"/>
          <w:rtl/>
        </w:rPr>
        <w:t>):</w:t>
      </w:r>
    </w:p>
    <w:p w14:paraId="229B3525" w14:textId="77777777" w:rsidR="00471015" w:rsidRDefault="00471015">
      <w:pPr>
        <w:rPr>
          <w:rtl/>
        </w:rPr>
      </w:pPr>
      <w:r>
        <w:rPr>
          <w:rFonts w:hint="cs"/>
          <w:rtl/>
        </w:rPr>
        <w:t xml:space="preserve">تشير أبحاث ماري </w:t>
      </w:r>
      <w:proofErr w:type="spellStart"/>
      <w:r>
        <w:rPr>
          <w:rFonts w:hint="cs"/>
          <w:rtl/>
        </w:rPr>
        <w:t>اينسوورث</w:t>
      </w:r>
      <w:proofErr w:type="spellEnd"/>
      <w:r>
        <w:rPr>
          <w:rFonts w:hint="cs"/>
          <w:rtl/>
        </w:rPr>
        <w:t xml:space="preserve"> وجون </w:t>
      </w:r>
      <w:proofErr w:type="spellStart"/>
      <w:r>
        <w:rPr>
          <w:rFonts w:hint="cs"/>
          <w:rtl/>
        </w:rPr>
        <w:t>بولبي</w:t>
      </w:r>
      <w:proofErr w:type="spellEnd"/>
      <w:r>
        <w:rPr>
          <w:rFonts w:hint="cs"/>
          <w:rtl/>
        </w:rPr>
        <w:t xml:space="preserve"> (</w:t>
      </w:r>
      <w:r>
        <w:rPr>
          <w:rFonts w:hint="cs"/>
          <w:lang w:bidi="ar-EG"/>
        </w:rPr>
        <w:t>Bowlby, 1988</w:t>
      </w:r>
      <w:r>
        <w:rPr>
          <w:rFonts w:hint="cs"/>
          <w:rtl/>
        </w:rPr>
        <w:t>) إلى أن "نماذج العمل الداخلية" (</w:t>
      </w:r>
      <w:r>
        <w:rPr>
          <w:rFonts w:hint="cs"/>
          <w:lang w:bidi="ar-EG"/>
        </w:rPr>
        <w:t>Internal Working Models</w:t>
      </w:r>
      <w:r>
        <w:rPr>
          <w:rFonts w:hint="cs"/>
          <w:rtl/>
        </w:rPr>
        <w:t>) التي نبنيها عن أنفسنا وعن الآخرين تتشكل من خلال قصص التفاعل المبكر مع مقدمي الرعاية. إعادة كتابة هذه النماذج ممكنة عبر خبرات تصحيحية.</w:t>
      </w:r>
    </w:p>
    <w:p w14:paraId="37529C9E" w14:textId="77777777" w:rsidR="00471015" w:rsidRDefault="00471015">
      <w:pPr>
        <w:rPr>
          <w:rtl/>
        </w:rPr>
      </w:pPr>
    </w:p>
    <w:p w14:paraId="774F1A82" w14:textId="77777777" w:rsidR="00471015" w:rsidRDefault="00471015">
      <w:pPr>
        <w:rPr>
          <w:rtl/>
        </w:rPr>
      </w:pPr>
      <w:r>
        <w:rPr>
          <w:rFonts w:hint="cs"/>
          <w:rtl/>
        </w:rPr>
        <w:t>د- الفكر الإسلامي:</w:t>
      </w:r>
    </w:p>
    <w:p w14:paraId="30B8E783" w14:textId="77777777" w:rsidR="00471015" w:rsidRDefault="00471015">
      <w:pPr>
        <w:rPr>
          <w:rtl/>
        </w:rPr>
      </w:pPr>
    </w:p>
    <w:p w14:paraId="409650DA" w14:textId="77777777" w:rsidR="00471015" w:rsidRDefault="00471015">
      <w:pPr>
        <w:rPr>
          <w:rtl/>
        </w:rPr>
      </w:pPr>
      <w:r>
        <w:rPr>
          <w:rFonts w:hint="cs"/>
          <w:rtl/>
        </w:rPr>
        <w:t>· مفهوم "التاريخ الشخصي" كأمانة: قصة كل إنسان هي جزء من مشيئة الله، وهي تحمل في طياتها حكمة قد لا تظهر إلا لاحقاً.</w:t>
      </w:r>
    </w:p>
    <w:p w14:paraId="61A880E0" w14:textId="77777777" w:rsidR="00471015" w:rsidRDefault="00471015">
      <w:pPr>
        <w:rPr>
          <w:rtl/>
        </w:rPr>
      </w:pPr>
      <w:r>
        <w:rPr>
          <w:rFonts w:hint="cs"/>
          <w:rtl/>
        </w:rPr>
        <w:t xml:space="preserve">· قصة يوسف عليه السلام: نموذج قرآني للتحول من المحنة إلى المنحة، من الجب إلى العرش، من الإخوة الحاقدين إلى اللقاء المسامح. قصة يوسف تقدم نموذجاً </w:t>
      </w:r>
      <w:proofErr w:type="spellStart"/>
      <w:r>
        <w:rPr>
          <w:rFonts w:hint="cs"/>
          <w:rtl/>
        </w:rPr>
        <w:t>سردياً</w:t>
      </w:r>
      <w:proofErr w:type="spellEnd"/>
      <w:r>
        <w:rPr>
          <w:rFonts w:hint="cs"/>
          <w:rtl/>
        </w:rPr>
        <w:t xml:space="preserve"> متكاملاً: اعتراف بالألم، ثم استخلاص للحكمة، ثم تحول إلى موقع قوة وعطاء.</w:t>
      </w:r>
    </w:p>
    <w:p w14:paraId="18650EBC" w14:textId="77777777" w:rsidR="00471015" w:rsidRDefault="00471015">
      <w:pPr>
        <w:rPr>
          <w:rtl/>
        </w:rPr>
      </w:pPr>
      <w:r>
        <w:rPr>
          <w:rFonts w:hint="cs"/>
          <w:rtl/>
        </w:rPr>
        <w:t>· مفهوم "الابتلاء": إعادة تأطير المعاناة كاختبار إلهي يهدف إلى النمو والتطهير، لا كعقاب فقط.</w:t>
      </w:r>
    </w:p>
    <w:p w14:paraId="77F2F159" w14:textId="77777777" w:rsidR="00471015" w:rsidRDefault="00471015">
      <w:pPr>
        <w:rPr>
          <w:rtl/>
        </w:rPr>
      </w:pPr>
    </w:p>
    <w:p w14:paraId="3E21E63B" w14:textId="77777777" w:rsidR="00471015" w:rsidRDefault="00471015">
      <w:pPr>
        <w:rPr>
          <w:rtl/>
        </w:rPr>
      </w:pPr>
      <w:r>
        <w:rPr>
          <w:rFonts w:hint="cs"/>
          <w:rtl/>
        </w:rPr>
        <w:t>الافتراض المركزي:</w:t>
      </w:r>
    </w:p>
    <w:p w14:paraId="358A4BDD" w14:textId="77777777" w:rsidR="00471015" w:rsidRDefault="00471015">
      <w:pPr>
        <w:rPr>
          <w:rtl/>
        </w:rPr>
      </w:pPr>
      <w:r>
        <w:rPr>
          <w:rFonts w:hint="cs"/>
          <w:rtl/>
        </w:rPr>
        <w:t>عقدة الذنب تديم نفسها عبر قصة محددة يرويها المريض عن نفسه. في هذه القصة، يكون الخطأ هو البطل (أو الشرير الرئيسي)، وسائر الأحداث تدور في فلكه. المريض يصبح أسيراً لهذه القصة، يرويها لنفسه يومياً فيعيد إنتاج الألم. العلاج السردي هنا لا يهدف إلى "محو" الخطأ من القصة، بل إلى وضعه في سياق أكبر، بحيث يصبح فصلاً من فصول الرحلة، لا الكتاب كله.</w:t>
      </w:r>
    </w:p>
    <w:p w14:paraId="158D1C61" w14:textId="77777777" w:rsidR="00471015" w:rsidRDefault="00471015">
      <w:pPr>
        <w:pBdr>
          <w:bottom w:val="single" w:sz="6" w:space="1" w:color="auto"/>
        </w:pBdr>
        <w:rPr>
          <w:rtl/>
        </w:rPr>
      </w:pPr>
    </w:p>
    <w:p w14:paraId="7C15CA07" w14:textId="77777777" w:rsidR="00471015" w:rsidRDefault="00471015">
      <w:pPr>
        <w:rPr>
          <w:rtl/>
        </w:rPr>
      </w:pPr>
    </w:p>
    <w:p w14:paraId="6AF476D6" w14:textId="77777777" w:rsidR="00471015" w:rsidRDefault="00471015">
      <w:pPr>
        <w:rPr>
          <w:rtl/>
        </w:rPr>
      </w:pPr>
      <w:r>
        <w:rPr>
          <w:rFonts w:hint="cs"/>
          <w:rtl/>
        </w:rPr>
        <w:t>5.2 الأهداف العلاجية</w:t>
      </w:r>
    </w:p>
    <w:p w14:paraId="3F7FD92B" w14:textId="77777777" w:rsidR="00471015" w:rsidRDefault="00471015">
      <w:pPr>
        <w:rPr>
          <w:rtl/>
        </w:rPr>
      </w:pPr>
    </w:p>
    <w:p w14:paraId="26BB0FFA" w14:textId="77777777" w:rsidR="00471015" w:rsidRDefault="00471015">
      <w:pPr>
        <w:rPr>
          <w:rtl/>
        </w:rPr>
      </w:pPr>
      <w:r>
        <w:rPr>
          <w:rFonts w:hint="cs"/>
          <w:rtl/>
        </w:rPr>
        <w:t>1. كشف "القصة المسيطرة" (</w:t>
      </w:r>
      <w:r>
        <w:rPr>
          <w:rFonts w:hint="cs"/>
          <w:lang w:bidi="ar-EG"/>
        </w:rPr>
        <w:t>Dominant Story</w:t>
      </w:r>
      <w:r>
        <w:rPr>
          <w:rFonts w:hint="cs"/>
          <w:rtl/>
        </w:rPr>
        <w:t>) التي تحكم حياة المريض وتحد من إمكانياته.</w:t>
      </w:r>
    </w:p>
    <w:p w14:paraId="7160BCFD" w14:textId="77777777" w:rsidR="00471015" w:rsidRDefault="00471015">
      <w:pPr>
        <w:rPr>
          <w:rtl/>
        </w:rPr>
      </w:pPr>
      <w:r>
        <w:rPr>
          <w:rFonts w:hint="cs"/>
          <w:rtl/>
        </w:rPr>
        <w:t>2. تحديد كيف تم تضخيم دور الخطأ في هذه القصة، وكيف تم تهميش عناصر أخرى مهمة.</w:t>
      </w:r>
    </w:p>
    <w:p w14:paraId="273F2794" w14:textId="77777777" w:rsidR="00471015" w:rsidRDefault="00471015">
      <w:pPr>
        <w:rPr>
          <w:rtl/>
        </w:rPr>
      </w:pPr>
      <w:r>
        <w:rPr>
          <w:rFonts w:hint="cs"/>
          <w:rtl/>
        </w:rPr>
        <w:t>3. بناء "قصة بديلة" (</w:t>
      </w:r>
      <w:r>
        <w:rPr>
          <w:rFonts w:hint="cs"/>
          <w:lang w:bidi="ar-EG"/>
        </w:rPr>
        <w:t>Alternative Story</w:t>
      </w:r>
      <w:r>
        <w:rPr>
          <w:rFonts w:hint="cs"/>
          <w:rtl/>
        </w:rPr>
        <w:t>) تدمج الخطأ دون أن تكون أسيرة له.</w:t>
      </w:r>
    </w:p>
    <w:p w14:paraId="3CDE215F" w14:textId="77777777" w:rsidR="00471015" w:rsidRDefault="00471015">
      <w:pPr>
        <w:rPr>
          <w:rtl/>
        </w:rPr>
      </w:pPr>
      <w:r>
        <w:rPr>
          <w:rFonts w:hint="cs"/>
          <w:rtl/>
        </w:rPr>
        <w:t>4. تطوير "هوية جديدة" تتسع للماضي والحاضر والمستقبل.</w:t>
      </w:r>
    </w:p>
    <w:p w14:paraId="30B313BA" w14:textId="77777777" w:rsidR="00471015" w:rsidRDefault="00471015">
      <w:pPr>
        <w:rPr>
          <w:rtl/>
        </w:rPr>
      </w:pPr>
      <w:r>
        <w:rPr>
          <w:rFonts w:hint="cs"/>
          <w:rtl/>
        </w:rPr>
        <w:t>5. تحقيق ما يسميه النموذج "الكينتسوغي النفسي" : تحويل الشرخ إلى ذهب، وجعل الجرح مصدر جمال وحكمة.</w:t>
      </w:r>
    </w:p>
    <w:p w14:paraId="610894B8" w14:textId="77777777" w:rsidR="00471015" w:rsidRDefault="00471015">
      <w:pPr>
        <w:rPr>
          <w:rtl/>
        </w:rPr>
      </w:pPr>
      <w:r>
        <w:rPr>
          <w:rFonts w:hint="cs"/>
          <w:rtl/>
        </w:rPr>
        <w:t>6. تمكين المريض من اتخاذ موقف "الشاهد الحكيم" على حياته بدلاً من موقف "الضحية المذنبة".</w:t>
      </w:r>
    </w:p>
    <w:p w14:paraId="213E41FE" w14:textId="77777777" w:rsidR="00471015" w:rsidRDefault="00471015">
      <w:pPr>
        <w:pBdr>
          <w:bottom w:val="single" w:sz="6" w:space="1" w:color="auto"/>
        </w:pBdr>
        <w:rPr>
          <w:rtl/>
        </w:rPr>
      </w:pPr>
    </w:p>
    <w:p w14:paraId="18B48606" w14:textId="77777777" w:rsidR="00471015" w:rsidRDefault="00471015">
      <w:pPr>
        <w:rPr>
          <w:rtl/>
        </w:rPr>
      </w:pPr>
    </w:p>
    <w:p w14:paraId="608645DB" w14:textId="77777777" w:rsidR="00471015" w:rsidRDefault="00471015">
      <w:pPr>
        <w:rPr>
          <w:rtl/>
        </w:rPr>
      </w:pPr>
      <w:r>
        <w:rPr>
          <w:rFonts w:hint="cs"/>
          <w:rtl/>
        </w:rPr>
        <w:t>5.3 الآليات الديناميكية</w:t>
      </w:r>
    </w:p>
    <w:p w14:paraId="1A32CCCF" w14:textId="77777777" w:rsidR="00471015" w:rsidRDefault="00471015">
      <w:pPr>
        <w:rPr>
          <w:rtl/>
        </w:rPr>
      </w:pPr>
    </w:p>
    <w:p w14:paraId="29E7EA68" w14:textId="6788E3AF" w:rsidR="00471015" w:rsidRDefault="00471015" w:rsidP="00471015">
      <w:pPr>
        <w:pStyle w:val="a6"/>
        <w:numPr>
          <w:ilvl w:val="0"/>
          <w:numId w:val="16"/>
        </w:numPr>
        <w:rPr>
          <w:rtl/>
        </w:rPr>
      </w:pPr>
      <w:r>
        <w:rPr>
          <w:rFonts w:hint="cs"/>
          <w:rtl/>
        </w:rPr>
        <w:t>آلية التفكيك (</w:t>
      </w:r>
      <w:r>
        <w:rPr>
          <w:rFonts w:hint="cs"/>
          <w:lang w:bidi="ar-EG"/>
        </w:rPr>
        <w:t>Deconstruction</w:t>
      </w:r>
      <w:r>
        <w:rPr>
          <w:rFonts w:hint="cs"/>
          <w:rtl/>
        </w:rPr>
        <w:t>)</w:t>
      </w:r>
    </w:p>
    <w:p w14:paraId="41185D04" w14:textId="77777777" w:rsidR="00471015" w:rsidRDefault="00471015">
      <w:pPr>
        <w:rPr>
          <w:rtl/>
        </w:rPr>
      </w:pPr>
    </w:p>
    <w:p w14:paraId="5EB535FF" w14:textId="77777777" w:rsidR="00471015" w:rsidRDefault="00471015">
      <w:pPr>
        <w:rPr>
          <w:rtl/>
        </w:rPr>
      </w:pPr>
      <w:r>
        <w:rPr>
          <w:rFonts w:hint="cs"/>
          <w:rtl/>
        </w:rPr>
        <w:t>تفكيك القصة المسيطرة إلى عناصرها الأولية، مثلما يفكك المحقق قضية ما. الأسئلة الأساسية:</w:t>
      </w:r>
    </w:p>
    <w:p w14:paraId="68E565C7" w14:textId="77777777" w:rsidR="00471015" w:rsidRDefault="00471015">
      <w:pPr>
        <w:rPr>
          <w:rtl/>
        </w:rPr>
      </w:pPr>
    </w:p>
    <w:p w14:paraId="437E83F2" w14:textId="77777777" w:rsidR="00471015" w:rsidRDefault="00471015">
      <w:pPr>
        <w:rPr>
          <w:rtl/>
        </w:rPr>
      </w:pPr>
      <w:r>
        <w:rPr>
          <w:rFonts w:hint="cs"/>
          <w:rtl/>
        </w:rPr>
        <w:t>· من يروي هذه القصة؟ (صوت من؟ الأنا الأعلى؟ المجتمع؟ الأهل؟)</w:t>
      </w:r>
    </w:p>
    <w:p w14:paraId="6798B008" w14:textId="77777777" w:rsidR="00471015" w:rsidRDefault="00471015">
      <w:pPr>
        <w:rPr>
          <w:rtl/>
        </w:rPr>
      </w:pPr>
      <w:r>
        <w:rPr>
          <w:rFonts w:hint="cs"/>
          <w:rtl/>
        </w:rPr>
        <w:t>· لمن تُروى؟ (لأي جمهور داخلي؟)</w:t>
      </w:r>
    </w:p>
    <w:p w14:paraId="67A609EE" w14:textId="77777777" w:rsidR="00471015" w:rsidRDefault="00471015">
      <w:pPr>
        <w:rPr>
          <w:rtl/>
        </w:rPr>
      </w:pPr>
      <w:r>
        <w:rPr>
          <w:rFonts w:hint="cs"/>
          <w:rtl/>
        </w:rPr>
        <w:t>· لماذا تستمر؟ (ما المكاسب من بقائها؟)</w:t>
      </w:r>
    </w:p>
    <w:p w14:paraId="67D7E64C" w14:textId="77777777" w:rsidR="00471015" w:rsidRDefault="00471015">
      <w:pPr>
        <w:rPr>
          <w:rtl/>
        </w:rPr>
      </w:pPr>
      <w:r>
        <w:rPr>
          <w:rFonts w:hint="cs"/>
          <w:rtl/>
        </w:rPr>
        <w:t>· ما العناصر التي تم تضخيمها؟ (الخطأ، العار، الفشل)</w:t>
      </w:r>
    </w:p>
    <w:p w14:paraId="60AACE98" w14:textId="77777777" w:rsidR="00471015" w:rsidRDefault="00471015">
      <w:pPr>
        <w:rPr>
          <w:rtl/>
        </w:rPr>
      </w:pPr>
      <w:r>
        <w:rPr>
          <w:rFonts w:hint="cs"/>
          <w:rtl/>
        </w:rPr>
        <w:t>· ما العناصر التي تم تهميشها؟ (النجاحات، لحظات القوة، الدعم)</w:t>
      </w:r>
    </w:p>
    <w:p w14:paraId="13C48705" w14:textId="77777777" w:rsidR="00471015" w:rsidRDefault="00471015">
      <w:pPr>
        <w:rPr>
          <w:rtl/>
        </w:rPr>
      </w:pPr>
    </w:p>
    <w:p w14:paraId="757C9092" w14:textId="0E68729B" w:rsidR="00471015" w:rsidRDefault="00471015" w:rsidP="00471015">
      <w:pPr>
        <w:pStyle w:val="a6"/>
        <w:numPr>
          <w:ilvl w:val="0"/>
          <w:numId w:val="16"/>
        </w:numPr>
        <w:rPr>
          <w:rtl/>
        </w:rPr>
      </w:pPr>
      <w:r>
        <w:rPr>
          <w:rFonts w:hint="cs"/>
          <w:rtl/>
        </w:rPr>
        <w:t>آلية إعادة التأطير (</w:t>
      </w:r>
      <w:r>
        <w:rPr>
          <w:rFonts w:hint="cs"/>
          <w:lang w:bidi="ar-EG"/>
        </w:rPr>
        <w:t>Reframing</w:t>
      </w:r>
      <w:r>
        <w:rPr>
          <w:rFonts w:hint="cs"/>
          <w:rtl/>
        </w:rPr>
        <w:t>)</w:t>
      </w:r>
    </w:p>
    <w:p w14:paraId="46C3355D" w14:textId="77777777" w:rsidR="00471015" w:rsidRDefault="00471015">
      <w:pPr>
        <w:rPr>
          <w:rtl/>
        </w:rPr>
      </w:pPr>
    </w:p>
    <w:p w14:paraId="49E30215" w14:textId="77777777" w:rsidR="00471015" w:rsidRDefault="00471015">
      <w:pPr>
        <w:rPr>
          <w:rtl/>
        </w:rPr>
      </w:pPr>
      <w:r>
        <w:rPr>
          <w:rFonts w:hint="cs"/>
          <w:rtl/>
        </w:rPr>
        <w:t>وضع الحدث في سياق جديد يغير معناه دون إنكار وقوعه. الخطأ لم يعد "نهاية العالم"، بل أصبح:</w:t>
      </w:r>
    </w:p>
    <w:p w14:paraId="24D3BC8B" w14:textId="77777777" w:rsidR="00471015" w:rsidRDefault="00471015">
      <w:pPr>
        <w:rPr>
          <w:rtl/>
        </w:rPr>
      </w:pPr>
    </w:p>
    <w:p w14:paraId="69F4DCF6" w14:textId="77777777" w:rsidR="00471015" w:rsidRDefault="00471015">
      <w:pPr>
        <w:rPr>
          <w:rtl/>
        </w:rPr>
      </w:pPr>
      <w:r>
        <w:rPr>
          <w:rFonts w:hint="cs"/>
          <w:rtl/>
        </w:rPr>
        <w:t>· "نقطة تحول" في الرحلة.</w:t>
      </w:r>
    </w:p>
    <w:p w14:paraId="71CDB99B" w14:textId="77777777" w:rsidR="00471015" w:rsidRDefault="00471015">
      <w:pPr>
        <w:rPr>
          <w:rtl/>
        </w:rPr>
      </w:pPr>
      <w:r>
        <w:rPr>
          <w:rFonts w:hint="cs"/>
          <w:rtl/>
        </w:rPr>
        <w:t>· "درساً قاسياً" علمني ما لم أكن لأتعلمه بطريقة أخرى.</w:t>
      </w:r>
    </w:p>
    <w:p w14:paraId="7C567341" w14:textId="77777777" w:rsidR="00471015" w:rsidRDefault="00471015">
      <w:pPr>
        <w:rPr>
          <w:rtl/>
        </w:rPr>
      </w:pPr>
      <w:r>
        <w:rPr>
          <w:rFonts w:hint="cs"/>
          <w:rtl/>
        </w:rPr>
        <w:t>· "باب توبة" فتح لي طريقاً جديداً للقرب من الله.</w:t>
      </w:r>
    </w:p>
    <w:p w14:paraId="1B907FDF" w14:textId="77777777" w:rsidR="00471015" w:rsidRDefault="00471015">
      <w:pPr>
        <w:rPr>
          <w:rtl/>
        </w:rPr>
      </w:pPr>
      <w:r>
        <w:rPr>
          <w:rFonts w:hint="cs"/>
          <w:rtl/>
        </w:rPr>
        <w:t>· "خبرة" صقلت شخصيتي وجعلتني أكثر حكمة وتعاطفاً.</w:t>
      </w:r>
    </w:p>
    <w:p w14:paraId="11866036" w14:textId="77777777" w:rsidR="00471015" w:rsidRDefault="00471015">
      <w:pPr>
        <w:rPr>
          <w:rtl/>
        </w:rPr>
      </w:pPr>
    </w:p>
    <w:p w14:paraId="6B25B50E" w14:textId="77777777" w:rsidR="00471015" w:rsidRDefault="00471015">
      <w:pPr>
        <w:rPr>
          <w:rtl/>
        </w:rPr>
      </w:pPr>
      <w:r>
        <w:rPr>
          <w:rFonts w:hint="cs"/>
          <w:rtl/>
        </w:rPr>
        <w:t>ج- آلية الترميم السردي (</w:t>
      </w:r>
      <w:r>
        <w:rPr>
          <w:rFonts w:hint="cs"/>
          <w:lang w:bidi="ar-EG"/>
        </w:rPr>
        <w:t>Narrative Repair</w:t>
      </w:r>
      <w:r>
        <w:rPr>
          <w:rFonts w:hint="cs"/>
          <w:rtl/>
        </w:rPr>
        <w:t>)</w:t>
      </w:r>
    </w:p>
    <w:p w14:paraId="209FD831" w14:textId="77777777" w:rsidR="00471015" w:rsidRDefault="00471015">
      <w:pPr>
        <w:rPr>
          <w:rtl/>
        </w:rPr>
      </w:pPr>
    </w:p>
    <w:p w14:paraId="2F359E41" w14:textId="77777777" w:rsidR="00471015" w:rsidRDefault="00471015">
      <w:pPr>
        <w:rPr>
          <w:rtl/>
        </w:rPr>
      </w:pPr>
      <w:r>
        <w:rPr>
          <w:rFonts w:hint="cs"/>
          <w:rtl/>
        </w:rPr>
        <w:t>بناء قصة جديدة تحقق التماسك النفسي. القصة الجديدة يجب أن تستوفي شروطاً محددة:</w:t>
      </w:r>
    </w:p>
    <w:p w14:paraId="3704DDE9" w14:textId="77777777" w:rsidR="00471015" w:rsidRDefault="00471015">
      <w:pPr>
        <w:rPr>
          <w:rtl/>
        </w:rPr>
      </w:pPr>
    </w:p>
    <w:p w14:paraId="50C1F342" w14:textId="77777777" w:rsidR="00471015" w:rsidRDefault="00471015">
      <w:pPr>
        <w:rPr>
          <w:rtl/>
        </w:rPr>
      </w:pPr>
      <w:r>
        <w:rPr>
          <w:rFonts w:hint="cs"/>
          <w:rtl/>
        </w:rPr>
        <w:t>1. الاعتراف بالحدث: لا تنكر القصة الجديدة الخطأ، بل تعترف به بوضوح.</w:t>
      </w:r>
    </w:p>
    <w:p w14:paraId="3B9E0CFC" w14:textId="77777777" w:rsidR="00471015" w:rsidRDefault="00471015">
      <w:pPr>
        <w:rPr>
          <w:rtl/>
        </w:rPr>
      </w:pPr>
      <w:r>
        <w:rPr>
          <w:rFonts w:hint="cs"/>
          <w:rtl/>
        </w:rPr>
        <w:t>2. دمج المعنى: تستخلص من الحدث معنى أو درساً أو حكمة.</w:t>
      </w:r>
    </w:p>
    <w:p w14:paraId="3964E980" w14:textId="77777777" w:rsidR="00471015" w:rsidRDefault="00471015">
      <w:pPr>
        <w:rPr>
          <w:rtl/>
        </w:rPr>
      </w:pPr>
      <w:r>
        <w:rPr>
          <w:rFonts w:hint="cs"/>
          <w:rtl/>
        </w:rPr>
        <w:t>3. فتح المستقبل: تقدم إمكانيات جديدة للمستقبل، لا تغلقها.</w:t>
      </w:r>
    </w:p>
    <w:p w14:paraId="6F5EB80D" w14:textId="77777777" w:rsidR="00471015" w:rsidRDefault="00471015">
      <w:pPr>
        <w:rPr>
          <w:rtl/>
        </w:rPr>
      </w:pPr>
      <w:r>
        <w:rPr>
          <w:rFonts w:hint="cs"/>
          <w:rtl/>
        </w:rPr>
        <w:t>4. التماسك: تقدم تفسيراً مقنعاً للتحول، بحيث يشعر المريض أن "هذا أنا حقاً".</w:t>
      </w:r>
    </w:p>
    <w:p w14:paraId="1FC7C1C9" w14:textId="77777777" w:rsidR="00471015" w:rsidRDefault="00471015">
      <w:pPr>
        <w:rPr>
          <w:rtl/>
        </w:rPr>
      </w:pPr>
    </w:p>
    <w:p w14:paraId="4D62079F" w14:textId="77777777" w:rsidR="00471015" w:rsidRDefault="00471015">
      <w:pPr>
        <w:rPr>
          <w:rtl/>
        </w:rPr>
      </w:pPr>
      <w:r>
        <w:rPr>
          <w:rFonts w:hint="cs"/>
          <w:rtl/>
        </w:rPr>
        <w:t>د- آلية "الكينتسوغي النفسي" (</w:t>
      </w:r>
      <w:r>
        <w:rPr>
          <w:rFonts w:hint="cs"/>
          <w:lang w:bidi="ar-EG"/>
        </w:rPr>
        <w:t>Psychic Kintsugi</w:t>
      </w:r>
      <w:r>
        <w:rPr>
          <w:rFonts w:hint="cs"/>
          <w:rtl/>
        </w:rPr>
        <w:t>)</w:t>
      </w:r>
    </w:p>
    <w:p w14:paraId="44CB432A" w14:textId="77777777" w:rsidR="00471015" w:rsidRDefault="00471015">
      <w:pPr>
        <w:rPr>
          <w:rtl/>
        </w:rPr>
      </w:pPr>
    </w:p>
    <w:p w14:paraId="44DC8B62" w14:textId="77777777" w:rsidR="00471015" w:rsidRDefault="00471015">
      <w:pPr>
        <w:rPr>
          <w:rtl/>
        </w:rPr>
      </w:pPr>
      <w:r>
        <w:rPr>
          <w:rFonts w:hint="cs"/>
          <w:rtl/>
        </w:rPr>
        <w:t>مستعارة من الفن الياباني في ترميم الخزف بالذهب. عندما ينكسر وعاء خزفي، لا يرمى، بل يجمع شظاه وتُملأ الفواصل بالذهب المصهور، فيصبح الوعاء الجديد أجمل وأثمن من الأصلي، لأن الذهب جعل من الشرخ جزءاً من الجمال.</w:t>
      </w:r>
    </w:p>
    <w:p w14:paraId="5BDC025F" w14:textId="77777777" w:rsidR="00471015" w:rsidRDefault="00471015">
      <w:pPr>
        <w:rPr>
          <w:rtl/>
        </w:rPr>
      </w:pPr>
    </w:p>
    <w:p w14:paraId="2253D333" w14:textId="77777777" w:rsidR="00471015" w:rsidRDefault="00471015">
      <w:pPr>
        <w:rPr>
          <w:rtl/>
        </w:rPr>
      </w:pPr>
      <w:r>
        <w:rPr>
          <w:rFonts w:hint="cs"/>
          <w:rtl/>
        </w:rPr>
        <w:t>في العلاج:</w:t>
      </w:r>
    </w:p>
    <w:p w14:paraId="04DA1975" w14:textId="77777777" w:rsidR="00471015" w:rsidRDefault="00471015">
      <w:pPr>
        <w:rPr>
          <w:rtl/>
        </w:rPr>
      </w:pPr>
    </w:p>
    <w:p w14:paraId="3E0F4D62" w14:textId="77777777" w:rsidR="00471015" w:rsidRDefault="00471015">
      <w:pPr>
        <w:rPr>
          <w:rtl/>
        </w:rPr>
      </w:pPr>
      <w:r>
        <w:rPr>
          <w:rFonts w:hint="cs"/>
          <w:rtl/>
        </w:rPr>
        <w:t>· الخطأ هو "الشرخ".</w:t>
      </w:r>
    </w:p>
    <w:p w14:paraId="6C188510" w14:textId="77777777" w:rsidR="00471015" w:rsidRDefault="00471015">
      <w:pPr>
        <w:rPr>
          <w:rtl/>
        </w:rPr>
      </w:pPr>
      <w:r>
        <w:rPr>
          <w:rFonts w:hint="cs"/>
          <w:rtl/>
        </w:rPr>
        <w:t>· الحكمة، التعاطف، القدرة على مساعدة الآخرين هي "الذهب".</w:t>
      </w:r>
    </w:p>
    <w:p w14:paraId="03B59633" w14:textId="77777777" w:rsidR="00471015" w:rsidRDefault="00471015">
      <w:pPr>
        <w:rPr>
          <w:rtl/>
        </w:rPr>
      </w:pPr>
      <w:r>
        <w:rPr>
          <w:rFonts w:hint="cs"/>
          <w:rtl/>
        </w:rPr>
        <w:t>· الهدف ليس إخفاء الشرخ، بل جعله مصدر تميز وجمال.</w:t>
      </w:r>
    </w:p>
    <w:p w14:paraId="684FDED8" w14:textId="77777777" w:rsidR="00471015" w:rsidRDefault="00471015">
      <w:pPr>
        <w:rPr>
          <w:rtl/>
        </w:rPr>
      </w:pPr>
      <w:r>
        <w:rPr>
          <w:rFonts w:hint="cs"/>
          <w:rtl/>
        </w:rPr>
        <w:t>· يقول المريض: "نعم، انكسرت، لكن الذهب الذي ملأ شرخي جعلني أجمل وأثمن".</w:t>
      </w:r>
    </w:p>
    <w:p w14:paraId="5B24E6C6" w14:textId="77777777" w:rsidR="00471015" w:rsidRDefault="00471015">
      <w:pPr>
        <w:rPr>
          <w:rtl/>
        </w:rPr>
      </w:pPr>
    </w:p>
    <w:p w14:paraId="31B61FC2" w14:textId="77777777" w:rsidR="00471015" w:rsidRDefault="00471015">
      <w:pPr>
        <w:rPr>
          <w:rtl/>
        </w:rPr>
      </w:pPr>
      <w:r>
        <w:rPr>
          <w:rFonts w:hint="cs"/>
          <w:rtl/>
        </w:rPr>
        <w:t>هـ- آلية "الاستبصار السردي" (</w:t>
      </w:r>
      <w:r>
        <w:rPr>
          <w:rFonts w:hint="cs"/>
          <w:lang w:bidi="ar-EG"/>
        </w:rPr>
        <w:t>Narrative Insight</w:t>
      </w:r>
      <w:r>
        <w:rPr>
          <w:rFonts w:hint="cs"/>
          <w:rtl/>
        </w:rPr>
        <w:t>)</w:t>
      </w:r>
    </w:p>
    <w:p w14:paraId="32ED298C" w14:textId="77777777" w:rsidR="00471015" w:rsidRDefault="00471015">
      <w:pPr>
        <w:rPr>
          <w:rtl/>
        </w:rPr>
      </w:pPr>
    </w:p>
    <w:p w14:paraId="4F5FB20E" w14:textId="77777777" w:rsidR="00471015" w:rsidRDefault="00471015">
      <w:pPr>
        <w:rPr>
          <w:rtl/>
        </w:rPr>
      </w:pPr>
      <w:r>
        <w:rPr>
          <w:rFonts w:hint="cs"/>
          <w:rtl/>
        </w:rPr>
        <w:t>الوصول إلى فهم جديد للعلاقة بين أحداث الحياة، بحيث تصبح القصة متماسكة وذات معنى. هذا الاستبصار ليس مجرد "فهم عقلي"، بل هو إدراك وجداني عميق يغير الموقف من الذات.</w:t>
      </w:r>
    </w:p>
    <w:p w14:paraId="253EA6E4" w14:textId="77777777" w:rsidR="00471015" w:rsidRDefault="00471015">
      <w:pPr>
        <w:rPr>
          <w:rtl/>
        </w:rPr>
      </w:pPr>
    </w:p>
    <w:p w14:paraId="6F955091" w14:textId="77777777" w:rsidR="00471015" w:rsidRDefault="00471015">
      <w:pPr>
        <w:rPr>
          <w:rtl/>
        </w:rPr>
      </w:pPr>
      <w:r>
        <w:rPr>
          <w:rFonts w:hint="cs"/>
          <w:rtl/>
        </w:rPr>
        <w:t>و- آلية "التحديق في المرآة الزمنية"</w:t>
      </w:r>
    </w:p>
    <w:p w14:paraId="4E40BF6A" w14:textId="77777777" w:rsidR="00471015" w:rsidRDefault="00471015">
      <w:pPr>
        <w:rPr>
          <w:rtl/>
        </w:rPr>
      </w:pPr>
    </w:p>
    <w:p w14:paraId="24FC1F33" w14:textId="77777777" w:rsidR="00471015" w:rsidRDefault="00471015">
      <w:pPr>
        <w:rPr>
          <w:rtl/>
        </w:rPr>
      </w:pPr>
      <w:r>
        <w:rPr>
          <w:rFonts w:hint="cs"/>
          <w:rtl/>
        </w:rPr>
        <w:t>النظر إلى الذات عبر الزمن من منظور متعدد:</w:t>
      </w:r>
    </w:p>
    <w:p w14:paraId="7745AB42" w14:textId="77777777" w:rsidR="00471015" w:rsidRDefault="00471015">
      <w:pPr>
        <w:rPr>
          <w:rtl/>
        </w:rPr>
      </w:pPr>
    </w:p>
    <w:p w14:paraId="46C80AF9" w14:textId="77777777" w:rsidR="00471015" w:rsidRDefault="00471015">
      <w:pPr>
        <w:rPr>
          <w:rtl/>
        </w:rPr>
      </w:pPr>
      <w:r>
        <w:rPr>
          <w:rFonts w:hint="cs"/>
          <w:rtl/>
        </w:rPr>
        <w:t>· الذات الماضية (التي أخطأت): ماذا كانت تحتاج؟ ماذا كانت تعاني؟</w:t>
      </w:r>
    </w:p>
    <w:p w14:paraId="0359C003" w14:textId="77777777" w:rsidR="00471015" w:rsidRDefault="00471015">
      <w:pPr>
        <w:rPr>
          <w:rtl/>
        </w:rPr>
      </w:pPr>
      <w:r>
        <w:rPr>
          <w:rFonts w:hint="cs"/>
          <w:rtl/>
        </w:rPr>
        <w:t>· الذات الحاضرة (التي تتعافى): ماذا تعلمت؟ ماذا أنجزت؟</w:t>
      </w:r>
    </w:p>
    <w:p w14:paraId="2527E67E" w14:textId="77777777" w:rsidR="00471015" w:rsidRDefault="00471015">
      <w:pPr>
        <w:rPr>
          <w:rtl/>
        </w:rPr>
      </w:pPr>
      <w:r>
        <w:rPr>
          <w:rFonts w:hint="cs"/>
          <w:rtl/>
        </w:rPr>
        <w:t>· الذات المستقبلية (الحكيمة): ماذا ستنصحني به؟</w:t>
      </w:r>
    </w:p>
    <w:p w14:paraId="06C23A7B" w14:textId="77777777" w:rsidR="00471015" w:rsidRDefault="00471015">
      <w:pPr>
        <w:pBdr>
          <w:bottom w:val="single" w:sz="6" w:space="1" w:color="auto"/>
        </w:pBdr>
        <w:rPr>
          <w:rtl/>
        </w:rPr>
      </w:pPr>
    </w:p>
    <w:p w14:paraId="0E4CB43C" w14:textId="77777777" w:rsidR="00471015" w:rsidRDefault="00471015">
      <w:pPr>
        <w:rPr>
          <w:rtl/>
        </w:rPr>
      </w:pPr>
    </w:p>
    <w:p w14:paraId="2FAB0AB6" w14:textId="77777777" w:rsidR="00471015" w:rsidRDefault="00471015">
      <w:pPr>
        <w:rPr>
          <w:rtl/>
        </w:rPr>
      </w:pPr>
      <w:r>
        <w:rPr>
          <w:rFonts w:hint="cs"/>
          <w:rtl/>
        </w:rPr>
        <w:t>5.4 التقنيات التطبيقية</w:t>
      </w:r>
    </w:p>
    <w:p w14:paraId="4FC6A256" w14:textId="77777777" w:rsidR="00471015" w:rsidRDefault="00471015">
      <w:pPr>
        <w:rPr>
          <w:rtl/>
        </w:rPr>
      </w:pPr>
    </w:p>
    <w:p w14:paraId="124E9C41" w14:textId="77777777" w:rsidR="00471015" w:rsidRDefault="00471015">
      <w:pPr>
        <w:rPr>
          <w:rtl/>
        </w:rPr>
      </w:pPr>
      <w:r>
        <w:rPr>
          <w:rFonts w:hint="cs"/>
          <w:rtl/>
        </w:rPr>
        <w:t>تقنية 1: كتابة قصة الحياة في ثلاث نسخ</w:t>
      </w:r>
    </w:p>
    <w:p w14:paraId="6CCD2960" w14:textId="77777777" w:rsidR="00471015" w:rsidRDefault="00471015">
      <w:pPr>
        <w:rPr>
          <w:rtl/>
        </w:rPr>
      </w:pPr>
    </w:p>
    <w:p w14:paraId="15B937D2" w14:textId="77777777" w:rsidR="00471015" w:rsidRDefault="00471015">
      <w:pPr>
        <w:rPr>
          <w:rtl/>
        </w:rPr>
      </w:pPr>
      <w:r>
        <w:rPr>
          <w:rFonts w:hint="cs"/>
          <w:rtl/>
        </w:rPr>
        <w:t>هذه التقنية هي مدخل رئيسي لإعادة بناء السردية.</w:t>
      </w:r>
    </w:p>
    <w:p w14:paraId="7D9F34FF" w14:textId="77777777" w:rsidR="00471015" w:rsidRDefault="00471015">
      <w:pPr>
        <w:rPr>
          <w:rtl/>
        </w:rPr>
      </w:pPr>
    </w:p>
    <w:p w14:paraId="5FC1264D" w14:textId="77777777" w:rsidR="00471015" w:rsidRDefault="00471015">
      <w:pPr>
        <w:rPr>
          <w:rtl/>
        </w:rPr>
      </w:pPr>
      <w:r>
        <w:rPr>
          <w:rFonts w:hint="cs"/>
          <w:rtl/>
        </w:rPr>
        <w:t>الخطوات:</w:t>
      </w:r>
    </w:p>
    <w:p w14:paraId="0FE747FE" w14:textId="77777777" w:rsidR="00471015" w:rsidRDefault="00471015">
      <w:pPr>
        <w:rPr>
          <w:rtl/>
        </w:rPr>
      </w:pPr>
    </w:p>
    <w:p w14:paraId="36C1A3F4" w14:textId="49E38972" w:rsidR="00471015" w:rsidRDefault="00471015" w:rsidP="00471015">
      <w:pPr>
        <w:pStyle w:val="a6"/>
        <w:numPr>
          <w:ilvl w:val="0"/>
          <w:numId w:val="17"/>
        </w:numPr>
        <w:rPr>
          <w:rtl/>
        </w:rPr>
      </w:pPr>
      <w:r>
        <w:rPr>
          <w:rFonts w:hint="cs"/>
          <w:rtl/>
        </w:rPr>
        <w:t>النسخة الأولى (قصة المرض):</w:t>
      </w:r>
    </w:p>
    <w:p w14:paraId="3DBBA8D3" w14:textId="77777777" w:rsidR="00471015" w:rsidRDefault="00471015">
      <w:pPr>
        <w:rPr>
          <w:rtl/>
        </w:rPr>
      </w:pPr>
      <w:r>
        <w:rPr>
          <w:rFonts w:hint="cs"/>
          <w:rtl/>
        </w:rPr>
        <w:t xml:space="preserve">   · يكتب المريض قصة حياته كما يراها الآن، بكل تفاصيلها.</w:t>
      </w:r>
    </w:p>
    <w:p w14:paraId="634870AE" w14:textId="77777777" w:rsidR="00471015" w:rsidRDefault="00471015">
      <w:pPr>
        <w:rPr>
          <w:rtl/>
        </w:rPr>
      </w:pPr>
      <w:r>
        <w:rPr>
          <w:rFonts w:hint="cs"/>
          <w:rtl/>
        </w:rPr>
        <w:t xml:space="preserve">   · التركيز على الخطأ وتأثيره (بدون رقابة).</w:t>
      </w:r>
    </w:p>
    <w:p w14:paraId="6D17AEBB" w14:textId="77777777" w:rsidR="00471015" w:rsidRDefault="00471015">
      <w:pPr>
        <w:rPr>
          <w:rtl/>
        </w:rPr>
      </w:pPr>
      <w:r>
        <w:rPr>
          <w:rFonts w:hint="cs"/>
          <w:rtl/>
        </w:rPr>
        <w:t xml:space="preserve">   · الهدف: تفريغ القصة المسيطرة على الورق.</w:t>
      </w:r>
    </w:p>
    <w:p w14:paraId="40972EE0" w14:textId="6229E8B1" w:rsidR="00471015" w:rsidRDefault="00471015" w:rsidP="00471015">
      <w:pPr>
        <w:pStyle w:val="a6"/>
        <w:numPr>
          <w:ilvl w:val="0"/>
          <w:numId w:val="17"/>
        </w:numPr>
        <w:rPr>
          <w:rtl/>
        </w:rPr>
      </w:pPr>
      <w:r>
        <w:rPr>
          <w:rFonts w:hint="cs"/>
          <w:rtl/>
        </w:rPr>
        <w:t xml:space="preserve">النسخة الثانية (قصة بديلة </w:t>
      </w:r>
      <w:r>
        <w:rPr>
          <w:rtl/>
        </w:rPr>
        <w:t>–</w:t>
      </w:r>
      <w:r>
        <w:rPr>
          <w:rFonts w:hint="cs"/>
          <w:rtl/>
        </w:rPr>
        <w:t xml:space="preserve"> بدون الخطأ):</w:t>
      </w:r>
    </w:p>
    <w:p w14:paraId="02EE1348" w14:textId="77777777" w:rsidR="00471015" w:rsidRDefault="00471015">
      <w:pPr>
        <w:rPr>
          <w:rtl/>
        </w:rPr>
      </w:pPr>
      <w:r>
        <w:rPr>
          <w:rFonts w:hint="cs"/>
          <w:rtl/>
        </w:rPr>
        <w:t xml:space="preserve">   · يكتب القصة كما لو أن الخطأ لم يحدث أبداً.</w:t>
      </w:r>
    </w:p>
    <w:p w14:paraId="026664B6" w14:textId="77777777" w:rsidR="00471015" w:rsidRDefault="00471015">
      <w:pPr>
        <w:rPr>
          <w:rtl/>
        </w:rPr>
      </w:pPr>
      <w:r>
        <w:rPr>
          <w:rFonts w:hint="cs"/>
          <w:rtl/>
        </w:rPr>
        <w:t xml:space="preserve">   · أسئلة مساعدة: كيف كانت حياتي؟ من كنت لأصبح؟ ما الذي كنت سأحققه؟</w:t>
      </w:r>
    </w:p>
    <w:p w14:paraId="2D324C66" w14:textId="77777777" w:rsidR="00471015" w:rsidRDefault="00471015">
      <w:pPr>
        <w:rPr>
          <w:rtl/>
        </w:rPr>
      </w:pPr>
      <w:r>
        <w:rPr>
          <w:rFonts w:hint="cs"/>
          <w:rtl/>
        </w:rPr>
        <w:t xml:space="preserve">   · الهدف: إدراك أن غياب الخطأ لا يعني بالضرورة حياة أفضل بالكامل.</w:t>
      </w:r>
    </w:p>
    <w:p w14:paraId="7DA9AAF4" w14:textId="7CD0B014" w:rsidR="00471015" w:rsidRDefault="00471015" w:rsidP="00471015">
      <w:pPr>
        <w:pStyle w:val="a6"/>
        <w:numPr>
          <w:ilvl w:val="0"/>
          <w:numId w:val="17"/>
        </w:numPr>
        <w:rPr>
          <w:rtl/>
        </w:rPr>
      </w:pPr>
      <w:r>
        <w:rPr>
          <w:rFonts w:hint="cs"/>
          <w:rtl/>
        </w:rPr>
        <w:t>النسخة الثالثة (قصة التحول):</w:t>
      </w:r>
    </w:p>
    <w:p w14:paraId="71105D41" w14:textId="77777777" w:rsidR="00471015" w:rsidRDefault="00471015">
      <w:pPr>
        <w:rPr>
          <w:rtl/>
        </w:rPr>
      </w:pPr>
      <w:r>
        <w:rPr>
          <w:rFonts w:hint="cs"/>
          <w:rtl/>
        </w:rPr>
        <w:t xml:space="preserve">   · يكتب القصة التي تدمج الخطأ كجزء من رحلة النضج والتحول.</w:t>
      </w:r>
    </w:p>
    <w:p w14:paraId="1BD6882B" w14:textId="77777777" w:rsidR="00471015" w:rsidRDefault="00471015">
      <w:pPr>
        <w:rPr>
          <w:rtl/>
        </w:rPr>
      </w:pPr>
      <w:r>
        <w:rPr>
          <w:rFonts w:hint="cs"/>
          <w:rtl/>
        </w:rPr>
        <w:t xml:space="preserve">   · يبدأ من قبل الخطأ، يمر به، ثم يصل إلى ما بعد التحول.</w:t>
      </w:r>
    </w:p>
    <w:p w14:paraId="10328F59" w14:textId="77777777" w:rsidR="00471015" w:rsidRDefault="00471015">
      <w:pPr>
        <w:rPr>
          <w:rtl/>
        </w:rPr>
      </w:pPr>
      <w:r>
        <w:rPr>
          <w:rFonts w:hint="cs"/>
          <w:rtl/>
        </w:rPr>
        <w:t xml:space="preserve">   · الهدف: بناء قصة جديدة متماسكة.</w:t>
      </w:r>
    </w:p>
    <w:p w14:paraId="7EB205DF" w14:textId="77777777" w:rsidR="00471015" w:rsidRDefault="00471015">
      <w:pPr>
        <w:rPr>
          <w:rtl/>
        </w:rPr>
      </w:pPr>
    </w:p>
    <w:p w14:paraId="0E98333A" w14:textId="77777777" w:rsidR="00471015" w:rsidRDefault="00471015">
      <w:pPr>
        <w:rPr>
          <w:rtl/>
        </w:rPr>
      </w:pPr>
      <w:r>
        <w:rPr>
          <w:rFonts w:hint="cs"/>
          <w:rtl/>
        </w:rPr>
        <w:t>المناقشة:</w:t>
      </w:r>
    </w:p>
    <w:p w14:paraId="7FF1EB3E" w14:textId="77777777" w:rsidR="00471015" w:rsidRDefault="00471015">
      <w:pPr>
        <w:rPr>
          <w:rtl/>
        </w:rPr>
      </w:pPr>
    </w:p>
    <w:p w14:paraId="7EDAAC0C" w14:textId="77777777" w:rsidR="00471015" w:rsidRDefault="00471015">
      <w:pPr>
        <w:rPr>
          <w:rtl/>
        </w:rPr>
      </w:pPr>
      <w:r>
        <w:rPr>
          <w:rFonts w:hint="cs"/>
          <w:rtl/>
        </w:rPr>
        <w:t>· ما الفرق بين النسخ الثلاث؟</w:t>
      </w:r>
    </w:p>
    <w:p w14:paraId="2607323C" w14:textId="77777777" w:rsidR="00471015" w:rsidRDefault="00471015">
      <w:pPr>
        <w:rPr>
          <w:rtl/>
        </w:rPr>
      </w:pPr>
      <w:r>
        <w:rPr>
          <w:rFonts w:hint="cs"/>
          <w:rtl/>
        </w:rPr>
        <w:t>· ما الذي أضافه الخطأ للقصة الثالثة؟ (حكمة، عمق، قوة، قدرة على مساعدة الآخرين)</w:t>
      </w:r>
    </w:p>
    <w:p w14:paraId="7D1EF498" w14:textId="77777777" w:rsidR="00471015" w:rsidRDefault="00471015">
      <w:pPr>
        <w:rPr>
          <w:rtl/>
        </w:rPr>
      </w:pPr>
      <w:r>
        <w:rPr>
          <w:rFonts w:hint="cs"/>
          <w:rtl/>
        </w:rPr>
        <w:t>· أي قصة تشعر أنها "الأصدق"؟ وأي قصة تشعر أنها "الأكثر أملاً"؟</w:t>
      </w:r>
    </w:p>
    <w:p w14:paraId="279A7264" w14:textId="77777777" w:rsidR="00471015" w:rsidRDefault="00471015">
      <w:pPr>
        <w:rPr>
          <w:rtl/>
        </w:rPr>
      </w:pPr>
    </w:p>
    <w:p w14:paraId="6B2333E0" w14:textId="77777777" w:rsidR="00471015" w:rsidRDefault="00471015">
      <w:pPr>
        <w:rPr>
          <w:rtl/>
        </w:rPr>
      </w:pPr>
      <w:r>
        <w:rPr>
          <w:rFonts w:hint="cs"/>
          <w:rtl/>
        </w:rPr>
        <w:t>تقنية 2: تقنية "الشاهد الحكيم" (</w:t>
      </w:r>
      <w:r>
        <w:rPr>
          <w:rFonts w:hint="cs"/>
          <w:lang w:bidi="ar-EG"/>
        </w:rPr>
        <w:t>The Wise Witness</w:t>
      </w:r>
      <w:r>
        <w:rPr>
          <w:rFonts w:hint="cs"/>
          <w:rtl/>
        </w:rPr>
        <w:t>)</w:t>
      </w:r>
    </w:p>
    <w:p w14:paraId="408A1881" w14:textId="77777777" w:rsidR="00471015" w:rsidRDefault="00471015">
      <w:pPr>
        <w:rPr>
          <w:rtl/>
        </w:rPr>
      </w:pPr>
    </w:p>
    <w:p w14:paraId="0CDAD792" w14:textId="77777777" w:rsidR="00471015" w:rsidRDefault="00471015">
      <w:pPr>
        <w:rPr>
          <w:rtl/>
        </w:rPr>
      </w:pPr>
      <w:r>
        <w:rPr>
          <w:rFonts w:hint="cs"/>
          <w:rtl/>
        </w:rPr>
        <w:t>الخطوات:</w:t>
      </w:r>
    </w:p>
    <w:p w14:paraId="428CB330" w14:textId="77777777" w:rsidR="00471015" w:rsidRDefault="00471015">
      <w:pPr>
        <w:rPr>
          <w:rtl/>
        </w:rPr>
      </w:pPr>
    </w:p>
    <w:p w14:paraId="2AC3064A" w14:textId="2A844C8B" w:rsidR="00471015" w:rsidRDefault="00471015" w:rsidP="00471015">
      <w:pPr>
        <w:pStyle w:val="a6"/>
        <w:numPr>
          <w:ilvl w:val="0"/>
          <w:numId w:val="18"/>
        </w:numPr>
        <w:rPr>
          <w:rtl/>
        </w:rPr>
      </w:pPr>
      <w:r>
        <w:rPr>
          <w:rFonts w:hint="cs"/>
          <w:rtl/>
        </w:rPr>
        <w:t>تخيل المستقبل:</w:t>
      </w:r>
    </w:p>
    <w:p w14:paraId="16D51429" w14:textId="77777777" w:rsidR="00471015" w:rsidRDefault="00471015">
      <w:pPr>
        <w:rPr>
          <w:rtl/>
        </w:rPr>
      </w:pPr>
      <w:r>
        <w:rPr>
          <w:rFonts w:hint="cs"/>
          <w:rtl/>
        </w:rPr>
        <w:t xml:space="preserve">   · يطلب من المريض تخيل نفسه بعد 30 سنة (في سن 70 أو 80 مثلاً).</w:t>
      </w:r>
    </w:p>
    <w:p w14:paraId="0773231E" w14:textId="77777777" w:rsidR="00471015" w:rsidRDefault="00471015">
      <w:pPr>
        <w:rPr>
          <w:rtl/>
        </w:rPr>
      </w:pPr>
      <w:r>
        <w:rPr>
          <w:rFonts w:hint="cs"/>
          <w:rtl/>
        </w:rPr>
        <w:t xml:space="preserve">   · هو الآن شخص عجوز حكيم، نظر إلى الحياة من بعيد، وعاش تجارب كثيرة.</w:t>
      </w:r>
    </w:p>
    <w:p w14:paraId="6716EE8B" w14:textId="4DD72E11" w:rsidR="00471015" w:rsidRDefault="00471015" w:rsidP="00471015">
      <w:pPr>
        <w:pStyle w:val="a6"/>
        <w:numPr>
          <w:ilvl w:val="0"/>
          <w:numId w:val="18"/>
        </w:numPr>
        <w:rPr>
          <w:rtl/>
        </w:rPr>
      </w:pPr>
      <w:r>
        <w:rPr>
          <w:rFonts w:hint="cs"/>
          <w:rtl/>
        </w:rPr>
        <w:t>النظر إلى الماضي:</w:t>
      </w:r>
    </w:p>
    <w:p w14:paraId="75CA309F" w14:textId="77777777" w:rsidR="00471015" w:rsidRDefault="00471015">
      <w:pPr>
        <w:rPr>
          <w:rtl/>
        </w:rPr>
      </w:pPr>
      <w:r>
        <w:rPr>
          <w:rFonts w:hint="cs"/>
          <w:rtl/>
        </w:rPr>
        <w:t xml:space="preserve">   · من هذا المنطلق المستقبلي، ينظر إلى حياته الحالية.</w:t>
      </w:r>
    </w:p>
    <w:p w14:paraId="68B833B4" w14:textId="77777777" w:rsidR="00471015" w:rsidRDefault="00471015">
      <w:pPr>
        <w:rPr>
          <w:rtl/>
        </w:rPr>
      </w:pPr>
      <w:r>
        <w:rPr>
          <w:rFonts w:hint="cs"/>
          <w:rtl/>
        </w:rPr>
        <w:t xml:space="preserve">   · ماذا سيقول عن هذا الخطأ الذي يشغله الآن؟ هل سيبقى بنفس الحجم؟</w:t>
      </w:r>
    </w:p>
    <w:p w14:paraId="7DA46876" w14:textId="77777777" w:rsidR="00471015" w:rsidRDefault="00471015">
      <w:pPr>
        <w:rPr>
          <w:rtl/>
        </w:rPr>
      </w:pPr>
      <w:r>
        <w:rPr>
          <w:rFonts w:hint="cs"/>
          <w:rtl/>
        </w:rPr>
        <w:t xml:space="preserve">   · كيف سيرى هذه المرحلة من عمره؟</w:t>
      </w:r>
    </w:p>
    <w:p w14:paraId="27488289" w14:textId="7DCB19E9" w:rsidR="00471015" w:rsidRDefault="00471015" w:rsidP="00471015">
      <w:pPr>
        <w:pStyle w:val="a6"/>
        <w:numPr>
          <w:ilvl w:val="0"/>
          <w:numId w:val="18"/>
        </w:numPr>
        <w:rPr>
          <w:rtl/>
        </w:rPr>
      </w:pPr>
      <w:r>
        <w:rPr>
          <w:rFonts w:hint="cs"/>
          <w:rtl/>
        </w:rPr>
        <w:t>الحوار مع الذات الحالية:</w:t>
      </w:r>
    </w:p>
    <w:p w14:paraId="23C48B6D" w14:textId="77777777" w:rsidR="00471015" w:rsidRDefault="00471015">
      <w:pPr>
        <w:rPr>
          <w:rtl/>
        </w:rPr>
      </w:pPr>
      <w:r>
        <w:rPr>
          <w:rFonts w:hint="cs"/>
          <w:rtl/>
        </w:rPr>
        <w:t xml:space="preserve">   · يتخيل أن هذه "الذات الحكيمة" تجلس معه الآن.</w:t>
      </w:r>
    </w:p>
    <w:p w14:paraId="46259D47" w14:textId="77777777" w:rsidR="00471015" w:rsidRDefault="00471015">
      <w:pPr>
        <w:rPr>
          <w:rtl/>
        </w:rPr>
      </w:pPr>
      <w:r>
        <w:rPr>
          <w:rFonts w:hint="cs"/>
          <w:rtl/>
        </w:rPr>
        <w:t xml:space="preserve">   · يكتب حواراً بينهما، تسأله الذات الحالية وتجيبه الذات الحكيمة.</w:t>
      </w:r>
    </w:p>
    <w:p w14:paraId="2C0F8DFA" w14:textId="77777777" w:rsidR="00471015" w:rsidRDefault="00471015">
      <w:pPr>
        <w:rPr>
          <w:rtl/>
        </w:rPr>
      </w:pPr>
      <w:r>
        <w:rPr>
          <w:rFonts w:hint="cs"/>
          <w:rtl/>
        </w:rPr>
        <w:t xml:space="preserve">   · أسئلة محتملة: كيف أتجاوز هذا الشعور؟ ما الذي سأتعلمه من هذه التجربة؟ هل سينساه أحفادي؟</w:t>
      </w:r>
    </w:p>
    <w:p w14:paraId="6BC679D9" w14:textId="0F2371C9" w:rsidR="00471015" w:rsidRDefault="00471015" w:rsidP="00471015">
      <w:pPr>
        <w:pStyle w:val="a6"/>
        <w:numPr>
          <w:ilvl w:val="0"/>
          <w:numId w:val="18"/>
        </w:numPr>
        <w:rPr>
          <w:rtl/>
        </w:rPr>
      </w:pPr>
      <w:r>
        <w:rPr>
          <w:rFonts w:hint="cs"/>
          <w:rtl/>
        </w:rPr>
        <w:t>استخلاص الحكمة:</w:t>
      </w:r>
    </w:p>
    <w:p w14:paraId="383D655B" w14:textId="77777777" w:rsidR="00471015" w:rsidRDefault="00471015">
      <w:pPr>
        <w:rPr>
          <w:rtl/>
        </w:rPr>
      </w:pPr>
      <w:r>
        <w:rPr>
          <w:rFonts w:hint="cs"/>
          <w:rtl/>
        </w:rPr>
        <w:t xml:space="preserve">   · استخلاص الرسائل التي تقدمها الذات الحكيمة.</w:t>
      </w:r>
    </w:p>
    <w:p w14:paraId="266620B6" w14:textId="77777777" w:rsidR="00471015" w:rsidRDefault="00471015">
      <w:pPr>
        <w:rPr>
          <w:rtl/>
        </w:rPr>
      </w:pPr>
      <w:r>
        <w:rPr>
          <w:rFonts w:hint="cs"/>
          <w:rtl/>
        </w:rPr>
        <w:t xml:space="preserve">   · تدوينها والاحتفاظ بها.</w:t>
      </w:r>
    </w:p>
    <w:p w14:paraId="3701B8FD" w14:textId="77777777" w:rsidR="00471015" w:rsidRDefault="00471015">
      <w:pPr>
        <w:rPr>
          <w:rtl/>
        </w:rPr>
      </w:pPr>
    </w:p>
    <w:p w14:paraId="582297B4" w14:textId="77777777" w:rsidR="00471015" w:rsidRDefault="00471015">
      <w:pPr>
        <w:rPr>
          <w:rtl/>
        </w:rPr>
      </w:pPr>
      <w:r>
        <w:rPr>
          <w:rFonts w:hint="cs"/>
          <w:rtl/>
        </w:rPr>
        <w:t>تقنية 3: إعادة تسمية الفصول</w:t>
      </w:r>
    </w:p>
    <w:p w14:paraId="4222AD68" w14:textId="77777777" w:rsidR="00471015" w:rsidRDefault="00471015">
      <w:pPr>
        <w:rPr>
          <w:rtl/>
        </w:rPr>
      </w:pPr>
    </w:p>
    <w:p w14:paraId="47634087" w14:textId="77777777" w:rsidR="00471015" w:rsidRDefault="00471015">
      <w:pPr>
        <w:rPr>
          <w:rtl/>
        </w:rPr>
      </w:pPr>
      <w:r>
        <w:rPr>
          <w:rFonts w:hint="cs"/>
          <w:rtl/>
        </w:rPr>
        <w:t>الخطوات:</w:t>
      </w:r>
    </w:p>
    <w:p w14:paraId="45AF5B67" w14:textId="77777777" w:rsidR="00471015" w:rsidRDefault="00471015">
      <w:pPr>
        <w:rPr>
          <w:rtl/>
        </w:rPr>
      </w:pPr>
    </w:p>
    <w:p w14:paraId="73524885" w14:textId="47C7BC08" w:rsidR="00471015" w:rsidRDefault="00471015" w:rsidP="00471015">
      <w:pPr>
        <w:pStyle w:val="a6"/>
        <w:numPr>
          <w:ilvl w:val="0"/>
          <w:numId w:val="19"/>
        </w:numPr>
        <w:rPr>
          <w:rtl/>
        </w:rPr>
      </w:pPr>
      <w:r>
        <w:rPr>
          <w:rFonts w:hint="cs"/>
          <w:rtl/>
        </w:rPr>
        <w:t>تخيل الحياة ككتاب:</w:t>
      </w:r>
    </w:p>
    <w:p w14:paraId="36B508CF" w14:textId="77777777" w:rsidR="00471015" w:rsidRDefault="00471015">
      <w:pPr>
        <w:rPr>
          <w:rtl/>
        </w:rPr>
      </w:pPr>
      <w:r>
        <w:rPr>
          <w:rFonts w:hint="cs"/>
          <w:rtl/>
        </w:rPr>
        <w:t xml:space="preserve">   · الحياة كتاب، لكل مرحلة فصل.</w:t>
      </w:r>
    </w:p>
    <w:p w14:paraId="5A1FB5A7" w14:textId="77777777" w:rsidR="00471015" w:rsidRDefault="00471015">
      <w:pPr>
        <w:rPr>
          <w:rtl/>
        </w:rPr>
      </w:pPr>
      <w:r>
        <w:rPr>
          <w:rFonts w:hint="cs"/>
          <w:rtl/>
        </w:rPr>
        <w:t xml:space="preserve">   · ما هي الفصول الرئيسية في كتاب حياتك؟</w:t>
      </w:r>
    </w:p>
    <w:p w14:paraId="0D88BA50" w14:textId="79EE1E5D" w:rsidR="00471015" w:rsidRDefault="00471015" w:rsidP="00471015">
      <w:pPr>
        <w:pStyle w:val="a6"/>
        <w:numPr>
          <w:ilvl w:val="0"/>
          <w:numId w:val="19"/>
        </w:numPr>
        <w:rPr>
          <w:rtl/>
        </w:rPr>
      </w:pPr>
      <w:r>
        <w:rPr>
          <w:rFonts w:hint="cs"/>
          <w:rtl/>
        </w:rPr>
        <w:t>تسمية الفصل الذي حدث فيه الخطأ:</w:t>
      </w:r>
    </w:p>
    <w:p w14:paraId="51603F17" w14:textId="77777777" w:rsidR="00471015" w:rsidRDefault="00471015">
      <w:pPr>
        <w:rPr>
          <w:rtl/>
        </w:rPr>
      </w:pPr>
      <w:r>
        <w:rPr>
          <w:rFonts w:hint="cs"/>
          <w:rtl/>
        </w:rPr>
        <w:t xml:space="preserve">   · ما اسم الفصل الذي حدث فيه الخطأ حالياً؟ (مثلاً: "فصل السقوط"، "فصل الخيانة"، "فصل الضياع"، "عام الفشل الذريع").</w:t>
      </w:r>
    </w:p>
    <w:p w14:paraId="74613FC0" w14:textId="3D550CF3" w:rsidR="00471015" w:rsidRDefault="00471015" w:rsidP="00471015">
      <w:pPr>
        <w:pStyle w:val="a6"/>
        <w:numPr>
          <w:ilvl w:val="0"/>
          <w:numId w:val="19"/>
        </w:numPr>
        <w:rPr>
          <w:rtl/>
        </w:rPr>
      </w:pPr>
      <w:r>
        <w:rPr>
          <w:rFonts w:hint="cs"/>
          <w:rtl/>
        </w:rPr>
        <w:t>إعادة تسمية الفصل:</w:t>
      </w:r>
    </w:p>
    <w:p w14:paraId="51D7A641" w14:textId="77777777" w:rsidR="00471015" w:rsidRDefault="00471015">
      <w:pPr>
        <w:rPr>
          <w:rtl/>
        </w:rPr>
      </w:pPr>
      <w:r>
        <w:rPr>
          <w:rFonts w:hint="cs"/>
          <w:rtl/>
        </w:rPr>
        <w:t xml:space="preserve">   · إعادة تسمية الفصل بطريقة جديدة تعكس التحول والتعلم.</w:t>
      </w:r>
    </w:p>
    <w:p w14:paraId="5911EF0B" w14:textId="77777777" w:rsidR="00471015" w:rsidRDefault="00471015">
      <w:pPr>
        <w:rPr>
          <w:rtl/>
        </w:rPr>
      </w:pPr>
      <w:r>
        <w:rPr>
          <w:rFonts w:hint="cs"/>
          <w:rtl/>
        </w:rPr>
        <w:t xml:space="preserve">   · أمثلة: "الفصل الذي تعلمت فيه التواضع"، "المنعطف الذي غيّر اتجاهي"، "الدرس الأقسى والأعمق"، "السنة التي هدتني إلى نفسي".</w:t>
      </w:r>
    </w:p>
    <w:p w14:paraId="200C5443" w14:textId="77777777" w:rsidR="00471015" w:rsidRDefault="00471015">
      <w:pPr>
        <w:rPr>
          <w:rtl/>
        </w:rPr>
      </w:pPr>
      <w:r>
        <w:rPr>
          <w:rFonts w:hint="cs"/>
          <w:rtl/>
        </w:rPr>
        <w:t xml:space="preserve">   · يمكن أن يكون الاسم الجديد سؤالاً: "ماذا علمتني خيبتي؟"</w:t>
      </w:r>
    </w:p>
    <w:p w14:paraId="14094AF6" w14:textId="52AB3730" w:rsidR="00471015" w:rsidRDefault="00471015" w:rsidP="00471015">
      <w:pPr>
        <w:pStyle w:val="a6"/>
        <w:numPr>
          <w:ilvl w:val="0"/>
          <w:numId w:val="19"/>
        </w:numPr>
        <w:rPr>
          <w:rtl/>
        </w:rPr>
      </w:pPr>
      <w:r>
        <w:rPr>
          <w:rFonts w:hint="cs"/>
          <w:rtl/>
        </w:rPr>
        <w:t>مناقشة:</w:t>
      </w:r>
    </w:p>
    <w:p w14:paraId="438D70D2" w14:textId="77777777" w:rsidR="00471015" w:rsidRDefault="00471015">
      <w:pPr>
        <w:rPr>
          <w:rtl/>
        </w:rPr>
      </w:pPr>
      <w:r>
        <w:rPr>
          <w:rFonts w:hint="cs"/>
          <w:rtl/>
        </w:rPr>
        <w:t xml:space="preserve">   · كيف تغير معنى الفصل بتغيير اسمه؟</w:t>
      </w:r>
    </w:p>
    <w:p w14:paraId="242DFDA2" w14:textId="77777777" w:rsidR="00471015" w:rsidRDefault="00471015">
      <w:pPr>
        <w:rPr>
          <w:rtl/>
        </w:rPr>
      </w:pPr>
      <w:r>
        <w:rPr>
          <w:rFonts w:hint="cs"/>
          <w:rtl/>
        </w:rPr>
        <w:t xml:space="preserve">   · ماذا يعني أن أعيد تسمية فصول حياتي؟</w:t>
      </w:r>
    </w:p>
    <w:p w14:paraId="1368056C" w14:textId="77777777" w:rsidR="00471015" w:rsidRDefault="00471015">
      <w:pPr>
        <w:rPr>
          <w:rtl/>
        </w:rPr>
      </w:pPr>
    </w:p>
    <w:p w14:paraId="18A4C459" w14:textId="77777777" w:rsidR="00471015" w:rsidRDefault="00471015">
      <w:pPr>
        <w:rPr>
          <w:rtl/>
        </w:rPr>
      </w:pPr>
      <w:r>
        <w:rPr>
          <w:rFonts w:hint="cs"/>
          <w:rtl/>
        </w:rPr>
        <w:t>تقنية 4: تمرين "الذهب في الشرخ"</w:t>
      </w:r>
    </w:p>
    <w:p w14:paraId="040D4215" w14:textId="77777777" w:rsidR="00471015" w:rsidRDefault="00471015">
      <w:pPr>
        <w:rPr>
          <w:rtl/>
        </w:rPr>
      </w:pPr>
    </w:p>
    <w:p w14:paraId="0BACD881" w14:textId="77777777" w:rsidR="00471015" w:rsidRDefault="00471015">
      <w:pPr>
        <w:rPr>
          <w:rtl/>
        </w:rPr>
      </w:pPr>
      <w:r>
        <w:rPr>
          <w:rFonts w:hint="cs"/>
          <w:rtl/>
        </w:rPr>
        <w:t>الخطوات:</w:t>
      </w:r>
    </w:p>
    <w:p w14:paraId="00FA7B2C" w14:textId="77777777" w:rsidR="00471015" w:rsidRDefault="00471015">
      <w:pPr>
        <w:rPr>
          <w:rtl/>
        </w:rPr>
      </w:pPr>
    </w:p>
    <w:p w14:paraId="24540434" w14:textId="4FB496F5" w:rsidR="00471015" w:rsidRDefault="00471015" w:rsidP="00471015">
      <w:pPr>
        <w:pStyle w:val="a6"/>
        <w:numPr>
          <w:ilvl w:val="0"/>
          <w:numId w:val="20"/>
        </w:numPr>
        <w:rPr>
          <w:rtl/>
        </w:rPr>
      </w:pPr>
      <w:r>
        <w:rPr>
          <w:rFonts w:hint="cs"/>
          <w:rtl/>
        </w:rPr>
        <w:t>التمثيل البصري:</w:t>
      </w:r>
    </w:p>
    <w:p w14:paraId="463201BA" w14:textId="77777777" w:rsidR="00471015" w:rsidRDefault="00471015">
      <w:pPr>
        <w:rPr>
          <w:rtl/>
        </w:rPr>
      </w:pPr>
      <w:r>
        <w:rPr>
          <w:rFonts w:hint="cs"/>
          <w:rtl/>
        </w:rPr>
        <w:t xml:space="preserve">   · إحضار قطعة خزف مكسورة أو رسم صورة لإناء به شرخ.</w:t>
      </w:r>
    </w:p>
    <w:p w14:paraId="077922D0" w14:textId="77777777" w:rsidR="00471015" w:rsidRDefault="00471015">
      <w:pPr>
        <w:rPr>
          <w:rtl/>
        </w:rPr>
      </w:pPr>
      <w:r>
        <w:rPr>
          <w:rFonts w:hint="cs"/>
          <w:rtl/>
        </w:rPr>
        <w:t xml:space="preserve">   · يمكن أيضاً استخدام صورة لإناء ياباني مطعم بالذهب.</w:t>
      </w:r>
    </w:p>
    <w:p w14:paraId="4D394673" w14:textId="61499AB8" w:rsidR="00471015" w:rsidRDefault="00471015" w:rsidP="00471015">
      <w:pPr>
        <w:pStyle w:val="a6"/>
        <w:numPr>
          <w:ilvl w:val="0"/>
          <w:numId w:val="20"/>
        </w:numPr>
        <w:rPr>
          <w:rtl/>
        </w:rPr>
      </w:pPr>
      <w:r>
        <w:rPr>
          <w:rFonts w:hint="cs"/>
          <w:rtl/>
        </w:rPr>
        <w:t>التأمل:</w:t>
      </w:r>
    </w:p>
    <w:p w14:paraId="29508F28" w14:textId="77777777" w:rsidR="00471015" w:rsidRDefault="00471015">
      <w:pPr>
        <w:rPr>
          <w:rtl/>
        </w:rPr>
      </w:pPr>
      <w:r>
        <w:rPr>
          <w:rFonts w:hint="cs"/>
          <w:rtl/>
        </w:rPr>
        <w:t xml:space="preserve">   · تأمل في هذا الإناء: هل الشرخ يقلل من قيمته؟ أم يزيدها؟</w:t>
      </w:r>
    </w:p>
    <w:p w14:paraId="1290C228" w14:textId="77777777" w:rsidR="00471015" w:rsidRDefault="00471015">
      <w:pPr>
        <w:rPr>
          <w:rtl/>
        </w:rPr>
      </w:pPr>
      <w:r>
        <w:rPr>
          <w:rFonts w:hint="cs"/>
          <w:rtl/>
        </w:rPr>
        <w:t xml:space="preserve">   · ماذا يفعل الذهب بالشرخ؟ يحوله من عيب إلى جمال.</w:t>
      </w:r>
    </w:p>
    <w:p w14:paraId="56753D17" w14:textId="140CD5D8" w:rsidR="00471015" w:rsidRDefault="00471015" w:rsidP="00471015">
      <w:pPr>
        <w:pStyle w:val="a6"/>
        <w:numPr>
          <w:ilvl w:val="0"/>
          <w:numId w:val="20"/>
        </w:numPr>
        <w:rPr>
          <w:rtl/>
        </w:rPr>
      </w:pPr>
      <w:r>
        <w:rPr>
          <w:rFonts w:hint="cs"/>
          <w:rtl/>
        </w:rPr>
        <w:t>الربط بالذات:</w:t>
      </w:r>
    </w:p>
    <w:p w14:paraId="6AB57CE9" w14:textId="77777777" w:rsidR="00471015" w:rsidRDefault="00471015">
      <w:pPr>
        <w:rPr>
          <w:rtl/>
        </w:rPr>
      </w:pPr>
      <w:r>
        <w:rPr>
          <w:rFonts w:hint="cs"/>
          <w:rtl/>
        </w:rPr>
        <w:t xml:space="preserve">   · ما هو "الشرخ" في حياتي؟ (الخطأ، الجرح، الفشل).</w:t>
      </w:r>
    </w:p>
    <w:p w14:paraId="4F85E384" w14:textId="77777777" w:rsidR="00471015" w:rsidRDefault="00471015">
      <w:pPr>
        <w:rPr>
          <w:rtl/>
        </w:rPr>
      </w:pPr>
      <w:r>
        <w:rPr>
          <w:rFonts w:hint="cs"/>
          <w:rtl/>
        </w:rPr>
        <w:t xml:space="preserve">   · ما هو "الذهب" الذي يمكن أن يملأ هذا الشرخ؟ (حكمة، قدرة على مساعدة الآخرين، تواضع، عمق إيماني، تعاطف).</w:t>
      </w:r>
    </w:p>
    <w:p w14:paraId="5E7615DE" w14:textId="77777777" w:rsidR="00471015" w:rsidRDefault="00471015">
      <w:pPr>
        <w:rPr>
          <w:rtl/>
        </w:rPr>
      </w:pPr>
      <w:r>
        <w:rPr>
          <w:rFonts w:hint="cs"/>
          <w:rtl/>
        </w:rPr>
        <w:t xml:space="preserve">   · كيف يمكن أن يصبح شرخي مصدر جمال؟</w:t>
      </w:r>
    </w:p>
    <w:p w14:paraId="7331DA75" w14:textId="782F8005" w:rsidR="00471015" w:rsidRDefault="00471015" w:rsidP="00471015">
      <w:pPr>
        <w:pStyle w:val="a6"/>
        <w:numPr>
          <w:ilvl w:val="0"/>
          <w:numId w:val="20"/>
        </w:numPr>
        <w:rPr>
          <w:rtl/>
        </w:rPr>
      </w:pPr>
      <w:r>
        <w:rPr>
          <w:rFonts w:hint="cs"/>
          <w:rtl/>
        </w:rPr>
        <w:t>الكتابة:</w:t>
      </w:r>
    </w:p>
    <w:p w14:paraId="5A96C186" w14:textId="77777777" w:rsidR="00471015" w:rsidRDefault="00471015">
      <w:pPr>
        <w:rPr>
          <w:rtl/>
        </w:rPr>
      </w:pPr>
      <w:r>
        <w:rPr>
          <w:rFonts w:hint="cs"/>
          <w:rtl/>
        </w:rPr>
        <w:t xml:space="preserve">   · كتابة فقرة بعنوان: "الذهب الذي ملأ شرخي".</w:t>
      </w:r>
    </w:p>
    <w:p w14:paraId="648B17A8" w14:textId="77777777" w:rsidR="00471015" w:rsidRDefault="00471015">
      <w:pPr>
        <w:rPr>
          <w:rtl/>
        </w:rPr>
      </w:pPr>
    </w:p>
    <w:p w14:paraId="47176A0A" w14:textId="77777777" w:rsidR="00471015" w:rsidRDefault="00471015">
      <w:pPr>
        <w:rPr>
          <w:rtl/>
        </w:rPr>
      </w:pPr>
      <w:r>
        <w:rPr>
          <w:rFonts w:hint="cs"/>
          <w:rtl/>
        </w:rPr>
        <w:t>تقنية 5: كتابة "رسالة إلى الذات القديمة"</w:t>
      </w:r>
    </w:p>
    <w:p w14:paraId="684BCB96" w14:textId="77777777" w:rsidR="00471015" w:rsidRDefault="00471015">
      <w:pPr>
        <w:rPr>
          <w:rtl/>
        </w:rPr>
      </w:pPr>
    </w:p>
    <w:p w14:paraId="3ECE1E0C" w14:textId="77777777" w:rsidR="00471015" w:rsidRDefault="00471015">
      <w:pPr>
        <w:rPr>
          <w:rtl/>
        </w:rPr>
      </w:pPr>
      <w:r>
        <w:rPr>
          <w:rFonts w:hint="cs"/>
          <w:rtl/>
        </w:rPr>
        <w:t>الخطوات:</w:t>
      </w:r>
    </w:p>
    <w:p w14:paraId="04638310" w14:textId="77777777" w:rsidR="00471015" w:rsidRDefault="00471015">
      <w:pPr>
        <w:rPr>
          <w:rtl/>
        </w:rPr>
      </w:pPr>
    </w:p>
    <w:p w14:paraId="78A7A1F9" w14:textId="0B496F97" w:rsidR="00471015" w:rsidRDefault="00471015" w:rsidP="00471015">
      <w:pPr>
        <w:pStyle w:val="a6"/>
        <w:numPr>
          <w:ilvl w:val="0"/>
          <w:numId w:val="21"/>
        </w:numPr>
        <w:rPr>
          <w:rtl/>
        </w:rPr>
      </w:pPr>
      <w:r>
        <w:rPr>
          <w:rFonts w:hint="cs"/>
          <w:rtl/>
        </w:rPr>
        <w:t>الاستعداد:</w:t>
      </w:r>
    </w:p>
    <w:p w14:paraId="51FDD141" w14:textId="77777777" w:rsidR="00471015" w:rsidRDefault="00471015">
      <w:pPr>
        <w:rPr>
          <w:rtl/>
        </w:rPr>
      </w:pPr>
      <w:r>
        <w:rPr>
          <w:rFonts w:hint="cs"/>
          <w:rtl/>
        </w:rPr>
        <w:t xml:space="preserve">   · بعد أن يبدأ التحول، يكتب المريض رسالة إلى نفسه في الماضي، وقت وقوع الخطأ أو بعده مباشرة.</w:t>
      </w:r>
    </w:p>
    <w:p w14:paraId="115197F0" w14:textId="1213CC0B" w:rsidR="00471015" w:rsidRDefault="00471015" w:rsidP="00471015">
      <w:pPr>
        <w:pStyle w:val="a6"/>
        <w:numPr>
          <w:ilvl w:val="0"/>
          <w:numId w:val="21"/>
        </w:numPr>
        <w:rPr>
          <w:rtl/>
        </w:rPr>
      </w:pPr>
      <w:r>
        <w:rPr>
          <w:rFonts w:hint="cs"/>
          <w:rtl/>
        </w:rPr>
        <w:t>محتوى الرسالة:</w:t>
      </w:r>
    </w:p>
    <w:p w14:paraId="023E8631" w14:textId="77777777" w:rsidR="00471015" w:rsidRDefault="00471015">
      <w:pPr>
        <w:rPr>
          <w:rtl/>
        </w:rPr>
      </w:pPr>
      <w:r>
        <w:rPr>
          <w:rFonts w:hint="cs"/>
          <w:rtl/>
        </w:rPr>
        <w:t xml:space="preserve">   · ماذا يريد أن يقول له/ها؟</w:t>
      </w:r>
    </w:p>
    <w:p w14:paraId="33AEBB87" w14:textId="77777777" w:rsidR="00471015" w:rsidRDefault="00471015">
      <w:pPr>
        <w:rPr>
          <w:rtl/>
        </w:rPr>
      </w:pPr>
      <w:r>
        <w:rPr>
          <w:rFonts w:hint="cs"/>
          <w:rtl/>
        </w:rPr>
        <w:t xml:space="preserve">   · ماذا يريد أن يخبره عما سيحدث بعد ذلك؟</w:t>
      </w:r>
    </w:p>
    <w:p w14:paraId="515CE696" w14:textId="77777777" w:rsidR="00471015" w:rsidRDefault="00471015">
      <w:pPr>
        <w:rPr>
          <w:rtl/>
        </w:rPr>
      </w:pPr>
      <w:r>
        <w:rPr>
          <w:rFonts w:hint="cs"/>
          <w:rtl/>
        </w:rPr>
        <w:t xml:space="preserve">   · كيف يريد أن يطمئنه أو ينصحه؟</w:t>
      </w:r>
    </w:p>
    <w:p w14:paraId="7406F057" w14:textId="77777777" w:rsidR="00471015" w:rsidRDefault="00471015">
      <w:pPr>
        <w:rPr>
          <w:rtl/>
        </w:rPr>
      </w:pPr>
      <w:r>
        <w:rPr>
          <w:rFonts w:hint="cs"/>
          <w:rtl/>
        </w:rPr>
        <w:t xml:space="preserve">   · ما الذي يتمنى لو كان يعرفه حينها؟</w:t>
      </w:r>
    </w:p>
    <w:p w14:paraId="493F305E" w14:textId="607EF92E" w:rsidR="00471015" w:rsidRDefault="00471015" w:rsidP="00471015">
      <w:pPr>
        <w:pStyle w:val="a6"/>
        <w:numPr>
          <w:ilvl w:val="0"/>
          <w:numId w:val="21"/>
        </w:numPr>
        <w:rPr>
          <w:rtl/>
        </w:rPr>
      </w:pPr>
      <w:r>
        <w:rPr>
          <w:rFonts w:hint="cs"/>
          <w:rtl/>
        </w:rPr>
        <w:t>القراءة:</w:t>
      </w:r>
    </w:p>
    <w:p w14:paraId="182F5C3E" w14:textId="77777777" w:rsidR="00471015" w:rsidRDefault="00471015">
      <w:pPr>
        <w:rPr>
          <w:rtl/>
        </w:rPr>
      </w:pPr>
      <w:r>
        <w:rPr>
          <w:rFonts w:hint="cs"/>
          <w:rtl/>
        </w:rPr>
        <w:t xml:space="preserve">   · قراءة الرسالة بصوت عالٍ (في الجلسة أو لنفسه).</w:t>
      </w:r>
    </w:p>
    <w:p w14:paraId="6BF2850C" w14:textId="77777777" w:rsidR="00471015" w:rsidRDefault="00471015">
      <w:pPr>
        <w:rPr>
          <w:rtl/>
        </w:rPr>
      </w:pPr>
      <w:r>
        <w:rPr>
          <w:rFonts w:hint="cs"/>
          <w:rtl/>
        </w:rPr>
        <w:t xml:space="preserve">   · مناقشة المشاعر المصاحبة.</w:t>
      </w:r>
    </w:p>
    <w:p w14:paraId="51E704FC" w14:textId="16EACD07" w:rsidR="00471015" w:rsidRDefault="00471015" w:rsidP="00471015">
      <w:pPr>
        <w:pStyle w:val="a6"/>
        <w:numPr>
          <w:ilvl w:val="0"/>
          <w:numId w:val="21"/>
        </w:numPr>
        <w:rPr>
          <w:rtl/>
        </w:rPr>
      </w:pPr>
      <w:r>
        <w:rPr>
          <w:rFonts w:hint="cs"/>
          <w:rtl/>
        </w:rPr>
        <w:t>الهدف:</w:t>
      </w:r>
    </w:p>
    <w:p w14:paraId="26B7197B" w14:textId="77777777" w:rsidR="00471015" w:rsidRDefault="00471015">
      <w:pPr>
        <w:rPr>
          <w:rtl/>
        </w:rPr>
      </w:pPr>
      <w:r>
        <w:rPr>
          <w:rFonts w:hint="cs"/>
          <w:rtl/>
        </w:rPr>
        <w:t xml:space="preserve">   · تعزيز المسافة بين "الذات الماضية" و"الذات الحالية".</w:t>
      </w:r>
    </w:p>
    <w:p w14:paraId="595946AB" w14:textId="77777777" w:rsidR="00471015" w:rsidRDefault="00471015">
      <w:pPr>
        <w:rPr>
          <w:rtl/>
        </w:rPr>
      </w:pPr>
      <w:r>
        <w:rPr>
          <w:rFonts w:hint="cs"/>
          <w:rtl/>
        </w:rPr>
        <w:t xml:space="preserve">   · تأكيد التحول: "أنا لست ذلك الشخص القديم، مع أني أفهمه وأتعاطف معه".</w:t>
      </w:r>
    </w:p>
    <w:p w14:paraId="50F8F6CC" w14:textId="77777777" w:rsidR="00471015" w:rsidRDefault="00471015">
      <w:pPr>
        <w:rPr>
          <w:rtl/>
        </w:rPr>
      </w:pPr>
    </w:p>
    <w:p w14:paraId="7A20C06E" w14:textId="77777777" w:rsidR="00471015" w:rsidRDefault="00471015">
      <w:pPr>
        <w:rPr>
          <w:rtl/>
        </w:rPr>
      </w:pPr>
      <w:r>
        <w:rPr>
          <w:rFonts w:hint="cs"/>
          <w:rtl/>
        </w:rPr>
        <w:t>تقنية 6: تقنية "الضيف غير المدعو"</w:t>
      </w:r>
    </w:p>
    <w:p w14:paraId="5583315F" w14:textId="77777777" w:rsidR="00471015" w:rsidRDefault="00471015">
      <w:pPr>
        <w:rPr>
          <w:rtl/>
        </w:rPr>
      </w:pPr>
    </w:p>
    <w:p w14:paraId="2509FBA1" w14:textId="77777777" w:rsidR="00471015" w:rsidRDefault="00471015">
      <w:pPr>
        <w:rPr>
          <w:rtl/>
        </w:rPr>
      </w:pPr>
      <w:r>
        <w:rPr>
          <w:rFonts w:hint="cs"/>
          <w:rtl/>
        </w:rPr>
        <w:t>الخطوات:</w:t>
      </w:r>
    </w:p>
    <w:p w14:paraId="0B071B78" w14:textId="77777777" w:rsidR="00471015" w:rsidRDefault="00471015">
      <w:pPr>
        <w:rPr>
          <w:rtl/>
        </w:rPr>
      </w:pPr>
    </w:p>
    <w:p w14:paraId="2AB5851D" w14:textId="3DA98496" w:rsidR="00471015" w:rsidRDefault="00471015" w:rsidP="00471015">
      <w:pPr>
        <w:pStyle w:val="a6"/>
        <w:numPr>
          <w:ilvl w:val="0"/>
          <w:numId w:val="22"/>
        </w:numPr>
        <w:rPr>
          <w:rtl/>
        </w:rPr>
      </w:pPr>
      <w:r>
        <w:rPr>
          <w:rFonts w:hint="cs"/>
          <w:rtl/>
        </w:rPr>
        <w:t>تخيل الخطأ كشخص:</w:t>
      </w:r>
    </w:p>
    <w:p w14:paraId="10C07E0F" w14:textId="77777777" w:rsidR="00471015" w:rsidRDefault="00471015">
      <w:pPr>
        <w:rPr>
          <w:rtl/>
        </w:rPr>
      </w:pPr>
      <w:r>
        <w:rPr>
          <w:rFonts w:hint="cs"/>
          <w:rtl/>
        </w:rPr>
        <w:t xml:space="preserve">   · تخيل أن الخطأ (أو الذنب) شخص يدخل حياتك كضيف غير مدعو.</w:t>
      </w:r>
    </w:p>
    <w:p w14:paraId="43B0B4BB" w14:textId="1B8F59EA" w:rsidR="00471015" w:rsidRDefault="00471015" w:rsidP="00471015">
      <w:pPr>
        <w:pStyle w:val="a6"/>
        <w:numPr>
          <w:ilvl w:val="0"/>
          <w:numId w:val="22"/>
        </w:numPr>
        <w:rPr>
          <w:rtl/>
        </w:rPr>
      </w:pPr>
      <w:r>
        <w:rPr>
          <w:rFonts w:hint="cs"/>
          <w:rtl/>
        </w:rPr>
        <w:t>وصف الضيف:</w:t>
      </w:r>
    </w:p>
    <w:p w14:paraId="6D123502" w14:textId="77777777" w:rsidR="00471015" w:rsidRDefault="00471015">
      <w:pPr>
        <w:rPr>
          <w:rtl/>
        </w:rPr>
      </w:pPr>
      <w:r>
        <w:rPr>
          <w:rFonts w:hint="cs"/>
          <w:rtl/>
        </w:rPr>
        <w:t xml:space="preserve">   · كيف يبدو؟ كيف يتكلم؟ ماذا يحمل معه؟</w:t>
      </w:r>
    </w:p>
    <w:p w14:paraId="6E888E14" w14:textId="5EE55C41" w:rsidR="00471015" w:rsidRDefault="00471015" w:rsidP="00471015">
      <w:pPr>
        <w:pStyle w:val="a6"/>
        <w:numPr>
          <w:ilvl w:val="0"/>
          <w:numId w:val="22"/>
        </w:numPr>
        <w:rPr>
          <w:rtl/>
        </w:rPr>
      </w:pPr>
      <w:r>
        <w:rPr>
          <w:rFonts w:hint="cs"/>
          <w:rtl/>
        </w:rPr>
        <w:t>الحوار معه:</w:t>
      </w:r>
    </w:p>
    <w:p w14:paraId="07BF74F4" w14:textId="77777777" w:rsidR="00471015" w:rsidRDefault="00471015">
      <w:pPr>
        <w:rPr>
          <w:rtl/>
        </w:rPr>
      </w:pPr>
      <w:r>
        <w:rPr>
          <w:rFonts w:hint="cs"/>
          <w:rtl/>
        </w:rPr>
        <w:t xml:space="preserve">   · لماذا أتيت؟ ماذا تريد مني؟</w:t>
      </w:r>
    </w:p>
    <w:p w14:paraId="56F66678" w14:textId="77777777" w:rsidR="00471015" w:rsidRDefault="00471015">
      <w:pPr>
        <w:rPr>
          <w:rtl/>
        </w:rPr>
      </w:pPr>
      <w:r>
        <w:rPr>
          <w:rFonts w:hint="cs"/>
          <w:rtl/>
        </w:rPr>
        <w:t xml:space="preserve">   · متى سترحل؟ ما الذي يبقيك هنا؟</w:t>
      </w:r>
    </w:p>
    <w:p w14:paraId="45C5DB6A" w14:textId="11F19C44" w:rsidR="00471015" w:rsidRDefault="00471015" w:rsidP="00471015">
      <w:pPr>
        <w:pStyle w:val="a6"/>
        <w:numPr>
          <w:ilvl w:val="0"/>
          <w:numId w:val="22"/>
        </w:numPr>
        <w:rPr>
          <w:rtl/>
        </w:rPr>
      </w:pPr>
      <w:r>
        <w:rPr>
          <w:rFonts w:hint="cs"/>
          <w:rtl/>
        </w:rPr>
        <w:t>تحويل الضيف:</w:t>
      </w:r>
    </w:p>
    <w:p w14:paraId="527F58D5" w14:textId="77777777" w:rsidR="00471015" w:rsidRDefault="00471015">
      <w:pPr>
        <w:rPr>
          <w:rtl/>
        </w:rPr>
      </w:pPr>
      <w:r>
        <w:rPr>
          <w:rFonts w:hint="cs"/>
          <w:rtl/>
        </w:rPr>
        <w:t xml:space="preserve">   · هل يمكن أن يتحول هذا الضيف من مصدر إزعاج إلى مصدر حكمة؟</w:t>
      </w:r>
    </w:p>
    <w:p w14:paraId="7A7FCFB9" w14:textId="77777777" w:rsidR="00471015" w:rsidRDefault="00471015">
      <w:pPr>
        <w:rPr>
          <w:rtl/>
        </w:rPr>
      </w:pPr>
      <w:r>
        <w:rPr>
          <w:rFonts w:hint="cs"/>
          <w:rtl/>
        </w:rPr>
        <w:t xml:space="preserve">   · هل يمكن أن تتفق معه على دور جديد في حياتك؟</w:t>
      </w:r>
    </w:p>
    <w:p w14:paraId="1450DF13" w14:textId="77777777" w:rsidR="00471015" w:rsidRDefault="00471015">
      <w:pPr>
        <w:rPr>
          <w:rtl/>
        </w:rPr>
      </w:pPr>
    </w:p>
    <w:p w14:paraId="7D8AA0E8" w14:textId="77777777" w:rsidR="00471015" w:rsidRDefault="00471015">
      <w:pPr>
        <w:rPr>
          <w:rtl/>
        </w:rPr>
      </w:pPr>
      <w:r>
        <w:rPr>
          <w:rFonts w:hint="cs"/>
          <w:rtl/>
        </w:rPr>
        <w:t>تقنية 7: بناء "شجرة الحياة"</w:t>
      </w:r>
    </w:p>
    <w:p w14:paraId="4A4BEFA6" w14:textId="77777777" w:rsidR="00471015" w:rsidRDefault="00471015">
      <w:pPr>
        <w:rPr>
          <w:rtl/>
        </w:rPr>
      </w:pPr>
    </w:p>
    <w:p w14:paraId="5E358773" w14:textId="77777777" w:rsidR="00471015" w:rsidRDefault="00471015">
      <w:pPr>
        <w:rPr>
          <w:rtl/>
        </w:rPr>
      </w:pPr>
      <w:r>
        <w:rPr>
          <w:rFonts w:hint="cs"/>
          <w:rtl/>
        </w:rPr>
        <w:t xml:space="preserve">مستعارة من أعمال ديفيد </w:t>
      </w:r>
      <w:proofErr w:type="spellStart"/>
      <w:r>
        <w:rPr>
          <w:rFonts w:hint="cs"/>
          <w:rtl/>
        </w:rPr>
        <w:t>دينبرو</w:t>
      </w:r>
      <w:proofErr w:type="spellEnd"/>
      <w:r>
        <w:rPr>
          <w:rFonts w:hint="cs"/>
          <w:rtl/>
        </w:rPr>
        <w:t xml:space="preserve"> (</w:t>
      </w:r>
      <w:r>
        <w:rPr>
          <w:rFonts w:hint="cs"/>
          <w:lang w:bidi="ar-EG"/>
        </w:rPr>
        <w:t>Denborough, 2008</w:t>
      </w:r>
      <w:r>
        <w:rPr>
          <w:rFonts w:hint="cs"/>
          <w:rtl/>
        </w:rPr>
        <w:t>) في العلاج المجتمعي، لكن بتكييف يناسب السياق.</w:t>
      </w:r>
    </w:p>
    <w:p w14:paraId="469A1FF1" w14:textId="77777777" w:rsidR="00471015" w:rsidRDefault="00471015">
      <w:pPr>
        <w:rPr>
          <w:rtl/>
        </w:rPr>
      </w:pPr>
    </w:p>
    <w:p w14:paraId="21C8403D" w14:textId="77777777" w:rsidR="00471015" w:rsidRDefault="00471015">
      <w:pPr>
        <w:rPr>
          <w:rtl/>
        </w:rPr>
      </w:pPr>
      <w:r>
        <w:rPr>
          <w:rFonts w:hint="cs"/>
          <w:rtl/>
        </w:rPr>
        <w:t>الخطوات:</w:t>
      </w:r>
    </w:p>
    <w:p w14:paraId="1A5515EA" w14:textId="77777777" w:rsidR="00471015" w:rsidRDefault="00471015">
      <w:pPr>
        <w:rPr>
          <w:rtl/>
        </w:rPr>
      </w:pPr>
    </w:p>
    <w:p w14:paraId="4D367CDC" w14:textId="77777777" w:rsidR="00471015" w:rsidRDefault="00471015">
      <w:pPr>
        <w:rPr>
          <w:rtl/>
        </w:rPr>
      </w:pPr>
      <w:r>
        <w:rPr>
          <w:rFonts w:hint="cs"/>
          <w:rtl/>
        </w:rPr>
        <w:t>1. الجذور: من أين جئت؟ (العائلة، التربية، القيم، الدين، المجتمع).</w:t>
      </w:r>
    </w:p>
    <w:p w14:paraId="3E60EF5F" w14:textId="77777777" w:rsidR="00471015" w:rsidRDefault="00471015">
      <w:pPr>
        <w:rPr>
          <w:rtl/>
        </w:rPr>
      </w:pPr>
      <w:r>
        <w:rPr>
          <w:rFonts w:hint="cs"/>
          <w:rtl/>
        </w:rPr>
        <w:t>2. الجذع: ما مهاراتي وقدراتي؟ (التي ساعدتني على الصمود).</w:t>
      </w:r>
    </w:p>
    <w:p w14:paraId="27CBD51F" w14:textId="77777777" w:rsidR="00471015" w:rsidRDefault="00471015">
      <w:pPr>
        <w:rPr>
          <w:rtl/>
        </w:rPr>
      </w:pPr>
      <w:r>
        <w:rPr>
          <w:rFonts w:hint="cs"/>
          <w:rtl/>
        </w:rPr>
        <w:t>3. الأغصان: ما أحلامي وآمالي؟ (للمستقبل).</w:t>
      </w:r>
    </w:p>
    <w:p w14:paraId="51BBD649" w14:textId="77777777" w:rsidR="00471015" w:rsidRDefault="00471015">
      <w:pPr>
        <w:rPr>
          <w:rtl/>
        </w:rPr>
      </w:pPr>
      <w:r>
        <w:rPr>
          <w:rFonts w:hint="cs"/>
          <w:rtl/>
        </w:rPr>
        <w:t>4. الأوراق: من هم الأشخاص المهمون في حياتي؟ (الداعمون).</w:t>
      </w:r>
    </w:p>
    <w:p w14:paraId="2E18880F" w14:textId="77777777" w:rsidR="00471015" w:rsidRDefault="00471015">
      <w:pPr>
        <w:rPr>
          <w:rtl/>
        </w:rPr>
      </w:pPr>
      <w:r>
        <w:rPr>
          <w:rFonts w:hint="cs"/>
          <w:rtl/>
        </w:rPr>
        <w:t>5. الثمار: ما إنجازاتي؟ (ولو الصغيرة).</w:t>
      </w:r>
    </w:p>
    <w:p w14:paraId="7E28839C" w14:textId="77777777" w:rsidR="00471015" w:rsidRDefault="00471015">
      <w:pPr>
        <w:rPr>
          <w:rtl/>
        </w:rPr>
      </w:pPr>
      <w:r>
        <w:rPr>
          <w:rFonts w:hint="cs"/>
          <w:rtl/>
        </w:rPr>
        <w:t>6. التربة: ما الظروف التي أحاطت بي؟ (تحديات، صعوبات، منها الخطأ).</w:t>
      </w:r>
    </w:p>
    <w:p w14:paraId="734DE18B" w14:textId="77777777" w:rsidR="00471015" w:rsidRDefault="00471015">
      <w:pPr>
        <w:rPr>
          <w:rtl/>
        </w:rPr>
      </w:pPr>
    </w:p>
    <w:p w14:paraId="0DD284AA" w14:textId="77777777" w:rsidR="00471015" w:rsidRDefault="00471015">
      <w:pPr>
        <w:rPr>
          <w:rtl/>
        </w:rPr>
      </w:pPr>
      <w:r>
        <w:rPr>
          <w:rFonts w:hint="cs"/>
          <w:rtl/>
        </w:rPr>
        <w:t>الهدف: رؤية الذات في سياق أكبر، حيث الخطأ جزء من التربة وليس كل الشجرة.</w:t>
      </w:r>
    </w:p>
    <w:p w14:paraId="60382846" w14:textId="77777777" w:rsidR="00471015" w:rsidRDefault="00471015">
      <w:pPr>
        <w:pBdr>
          <w:bottom w:val="single" w:sz="6" w:space="1" w:color="auto"/>
        </w:pBdr>
        <w:rPr>
          <w:rtl/>
        </w:rPr>
      </w:pPr>
    </w:p>
    <w:p w14:paraId="480ED2B5" w14:textId="77777777" w:rsidR="00471015" w:rsidRDefault="00471015">
      <w:pPr>
        <w:rPr>
          <w:rtl/>
        </w:rPr>
      </w:pPr>
    </w:p>
    <w:p w14:paraId="7BB634D4" w14:textId="77777777" w:rsidR="00471015" w:rsidRDefault="00471015">
      <w:pPr>
        <w:rPr>
          <w:rtl/>
        </w:rPr>
      </w:pPr>
      <w:r>
        <w:rPr>
          <w:rFonts w:hint="cs"/>
          <w:rtl/>
        </w:rPr>
        <w:t>5.5 إشكالات وتحديات في هذه المرحلة</w:t>
      </w:r>
    </w:p>
    <w:p w14:paraId="1815A95F" w14:textId="77777777" w:rsidR="00471015" w:rsidRDefault="00471015">
      <w:pPr>
        <w:rPr>
          <w:rtl/>
        </w:rPr>
      </w:pPr>
    </w:p>
    <w:p w14:paraId="120F5AD6" w14:textId="2D86A83D" w:rsidR="00471015" w:rsidRDefault="00471015" w:rsidP="00471015">
      <w:pPr>
        <w:pStyle w:val="a6"/>
        <w:numPr>
          <w:ilvl w:val="0"/>
          <w:numId w:val="23"/>
        </w:numPr>
        <w:rPr>
          <w:rtl/>
        </w:rPr>
      </w:pPr>
      <w:r>
        <w:rPr>
          <w:rFonts w:hint="cs"/>
          <w:rtl/>
        </w:rPr>
        <w:t>الخوف من فقدان الهوية</w:t>
      </w:r>
    </w:p>
    <w:p w14:paraId="721C757E" w14:textId="77777777" w:rsidR="00471015" w:rsidRDefault="00471015">
      <w:pPr>
        <w:rPr>
          <w:rtl/>
        </w:rPr>
      </w:pPr>
    </w:p>
    <w:p w14:paraId="48D453FD" w14:textId="77777777" w:rsidR="00471015" w:rsidRDefault="00471015">
      <w:pPr>
        <w:rPr>
          <w:rtl/>
        </w:rPr>
      </w:pPr>
      <w:r>
        <w:rPr>
          <w:rFonts w:hint="cs"/>
          <w:rtl/>
        </w:rPr>
        <w:t>بعض المرضى يتمسكون بهوية "المذنب" لأنها أصبحت جزءاً من تعريفهم لأنفسهم. السؤال "من أكون إن لم أعد المذنب؟" يثير قلقاً وجودياً. يحتاج المعالج إلى:</w:t>
      </w:r>
    </w:p>
    <w:p w14:paraId="14A6FC6F" w14:textId="77777777" w:rsidR="00471015" w:rsidRDefault="00471015">
      <w:pPr>
        <w:rPr>
          <w:rtl/>
        </w:rPr>
      </w:pPr>
    </w:p>
    <w:p w14:paraId="652EFAE6" w14:textId="77777777" w:rsidR="00471015" w:rsidRDefault="00471015">
      <w:pPr>
        <w:rPr>
          <w:rtl/>
        </w:rPr>
      </w:pPr>
      <w:r>
        <w:rPr>
          <w:rFonts w:hint="cs"/>
          <w:rtl/>
        </w:rPr>
        <w:t>· التعامل مع هذا الخوف بحساسية.</w:t>
      </w:r>
    </w:p>
    <w:p w14:paraId="565C3BD2" w14:textId="77777777" w:rsidR="00471015" w:rsidRDefault="00471015">
      <w:pPr>
        <w:rPr>
          <w:rtl/>
        </w:rPr>
      </w:pPr>
      <w:r>
        <w:rPr>
          <w:rFonts w:hint="cs"/>
          <w:rtl/>
        </w:rPr>
        <w:t>· بناء هوية بديلة تدريجياً قبل تفكيك القديمة.</w:t>
      </w:r>
    </w:p>
    <w:p w14:paraId="2B6FC134" w14:textId="77777777" w:rsidR="00471015" w:rsidRDefault="00471015">
      <w:pPr>
        <w:rPr>
          <w:rtl/>
        </w:rPr>
      </w:pPr>
      <w:r>
        <w:rPr>
          <w:rFonts w:hint="cs"/>
          <w:rtl/>
        </w:rPr>
        <w:t>· التأكيد على أن الهوية الجديدة أكثر اتساعاً وثراءً.</w:t>
      </w:r>
    </w:p>
    <w:p w14:paraId="7953C087" w14:textId="77777777" w:rsidR="00471015" w:rsidRDefault="00471015">
      <w:pPr>
        <w:rPr>
          <w:rtl/>
        </w:rPr>
      </w:pPr>
    </w:p>
    <w:p w14:paraId="1D0DF6AD" w14:textId="586AE61E" w:rsidR="00471015" w:rsidRDefault="00471015" w:rsidP="00471015">
      <w:pPr>
        <w:pStyle w:val="a6"/>
        <w:numPr>
          <w:ilvl w:val="0"/>
          <w:numId w:val="23"/>
        </w:numPr>
        <w:rPr>
          <w:rtl/>
        </w:rPr>
      </w:pPr>
      <w:r>
        <w:rPr>
          <w:rFonts w:hint="cs"/>
          <w:rtl/>
        </w:rPr>
        <w:t>الحزن على الماضي</w:t>
      </w:r>
    </w:p>
    <w:p w14:paraId="3BBD1973" w14:textId="77777777" w:rsidR="00471015" w:rsidRDefault="00471015">
      <w:pPr>
        <w:rPr>
          <w:rtl/>
        </w:rPr>
      </w:pPr>
    </w:p>
    <w:p w14:paraId="60861902" w14:textId="77777777" w:rsidR="00471015" w:rsidRDefault="00471015">
      <w:pPr>
        <w:rPr>
          <w:rtl/>
        </w:rPr>
      </w:pPr>
      <w:r>
        <w:rPr>
          <w:rFonts w:hint="cs"/>
          <w:rtl/>
        </w:rPr>
        <w:t>إعادة كتابة القصة قد تثير حزناً عميقاً على "ما كان يمكن أن يكون". قد يبكي المريض على السنوات الضائعة، العلاقات المقطوعة، الفرص التي فاتت. هذا الحزن يحتاج إلى:</w:t>
      </w:r>
    </w:p>
    <w:p w14:paraId="137A3F77" w14:textId="77777777" w:rsidR="00471015" w:rsidRDefault="00471015">
      <w:pPr>
        <w:rPr>
          <w:rtl/>
        </w:rPr>
      </w:pPr>
    </w:p>
    <w:p w14:paraId="53E1749F" w14:textId="77777777" w:rsidR="00471015" w:rsidRDefault="00471015">
      <w:pPr>
        <w:rPr>
          <w:rtl/>
        </w:rPr>
      </w:pPr>
      <w:r>
        <w:rPr>
          <w:rFonts w:hint="cs"/>
          <w:rtl/>
        </w:rPr>
        <w:t>· استقبال وتطبيع (حق طبيعي).</w:t>
      </w:r>
    </w:p>
    <w:p w14:paraId="0B43E10A" w14:textId="77777777" w:rsidR="00471015" w:rsidRDefault="00471015">
      <w:pPr>
        <w:rPr>
          <w:rtl/>
        </w:rPr>
      </w:pPr>
      <w:r>
        <w:rPr>
          <w:rFonts w:hint="cs"/>
          <w:rtl/>
        </w:rPr>
        <w:t>· تمييزه عن الاكتئاب المرضي.</w:t>
      </w:r>
    </w:p>
    <w:p w14:paraId="461CF7FA" w14:textId="77777777" w:rsidR="00471015" w:rsidRDefault="00471015">
      <w:pPr>
        <w:rPr>
          <w:rtl/>
        </w:rPr>
      </w:pPr>
      <w:r>
        <w:rPr>
          <w:rFonts w:hint="cs"/>
          <w:rtl/>
        </w:rPr>
        <w:t>· تحويله تدريجياً إلى طاقة للبناء.</w:t>
      </w:r>
    </w:p>
    <w:p w14:paraId="60620643" w14:textId="77777777" w:rsidR="00471015" w:rsidRDefault="00471015">
      <w:pPr>
        <w:rPr>
          <w:rtl/>
        </w:rPr>
      </w:pPr>
    </w:p>
    <w:p w14:paraId="2B972D61" w14:textId="77777777" w:rsidR="00471015" w:rsidRDefault="00471015">
      <w:pPr>
        <w:rPr>
          <w:rtl/>
        </w:rPr>
      </w:pPr>
      <w:r>
        <w:rPr>
          <w:rFonts w:hint="cs"/>
          <w:rtl/>
        </w:rPr>
        <w:t>ج- المقاومة العائلية</w:t>
      </w:r>
    </w:p>
    <w:p w14:paraId="61B4B170" w14:textId="77777777" w:rsidR="00471015" w:rsidRDefault="00471015">
      <w:pPr>
        <w:rPr>
          <w:rtl/>
        </w:rPr>
      </w:pPr>
    </w:p>
    <w:p w14:paraId="6C07EF4D" w14:textId="77777777" w:rsidR="00471015" w:rsidRDefault="00471015">
      <w:pPr>
        <w:rPr>
          <w:rtl/>
        </w:rPr>
      </w:pPr>
      <w:r>
        <w:rPr>
          <w:rFonts w:hint="cs"/>
          <w:rtl/>
        </w:rPr>
        <w:t>قد لا تتقبل الأسرة "القصة الجديدة" للمريض، خاصة إن كانت قد اعتادت على دوره كـ"كبش فداء" أو "المذنب الرسمي". قد يحاولون إعادته للقصة القديمة. يحتاج المريض إلى:</w:t>
      </w:r>
    </w:p>
    <w:p w14:paraId="0774401B" w14:textId="77777777" w:rsidR="00471015" w:rsidRDefault="00471015">
      <w:pPr>
        <w:rPr>
          <w:rtl/>
        </w:rPr>
      </w:pPr>
    </w:p>
    <w:p w14:paraId="11CC0B47" w14:textId="77777777" w:rsidR="00471015" w:rsidRDefault="00471015">
      <w:pPr>
        <w:rPr>
          <w:rtl/>
        </w:rPr>
      </w:pPr>
      <w:r>
        <w:rPr>
          <w:rFonts w:hint="cs"/>
          <w:rtl/>
        </w:rPr>
        <w:t>· دعم في مواجهة هذه الضغوط.</w:t>
      </w:r>
    </w:p>
    <w:p w14:paraId="5BD9507F" w14:textId="77777777" w:rsidR="00471015" w:rsidRDefault="00471015">
      <w:pPr>
        <w:rPr>
          <w:rtl/>
        </w:rPr>
      </w:pPr>
      <w:r>
        <w:rPr>
          <w:rFonts w:hint="cs"/>
          <w:rtl/>
        </w:rPr>
        <w:t>· تعلّم كيفية تقديم قصته الجديدة للآخرين بحكمة.</w:t>
      </w:r>
    </w:p>
    <w:p w14:paraId="3AF210B2" w14:textId="77777777" w:rsidR="00471015" w:rsidRDefault="00471015">
      <w:pPr>
        <w:rPr>
          <w:rtl/>
        </w:rPr>
      </w:pPr>
      <w:r>
        <w:rPr>
          <w:rFonts w:hint="cs"/>
          <w:rtl/>
        </w:rPr>
        <w:t>· قبول أن بعض الناس قد لا يتقبلون تحوله.</w:t>
      </w:r>
    </w:p>
    <w:p w14:paraId="73776077" w14:textId="77777777" w:rsidR="00471015" w:rsidRDefault="00471015">
      <w:pPr>
        <w:rPr>
          <w:rtl/>
        </w:rPr>
      </w:pPr>
    </w:p>
    <w:p w14:paraId="45BCB356" w14:textId="77777777" w:rsidR="00471015" w:rsidRDefault="00471015">
      <w:pPr>
        <w:rPr>
          <w:rtl/>
        </w:rPr>
      </w:pPr>
      <w:r>
        <w:rPr>
          <w:rFonts w:hint="cs"/>
          <w:rtl/>
        </w:rPr>
        <w:t>د- الانتكاس السردي</w:t>
      </w:r>
    </w:p>
    <w:p w14:paraId="7338B8B0" w14:textId="77777777" w:rsidR="00471015" w:rsidRDefault="00471015">
      <w:pPr>
        <w:rPr>
          <w:rtl/>
        </w:rPr>
      </w:pPr>
    </w:p>
    <w:p w14:paraId="62123EF5" w14:textId="77777777" w:rsidR="00471015" w:rsidRDefault="00471015">
      <w:pPr>
        <w:rPr>
          <w:rtl/>
        </w:rPr>
      </w:pPr>
      <w:r>
        <w:rPr>
          <w:rFonts w:hint="cs"/>
          <w:rtl/>
        </w:rPr>
        <w:t>قد يعود المريض للقصة القديمة في لحظات الضعف (انتكاسة، أزمة جديدة). هذا طبيعي. العلاج هو:</w:t>
      </w:r>
    </w:p>
    <w:p w14:paraId="710622FB" w14:textId="77777777" w:rsidR="00471015" w:rsidRDefault="00471015">
      <w:pPr>
        <w:rPr>
          <w:rtl/>
        </w:rPr>
      </w:pPr>
    </w:p>
    <w:p w14:paraId="1378D931" w14:textId="77777777" w:rsidR="00471015" w:rsidRDefault="00471015">
      <w:pPr>
        <w:rPr>
          <w:rtl/>
        </w:rPr>
      </w:pPr>
      <w:r>
        <w:rPr>
          <w:rFonts w:hint="cs"/>
          <w:rtl/>
        </w:rPr>
        <w:t>· عدم اعتبار ذلك فشلاً.</w:t>
      </w:r>
    </w:p>
    <w:p w14:paraId="1E30F6C2" w14:textId="77777777" w:rsidR="00471015" w:rsidRDefault="00471015">
      <w:pPr>
        <w:rPr>
          <w:rtl/>
        </w:rPr>
      </w:pPr>
      <w:r>
        <w:rPr>
          <w:rFonts w:hint="cs"/>
          <w:rtl/>
        </w:rPr>
        <w:t>· تحليل سبب العودة.</w:t>
      </w:r>
    </w:p>
    <w:p w14:paraId="57772EAA" w14:textId="77777777" w:rsidR="00471015" w:rsidRDefault="00471015">
      <w:pPr>
        <w:rPr>
          <w:rtl/>
        </w:rPr>
      </w:pPr>
      <w:r>
        <w:rPr>
          <w:rFonts w:hint="cs"/>
          <w:rtl/>
        </w:rPr>
        <w:t>· تعزيز القصة الجديدة مرة أخرى.</w:t>
      </w:r>
    </w:p>
    <w:p w14:paraId="124626D2" w14:textId="77777777" w:rsidR="00471015" w:rsidRDefault="00471015">
      <w:pPr>
        <w:rPr>
          <w:rtl/>
        </w:rPr>
      </w:pPr>
    </w:p>
    <w:p w14:paraId="284C11D2" w14:textId="77777777" w:rsidR="00471015" w:rsidRDefault="00471015">
      <w:pPr>
        <w:rPr>
          <w:rtl/>
        </w:rPr>
      </w:pPr>
      <w:r>
        <w:rPr>
          <w:rFonts w:hint="cs"/>
          <w:rtl/>
        </w:rPr>
        <w:t>هـ- صعوبة التسامح مع الذات</w:t>
      </w:r>
    </w:p>
    <w:p w14:paraId="09545C5D" w14:textId="77777777" w:rsidR="00471015" w:rsidRDefault="00471015">
      <w:pPr>
        <w:rPr>
          <w:rtl/>
        </w:rPr>
      </w:pPr>
    </w:p>
    <w:p w14:paraId="046822AC" w14:textId="77777777" w:rsidR="00471015" w:rsidRDefault="00471015">
      <w:pPr>
        <w:rPr>
          <w:rtl/>
        </w:rPr>
      </w:pPr>
      <w:r>
        <w:rPr>
          <w:rFonts w:hint="cs"/>
          <w:rtl/>
        </w:rPr>
        <w:t>قد يقبل المريض فكرة أن الله غفور رحيم، لكنه لا يستطيع مسامحة نفسه. هنا يحتاج إلى:</w:t>
      </w:r>
    </w:p>
    <w:p w14:paraId="2A06CD85" w14:textId="77777777" w:rsidR="00471015" w:rsidRDefault="00471015">
      <w:pPr>
        <w:rPr>
          <w:rtl/>
        </w:rPr>
      </w:pPr>
    </w:p>
    <w:p w14:paraId="62072129" w14:textId="77777777" w:rsidR="00471015" w:rsidRDefault="00471015">
      <w:pPr>
        <w:rPr>
          <w:rtl/>
        </w:rPr>
      </w:pPr>
      <w:r>
        <w:rPr>
          <w:rFonts w:hint="cs"/>
          <w:rtl/>
        </w:rPr>
        <w:t>· تقنيات خاصة للتسامح الذاتي.</w:t>
      </w:r>
    </w:p>
    <w:p w14:paraId="4690046D" w14:textId="77777777" w:rsidR="00471015" w:rsidRDefault="00471015">
      <w:pPr>
        <w:rPr>
          <w:rtl/>
        </w:rPr>
      </w:pPr>
      <w:r>
        <w:rPr>
          <w:rFonts w:hint="cs"/>
          <w:rtl/>
        </w:rPr>
        <w:t>· التركيز على أن عدم مسامحة النفس هو نوع من "الكبر" (كأن نقول إن ذنبي أكبر من رحمة الله).</w:t>
      </w:r>
    </w:p>
    <w:p w14:paraId="1E069DF8" w14:textId="77777777" w:rsidR="00471015" w:rsidRDefault="00471015">
      <w:pPr>
        <w:pBdr>
          <w:bottom w:val="single" w:sz="6" w:space="1" w:color="auto"/>
        </w:pBdr>
        <w:rPr>
          <w:rtl/>
        </w:rPr>
      </w:pPr>
    </w:p>
    <w:p w14:paraId="7E305DCA" w14:textId="77777777" w:rsidR="00471015" w:rsidRDefault="00471015">
      <w:pPr>
        <w:rPr>
          <w:rtl/>
        </w:rPr>
      </w:pPr>
    </w:p>
    <w:p w14:paraId="208B0DFD" w14:textId="77777777" w:rsidR="00471015" w:rsidRDefault="00471015">
      <w:pPr>
        <w:rPr>
          <w:rtl/>
        </w:rPr>
      </w:pPr>
      <w:r>
        <w:rPr>
          <w:rFonts w:hint="cs"/>
          <w:rtl/>
        </w:rPr>
        <w:t>5.6 مؤشرات التقدم للمرحلة التالية</w:t>
      </w:r>
    </w:p>
    <w:p w14:paraId="11A46347" w14:textId="77777777" w:rsidR="00471015" w:rsidRDefault="00471015">
      <w:pPr>
        <w:rPr>
          <w:rtl/>
        </w:rPr>
      </w:pPr>
    </w:p>
    <w:p w14:paraId="6A814F64" w14:textId="77777777" w:rsidR="00471015" w:rsidRDefault="00471015">
      <w:pPr>
        <w:rPr>
          <w:rtl/>
        </w:rPr>
      </w:pPr>
      <w:r>
        <w:rPr>
          <w:rFonts w:hint="cs"/>
          <w:rtl/>
        </w:rPr>
        <w:t>1. ظهور قصة جديدة: قدرة على سرد قصة الحياة بشكل مختلف، تتسع للخطأ دون أن تتمركز حوله.</w:t>
      </w:r>
    </w:p>
    <w:p w14:paraId="7DCF9CCB" w14:textId="77777777" w:rsidR="00471015" w:rsidRDefault="00471015">
      <w:pPr>
        <w:rPr>
          <w:rtl/>
        </w:rPr>
      </w:pPr>
      <w:r>
        <w:rPr>
          <w:rFonts w:hint="cs"/>
          <w:rtl/>
        </w:rPr>
        <w:t>2. تغير اللغة: استخدام لغة جديدة عن الذات (مثلاً: "كنت... أما الآن..."، "تعلمت من... أن...").</w:t>
      </w:r>
    </w:p>
    <w:p w14:paraId="20BF2669" w14:textId="77777777" w:rsidR="00471015" w:rsidRDefault="00471015">
      <w:pPr>
        <w:rPr>
          <w:rtl/>
        </w:rPr>
      </w:pPr>
      <w:r>
        <w:rPr>
          <w:rFonts w:hint="cs"/>
          <w:rtl/>
        </w:rPr>
        <w:t>3. التكامل الداخلي: الشعور بالتماسك والاتساق الداخلي (حتى لو مؤقتاً).</w:t>
      </w:r>
    </w:p>
    <w:p w14:paraId="60315DFD" w14:textId="77777777" w:rsidR="00471015" w:rsidRDefault="00471015">
      <w:pPr>
        <w:rPr>
          <w:rtl/>
        </w:rPr>
      </w:pPr>
      <w:r>
        <w:rPr>
          <w:rFonts w:hint="cs"/>
          <w:rtl/>
        </w:rPr>
        <w:t>4. التسامح مع الذات: ظهور مشاعر تسامح وتعاطف مع الذات الماضية.</w:t>
      </w:r>
    </w:p>
    <w:p w14:paraId="60EF9690" w14:textId="77777777" w:rsidR="00471015" w:rsidRDefault="00471015">
      <w:pPr>
        <w:rPr>
          <w:rtl/>
        </w:rPr>
      </w:pPr>
      <w:r>
        <w:rPr>
          <w:rFonts w:hint="cs"/>
          <w:rtl/>
        </w:rPr>
        <w:t>5. الاستعداد للمستقبل: التوجه نحو المستقبل بفضول وأمل، بدلاً من الخوف والندم.</w:t>
      </w:r>
    </w:p>
    <w:p w14:paraId="6270027A" w14:textId="77777777" w:rsidR="00471015" w:rsidRDefault="00471015">
      <w:pPr>
        <w:rPr>
          <w:rtl/>
        </w:rPr>
      </w:pPr>
      <w:r>
        <w:rPr>
          <w:rFonts w:hint="cs"/>
          <w:rtl/>
        </w:rPr>
        <w:t>6. القدرة على مساعدة الآخرين: بدء التفكير في كيف يمكن أن تفيد تجربتك الآخرين.</w:t>
      </w:r>
    </w:p>
    <w:p w14:paraId="7E1BFF4C" w14:textId="77777777" w:rsidR="00471015" w:rsidRDefault="00471015">
      <w:pPr>
        <w:rPr>
          <w:rtl/>
        </w:rPr>
      </w:pPr>
      <w:r>
        <w:rPr>
          <w:rFonts w:hint="cs"/>
          <w:rtl/>
        </w:rPr>
        <w:t>7. الاختبار الوجودي: القدرة على القول: "أنا لست خطأي، أنا أكثر من ذلك بكثير".</w:t>
      </w:r>
    </w:p>
    <w:p w14:paraId="131E05EA" w14:textId="77777777" w:rsidR="00471015" w:rsidRDefault="00471015">
      <w:pPr>
        <w:pBdr>
          <w:bottom w:val="single" w:sz="6" w:space="1" w:color="auto"/>
        </w:pBdr>
        <w:rPr>
          <w:rtl/>
        </w:rPr>
      </w:pPr>
    </w:p>
    <w:p w14:paraId="7D555F5E" w14:textId="77777777" w:rsidR="00471015" w:rsidRDefault="00471015">
      <w:pPr>
        <w:rPr>
          <w:rtl/>
        </w:rPr>
      </w:pPr>
    </w:p>
    <w:p w14:paraId="4F38851F" w14:textId="77777777" w:rsidR="00471015" w:rsidRDefault="00471015">
      <w:pPr>
        <w:rPr>
          <w:rtl/>
        </w:rPr>
      </w:pPr>
      <w:r>
        <w:rPr>
          <w:rFonts w:hint="cs"/>
          <w:rtl/>
        </w:rPr>
        <w:t>5.7 دراسة حالة توضيحية (نموذجية)</w:t>
      </w:r>
    </w:p>
    <w:p w14:paraId="4657DD4A" w14:textId="77777777" w:rsidR="00471015" w:rsidRDefault="00471015">
      <w:pPr>
        <w:rPr>
          <w:rtl/>
        </w:rPr>
      </w:pPr>
    </w:p>
    <w:p w14:paraId="33D1305B" w14:textId="77777777" w:rsidR="00471015" w:rsidRDefault="00471015">
      <w:pPr>
        <w:rPr>
          <w:rtl/>
        </w:rPr>
      </w:pPr>
      <w:r>
        <w:rPr>
          <w:rFonts w:hint="cs"/>
          <w:rtl/>
        </w:rPr>
        <w:t>المريض:</w:t>
      </w:r>
    </w:p>
    <w:p w14:paraId="7B38F00B" w14:textId="77777777" w:rsidR="00471015" w:rsidRDefault="00471015">
      <w:pPr>
        <w:rPr>
          <w:rtl/>
        </w:rPr>
      </w:pPr>
      <w:r>
        <w:rPr>
          <w:rFonts w:hint="cs"/>
          <w:rtl/>
        </w:rPr>
        <w:t>خالد، 52 سنة، رجل أعمال فقد شركته بسبب قرار خاطئ اتخذه قبل 10 سنوات. منذ ذلك الحين وهو يعيش في اجترار دائم: "لو لم أفعل كذا، لكنت الآن..." أصبحت هذه القصة هي حياته. انعزل عن الناس، تدهورت صحته، وطلقته زوجته.</w:t>
      </w:r>
    </w:p>
    <w:p w14:paraId="525DBFCB" w14:textId="77777777" w:rsidR="00471015" w:rsidRDefault="00471015">
      <w:pPr>
        <w:rPr>
          <w:rtl/>
        </w:rPr>
      </w:pPr>
    </w:p>
    <w:p w14:paraId="7193BADD" w14:textId="77777777" w:rsidR="00471015" w:rsidRDefault="00471015">
      <w:pPr>
        <w:rPr>
          <w:rtl/>
        </w:rPr>
      </w:pPr>
      <w:r>
        <w:rPr>
          <w:rFonts w:hint="cs"/>
          <w:rtl/>
        </w:rPr>
        <w:t>التشخيص (المرحلة الأولى):</w:t>
      </w:r>
    </w:p>
    <w:p w14:paraId="4B74B49C" w14:textId="77777777" w:rsidR="00471015" w:rsidRDefault="00471015">
      <w:pPr>
        <w:rPr>
          <w:rtl/>
        </w:rPr>
      </w:pPr>
      <w:r>
        <w:rPr>
          <w:rFonts w:hint="cs"/>
          <w:rtl/>
        </w:rPr>
        <w:t>ذنب حقيقي (قرار خاطئ تسبب في خسائر للآخرين) تحول إلى عقدة مرضية بسبب التضخيم السردي: جعل من هذا القرار "كل" حياته.</w:t>
      </w:r>
    </w:p>
    <w:p w14:paraId="574195F8" w14:textId="77777777" w:rsidR="00471015" w:rsidRDefault="00471015">
      <w:pPr>
        <w:rPr>
          <w:rtl/>
        </w:rPr>
      </w:pPr>
    </w:p>
    <w:p w14:paraId="0A232802" w14:textId="77777777" w:rsidR="00471015" w:rsidRDefault="00471015">
      <w:pPr>
        <w:rPr>
          <w:rtl/>
        </w:rPr>
      </w:pPr>
      <w:r>
        <w:rPr>
          <w:rFonts w:hint="cs"/>
          <w:rtl/>
        </w:rPr>
        <w:t>المرحلة الثانية والثالثة:</w:t>
      </w:r>
    </w:p>
    <w:p w14:paraId="01C29133" w14:textId="77777777" w:rsidR="00471015" w:rsidRDefault="00471015">
      <w:pPr>
        <w:rPr>
          <w:rtl/>
        </w:rPr>
      </w:pPr>
      <w:r>
        <w:rPr>
          <w:rFonts w:hint="cs"/>
          <w:rtl/>
        </w:rPr>
        <w:t>تمت إعادة بناء صورة الله (اكتشف أن الله لم يغضب منه، بل كان معه في محنته) وبناء جسر سلوكي (بدأ يستشار الشباب أصحاب المشاريع الصغيرة مجاناً).</w:t>
      </w:r>
    </w:p>
    <w:p w14:paraId="2048F50C" w14:textId="77777777" w:rsidR="00471015" w:rsidRDefault="00471015">
      <w:pPr>
        <w:rPr>
          <w:rtl/>
        </w:rPr>
      </w:pPr>
    </w:p>
    <w:p w14:paraId="29ED8496" w14:textId="77777777" w:rsidR="00471015" w:rsidRDefault="00471015">
      <w:pPr>
        <w:rPr>
          <w:rtl/>
        </w:rPr>
      </w:pPr>
      <w:r>
        <w:rPr>
          <w:rFonts w:hint="cs"/>
          <w:rtl/>
        </w:rPr>
        <w:t>المرحلة الرابعة: إعادة كتابة السردية:</w:t>
      </w:r>
    </w:p>
    <w:p w14:paraId="180433F4" w14:textId="77777777" w:rsidR="00471015" w:rsidRDefault="00471015">
      <w:pPr>
        <w:rPr>
          <w:rtl/>
        </w:rPr>
      </w:pPr>
    </w:p>
    <w:p w14:paraId="7449D9B9" w14:textId="77777777" w:rsidR="00471015" w:rsidRDefault="00471015">
      <w:pPr>
        <w:rPr>
          <w:rtl/>
        </w:rPr>
      </w:pPr>
      <w:r>
        <w:rPr>
          <w:rFonts w:hint="cs"/>
          <w:rtl/>
        </w:rPr>
        <w:t>· النسخة الأولى (قصة المرض): كتب قصة حياته كفصل واحد: "الرجل الذي دمر شركته".</w:t>
      </w:r>
    </w:p>
    <w:p w14:paraId="5032965A" w14:textId="77777777" w:rsidR="00471015" w:rsidRDefault="00471015">
      <w:pPr>
        <w:rPr>
          <w:rtl/>
        </w:rPr>
      </w:pPr>
      <w:r>
        <w:rPr>
          <w:rFonts w:hint="cs"/>
          <w:rtl/>
        </w:rPr>
        <w:t>· النسخة الثانية (بدون الخطأ): تخيل حياته لو لم يخطئ: استمر في النجاح، لكنه شعر أنها قصة سطحية بلا عمق.</w:t>
      </w:r>
    </w:p>
    <w:p w14:paraId="3FBED62F" w14:textId="77777777" w:rsidR="00471015" w:rsidRDefault="00471015">
      <w:pPr>
        <w:rPr>
          <w:rtl/>
        </w:rPr>
      </w:pPr>
      <w:r>
        <w:rPr>
          <w:rFonts w:hint="cs"/>
          <w:rtl/>
        </w:rPr>
        <w:t>· النسخة الثالثة (قصة التحول): كتب قصة من ثلاثة فصول: الفصل الأول: الصعود (النجاح)، الفصل الثاني: السقوط (الخطأ والخسارة)، الفصل الثالث: النهضة (التعلم ومساعدة الآخرين).</w:t>
      </w:r>
    </w:p>
    <w:p w14:paraId="172B9A99" w14:textId="77777777" w:rsidR="00471015" w:rsidRDefault="00471015">
      <w:pPr>
        <w:rPr>
          <w:rtl/>
        </w:rPr>
      </w:pPr>
      <w:r>
        <w:rPr>
          <w:rFonts w:hint="cs"/>
          <w:rtl/>
        </w:rPr>
        <w:t>· تمرين الشاهد الحكيم: تخيل نفسه في 80 سنة، ينظر إلى حياته، قال: "ذلك السقوط هو ما صنع مني إنساناً حكيماً، لولاه لكنت بقيت متغطرساً".</w:t>
      </w:r>
    </w:p>
    <w:p w14:paraId="7ED6AB08" w14:textId="77777777" w:rsidR="00471015" w:rsidRDefault="00471015">
      <w:pPr>
        <w:rPr>
          <w:rtl/>
        </w:rPr>
      </w:pPr>
      <w:r>
        <w:rPr>
          <w:rFonts w:hint="cs"/>
          <w:rtl/>
        </w:rPr>
        <w:t>· الكينتسوغي النفسي: قال: "ذهب شرخي هو كل شاب ساعدته على تجنب أخطائي".</w:t>
      </w:r>
    </w:p>
    <w:p w14:paraId="0C6C4EBE" w14:textId="77777777" w:rsidR="00471015" w:rsidRDefault="00471015">
      <w:pPr>
        <w:rPr>
          <w:rtl/>
        </w:rPr>
      </w:pPr>
    </w:p>
    <w:p w14:paraId="321573AA" w14:textId="77777777" w:rsidR="00471015" w:rsidRDefault="00471015">
      <w:pPr>
        <w:rPr>
          <w:rtl/>
        </w:rPr>
      </w:pPr>
      <w:r>
        <w:rPr>
          <w:rFonts w:hint="cs"/>
          <w:rtl/>
        </w:rPr>
        <w:t>النتيجة:</w:t>
      </w:r>
    </w:p>
    <w:p w14:paraId="7C0313C6" w14:textId="77777777" w:rsidR="00471015" w:rsidRDefault="00471015">
      <w:pPr>
        <w:rPr>
          <w:rtl/>
        </w:rPr>
      </w:pPr>
      <w:r>
        <w:rPr>
          <w:rFonts w:hint="cs"/>
          <w:rtl/>
        </w:rPr>
        <w:t>بعد 3 أشهر، قال خالد: "لم أعد ذلك الرجل الذي دمر شركته. أنا رجل تعلم من سقوطه، ويبني من خبرته جسوراً للآخرين. الخطأ صار جزءاً مني، لكنه لم يعد كلّي".</w:t>
      </w:r>
    </w:p>
    <w:p w14:paraId="1D1A9D06" w14:textId="77777777" w:rsidR="00471015" w:rsidRDefault="00471015">
      <w:pPr>
        <w:pBdr>
          <w:bottom w:val="single" w:sz="6" w:space="1" w:color="auto"/>
        </w:pBdr>
        <w:rPr>
          <w:rtl/>
        </w:rPr>
      </w:pPr>
    </w:p>
    <w:p w14:paraId="1B01A603" w14:textId="77777777" w:rsidR="00471015" w:rsidRDefault="00471015">
      <w:pPr>
        <w:rPr>
          <w:rtl/>
        </w:rPr>
      </w:pPr>
    </w:p>
    <w:p w14:paraId="294A6FEC" w14:textId="77777777" w:rsidR="00471015" w:rsidRDefault="00471015">
      <w:pPr>
        <w:rPr>
          <w:rtl/>
        </w:rPr>
      </w:pPr>
      <w:r>
        <w:rPr>
          <w:rFonts w:hint="cs"/>
          <w:rtl/>
        </w:rPr>
        <w:t>5.8 خلاصة الفصل</w:t>
      </w:r>
    </w:p>
    <w:p w14:paraId="27B4785E" w14:textId="77777777" w:rsidR="00471015" w:rsidRDefault="00471015">
      <w:pPr>
        <w:rPr>
          <w:rtl/>
        </w:rPr>
      </w:pPr>
    </w:p>
    <w:p w14:paraId="517A7A80" w14:textId="77777777" w:rsidR="00471015" w:rsidRDefault="00471015">
      <w:pPr>
        <w:rPr>
          <w:rtl/>
        </w:rPr>
      </w:pPr>
      <w:r>
        <w:rPr>
          <w:rFonts w:hint="cs"/>
          <w:rtl/>
        </w:rPr>
        <w:t xml:space="preserve">تمثل مرحلة إعادة كتابة السردية الذاتية التتويج السردي للعلاج بحرث المصالحة التحويلية. بعد أن تم حرث الأرض (التشخيص)، وزرع بذور المحبة (إعادة بناء صورة الله)، وريها بالعمل (التحويل </w:t>
      </w:r>
      <w:proofErr w:type="spellStart"/>
      <w:r>
        <w:rPr>
          <w:rFonts w:hint="cs"/>
          <w:rtl/>
        </w:rPr>
        <w:t>الطاقي</w:t>
      </w:r>
      <w:proofErr w:type="spellEnd"/>
      <w:r>
        <w:rPr>
          <w:rFonts w:hint="cs"/>
          <w:rtl/>
        </w:rPr>
        <w:t>)، تأتي مرحلة الحصاد السردي: بناء قصة جديدة تدمج كل هذه العناصر في هوية متماسكة.</w:t>
      </w:r>
    </w:p>
    <w:p w14:paraId="62BA5DDC" w14:textId="77777777" w:rsidR="00471015" w:rsidRDefault="00471015">
      <w:pPr>
        <w:rPr>
          <w:rtl/>
        </w:rPr>
      </w:pPr>
    </w:p>
    <w:p w14:paraId="22AFA733" w14:textId="77777777" w:rsidR="00471015" w:rsidRDefault="00471015">
      <w:pPr>
        <w:rPr>
          <w:rtl/>
        </w:rPr>
      </w:pPr>
      <w:r>
        <w:rPr>
          <w:rFonts w:hint="cs"/>
          <w:rtl/>
        </w:rPr>
        <w:t>أهم ما تقدمه هذه المرحلة:</w:t>
      </w:r>
    </w:p>
    <w:p w14:paraId="47AE270B" w14:textId="77777777" w:rsidR="00471015" w:rsidRDefault="00471015">
      <w:pPr>
        <w:rPr>
          <w:rtl/>
        </w:rPr>
      </w:pPr>
    </w:p>
    <w:p w14:paraId="7F1CB0D3" w14:textId="77777777" w:rsidR="00471015" w:rsidRDefault="00471015">
      <w:pPr>
        <w:rPr>
          <w:rtl/>
        </w:rPr>
      </w:pPr>
      <w:r>
        <w:rPr>
          <w:rFonts w:hint="cs"/>
          <w:rtl/>
        </w:rPr>
        <w:t>1. تحرير المريض من أسر القصة القديمة: لم يعد الخطأ هو البطل الوحيد، بل أصبح فصلاً من فصول الرحلة.</w:t>
      </w:r>
    </w:p>
    <w:p w14:paraId="0AB89B12" w14:textId="77777777" w:rsidR="00471015" w:rsidRDefault="00471015">
      <w:pPr>
        <w:rPr>
          <w:rtl/>
        </w:rPr>
      </w:pPr>
      <w:r>
        <w:rPr>
          <w:rFonts w:hint="cs"/>
          <w:rtl/>
        </w:rPr>
        <w:t>2. بناء هوية جديدة: هوية تتسع للماضي والحاضر والمستقبل، وتعترف بالجرح دون أن تكون أسيرة له.</w:t>
      </w:r>
    </w:p>
    <w:p w14:paraId="6721C426" w14:textId="77777777" w:rsidR="00471015" w:rsidRDefault="00471015">
      <w:pPr>
        <w:rPr>
          <w:rtl/>
        </w:rPr>
      </w:pPr>
      <w:r>
        <w:rPr>
          <w:rFonts w:hint="cs"/>
          <w:rtl/>
        </w:rPr>
        <w:t>3. الكينتسوغي النفسي: تحويل الشرخ إلى مصدر جمال وحكمة، وجعل الجرح جزءاً من التميز لا العيب.</w:t>
      </w:r>
    </w:p>
    <w:p w14:paraId="156ED201" w14:textId="77777777" w:rsidR="00471015" w:rsidRDefault="00471015">
      <w:pPr>
        <w:rPr>
          <w:rtl/>
        </w:rPr>
      </w:pPr>
      <w:r>
        <w:rPr>
          <w:rFonts w:hint="cs"/>
          <w:rtl/>
        </w:rPr>
        <w:t>4. الاستعداد للاستدامة: بعد أن أعاد كتابة قصته، أصبح المريض مستعداً لتثبيت هذه الهوية الجديدة في حياته اليومية (المرحلة الخامسة).</w:t>
      </w:r>
    </w:p>
    <w:p w14:paraId="577B2EED" w14:textId="77777777" w:rsidR="00471015" w:rsidRDefault="00471015">
      <w:pPr>
        <w:rPr>
          <w:rtl/>
        </w:rPr>
      </w:pPr>
    </w:p>
    <w:p w14:paraId="2BC42DA3" w14:textId="77777777" w:rsidR="00471015" w:rsidRDefault="00471015">
      <w:pPr>
        <w:rPr>
          <w:rtl/>
        </w:rPr>
      </w:pPr>
      <w:r>
        <w:rPr>
          <w:rFonts w:hint="cs"/>
          <w:rtl/>
        </w:rPr>
        <w:t>المريض الذي يصل إلى هذه المرحلة لم يعد يسأل "لماذا حدث لي هذا؟"، بل يسأل "ماذا أريد أن أفعل بما حدث لي؟". لم يعد يعرف نفسه بـ"الذي أخطأ"، بل بـ"الذي تعلم وتغير". هذا هو جوهر التحول السردي: أن تصبح مؤلفاً لحياتك، لا مجرد قارئ لكتاب كتبه الآخرون.</w:t>
      </w:r>
    </w:p>
    <w:p w14:paraId="2017A381" w14:textId="77777777" w:rsidR="00471015" w:rsidRDefault="00471015">
      <w:pPr>
        <w:pBdr>
          <w:bottom w:val="single" w:sz="6" w:space="1" w:color="auto"/>
        </w:pBdr>
        <w:rPr>
          <w:rtl/>
        </w:rPr>
      </w:pPr>
    </w:p>
    <w:p w14:paraId="7AA494D5" w14:textId="77777777" w:rsidR="00471015" w:rsidRDefault="00471015">
      <w:pPr>
        <w:rPr>
          <w:rtl/>
        </w:rPr>
      </w:pPr>
    </w:p>
    <w:p w14:paraId="16EEB534" w14:textId="77777777" w:rsidR="00471015" w:rsidRDefault="00471015">
      <w:pPr>
        <w:rPr>
          <w:rtl/>
        </w:rPr>
      </w:pPr>
      <w:r>
        <w:rPr>
          <w:rFonts w:hint="cs"/>
          <w:rtl/>
        </w:rPr>
        <w:t>المراجع</w:t>
      </w:r>
    </w:p>
    <w:p w14:paraId="5EAA4F1A" w14:textId="77777777" w:rsidR="00471015" w:rsidRDefault="00471015">
      <w:pPr>
        <w:rPr>
          <w:rtl/>
        </w:rPr>
      </w:pPr>
    </w:p>
    <w:p w14:paraId="46A96FA9" w14:textId="77777777" w:rsidR="00471015" w:rsidRDefault="00471015">
      <w:pPr>
        <w:rPr>
          <w:rtl/>
        </w:rPr>
      </w:pPr>
      <w:r>
        <w:rPr>
          <w:rFonts w:hint="cs"/>
          <w:rtl/>
        </w:rPr>
        <w:t xml:space="preserve">· </w:t>
      </w:r>
      <w:r>
        <w:rPr>
          <w:rFonts w:hint="cs"/>
          <w:lang w:bidi="ar-EG"/>
        </w:rPr>
        <w:t>Bowlby, J. (1988). A Secure Base: Parent-Child Attachment and Healthy Human Development. Basic Books</w:t>
      </w:r>
      <w:r>
        <w:rPr>
          <w:rFonts w:hint="cs"/>
          <w:rtl/>
        </w:rPr>
        <w:t>.</w:t>
      </w:r>
    </w:p>
    <w:p w14:paraId="6D2D90B7" w14:textId="77777777" w:rsidR="00471015" w:rsidRDefault="00471015">
      <w:pPr>
        <w:rPr>
          <w:rtl/>
        </w:rPr>
      </w:pPr>
      <w:r>
        <w:rPr>
          <w:rFonts w:hint="cs"/>
          <w:rtl/>
        </w:rPr>
        <w:t xml:space="preserve">· </w:t>
      </w:r>
      <w:r>
        <w:rPr>
          <w:rFonts w:hint="cs"/>
          <w:lang w:bidi="ar-EG"/>
        </w:rPr>
        <w:t>Denborough, D. (2008). Collective Narrative Practice: Responding to Individuals, Groups, and Communities Who Have Experienced Trauma. Dulwich Centre Publications</w:t>
      </w:r>
      <w:r>
        <w:rPr>
          <w:rFonts w:hint="cs"/>
          <w:rtl/>
        </w:rPr>
        <w:t>.</w:t>
      </w:r>
    </w:p>
    <w:p w14:paraId="0815B305" w14:textId="77777777" w:rsidR="00471015" w:rsidRDefault="00471015">
      <w:pPr>
        <w:rPr>
          <w:rtl/>
        </w:rPr>
      </w:pPr>
      <w:r>
        <w:rPr>
          <w:rFonts w:hint="cs"/>
          <w:rtl/>
        </w:rPr>
        <w:t xml:space="preserve">· </w:t>
      </w:r>
      <w:r>
        <w:rPr>
          <w:rFonts w:hint="cs"/>
          <w:lang w:bidi="ar-EG"/>
        </w:rPr>
        <w:t>Kohut, H. (1977). The Restoration of the Self. International Universities Press</w:t>
      </w:r>
      <w:r>
        <w:rPr>
          <w:rFonts w:hint="cs"/>
          <w:rtl/>
        </w:rPr>
        <w:t>.</w:t>
      </w:r>
    </w:p>
    <w:p w14:paraId="438187EE" w14:textId="77777777" w:rsidR="00471015" w:rsidRDefault="00471015">
      <w:pPr>
        <w:rPr>
          <w:rtl/>
        </w:rPr>
      </w:pPr>
      <w:r>
        <w:rPr>
          <w:rFonts w:hint="cs"/>
          <w:rtl/>
        </w:rPr>
        <w:t xml:space="preserve">· </w:t>
      </w:r>
      <w:r>
        <w:rPr>
          <w:rFonts w:hint="cs"/>
          <w:lang w:bidi="ar-EG"/>
        </w:rPr>
        <w:t>White, M., &amp; Epston, D. (1990). Narrative Means to Therapeutic Ends. W. W. Norton &amp; Company</w:t>
      </w:r>
      <w:r>
        <w:rPr>
          <w:rFonts w:hint="cs"/>
          <w:rtl/>
        </w:rPr>
        <w:t>.</w:t>
      </w:r>
    </w:p>
    <w:p w14:paraId="5B488961" w14:textId="77777777" w:rsidR="00471015" w:rsidRDefault="00471015">
      <w:pPr>
        <w:rPr>
          <w:rtl/>
        </w:rPr>
      </w:pPr>
      <w:r>
        <w:rPr>
          <w:rFonts w:hint="cs"/>
          <w:rtl/>
        </w:rPr>
        <w:t>· القرآن الكريم، سورة يوسف.</w:t>
      </w:r>
    </w:p>
    <w:p w14:paraId="08CB38DD" w14:textId="77777777" w:rsidR="00471015" w:rsidRDefault="00471015">
      <w:pPr>
        <w:rPr>
          <w:rtl/>
        </w:rPr>
      </w:pPr>
      <w:r>
        <w:rPr>
          <w:rFonts w:hint="cs"/>
          <w:rtl/>
        </w:rPr>
        <w:t xml:space="preserve">· </w:t>
      </w:r>
      <w:r>
        <w:rPr>
          <w:rFonts w:hint="cs"/>
          <w:lang w:bidi="ar-EG"/>
        </w:rPr>
        <w:t>TLRT</w:t>
      </w:r>
      <w:r>
        <w:rPr>
          <w:rFonts w:hint="cs"/>
          <w:rtl/>
        </w:rPr>
        <w:t xml:space="preserve"> (العلاج بحرث المصالحة التحويلية) (2026). الدليل النظري والإكلينيكي. (الطبعة التجريبية الأولى). [الصفحات: 131-160]</w:t>
      </w:r>
    </w:p>
    <w:p w14:paraId="77513BF7" w14:textId="77777777" w:rsidR="00471015" w:rsidRDefault="00471015">
      <w:pPr>
        <w:pBdr>
          <w:bottom w:val="single" w:sz="6" w:space="1" w:color="auto"/>
        </w:pBdr>
        <w:rPr>
          <w:rtl/>
        </w:rPr>
      </w:pPr>
    </w:p>
    <w:p w14:paraId="14B6D17D" w14:textId="77777777" w:rsidR="00471015" w:rsidRDefault="00471015">
      <w:pPr>
        <w:rPr>
          <w:rtl/>
        </w:rPr>
      </w:pPr>
    </w:p>
    <w:p w14:paraId="448F658E" w14:textId="77777777" w:rsidR="00471015" w:rsidRDefault="00471015">
      <w:pPr>
        <w:rPr>
          <w:rtl/>
        </w:rPr>
      </w:pPr>
      <w:r>
        <w:rPr>
          <w:rFonts w:hint="cs"/>
          <w:rtl/>
        </w:rPr>
        <w:t>نهاية الجزء السادس: الفصل الخامس – المرحلة الرابعة: إعادة كتابة السردية الذاتية</w:t>
      </w:r>
    </w:p>
    <w:p w14:paraId="4C37CB75" w14:textId="77777777" w:rsidR="00471015" w:rsidRDefault="00471015">
      <w:pPr>
        <w:rPr>
          <w:rtl/>
        </w:rPr>
      </w:pPr>
    </w:p>
    <w:p w14:paraId="13851D4D" w14:textId="77777777" w:rsidR="00471015" w:rsidRDefault="00471015">
      <w:pPr>
        <w:rPr>
          <w:rtl/>
        </w:rPr>
      </w:pPr>
      <w:r>
        <w:rPr>
          <w:rFonts w:hint="cs"/>
          <w:rtl/>
        </w:rPr>
        <w:t>هل تريد استكمال الفصل السادس (المرحلة الخامسة – الاستدامة والنمو المستدام)؟</w:t>
      </w:r>
    </w:p>
    <w:p w14:paraId="3C684932" w14:textId="77777777" w:rsidR="001673B5" w:rsidRDefault="001673B5">
      <w:pPr>
        <w:rPr>
          <w:rtl/>
        </w:rPr>
      </w:pPr>
    </w:p>
    <w:p w14:paraId="1E5739A4" w14:textId="77777777" w:rsidR="00530C9F" w:rsidRDefault="00530C9F">
      <w:pPr>
        <w:rPr>
          <w:rtl/>
        </w:rPr>
      </w:pPr>
      <w:r>
        <w:rPr>
          <w:rFonts w:hint="cs"/>
          <w:rtl/>
        </w:rPr>
        <w:t>العلاج بحرث المصالحة التحويلية (</w:t>
      </w:r>
      <w:r>
        <w:rPr>
          <w:rFonts w:hint="cs"/>
          <w:lang w:bidi="ar-EG"/>
        </w:rPr>
        <w:t>TLRT</w:t>
      </w:r>
      <w:r>
        <w:rPr>
          <w:rFonts w:hint="cs"/>
          <w:rtl/>
        </w:rPr>
        <w:t>)</w:t>
      </w:r>
    </w:p>
    <w:p w14:paraId="134B1AED" w14:textId="77777777" w:rsidR="00530C9F" w:rsidRDefault="00530C9F">
      <w:pPr>
        <w:rPr>
          <w:rtl/>
        </w:rPr>
      </w:pPr>
    </w:p>
    <w:p w14:paraId="4354C17A" w14:textId="77777777" w:rsidR="00530C9F" w:rsidRDefault="00530C9F">
      <w:pPr>
        <w:rPr>
          <w:rtl/>
        </w:rPr>
      </w:pPr>
      <w:r>
        <w:rPr>
          <w:rFonts w:hint="cs"/>
          <w:rtl/>
        </w:rPr>
        <w:t>الدليل النظري والإكلينيكي: نحو نموذج تكاملي لتحويل عقدة الذنب</w:t>
      </w:r>
    </w:p>
    <w:p w14:paraId="258F34D2" w14:textId="77777777" w:rsidR="00530C9F" w:rsidRDefault="00530C9F">
      <w:pPr>
        <w:rPr>
          <w:rtl/>
        </w:rPr>
      </w:pPr>
    </w:p>
    <w:p w14:paraId="01EA2B6B" w14:textId="77777777" w:rsidR="00530C9F" w:rsidRDefault="00530C9F">
      <w:pPr>
        <w:rPr>
          <w:rtl/>
        </w:rPr>
      </w:pPr>
      <w:r>
        <w:rPr>
          <w:rFonts w:hint="cs"/>
          <w:rtl/>
        </w:rPr>
        <w:t>الجزء السابع: الفصل السادس – المرحلة الخامسة: الاستدامة والنمو المستدام (</w:t>
      </w:r>
      <w:r>
        <w:rPr>
          <w:rFonts w:hint="cs"/>
          <w:lang w:bidi="ar-EG"/>
        </w:rPr>
        <w:t>Sustainable Growth</w:t>
      </w:r>
      <w:r>
        <w:rPr>
          <w:rFonts w:hint="cs"/>
          <w:rtl/>
        </w:rPr>
        <w:t>)</w:t>
      </w:r>
    </w:p>
    <w:p w14:paraId="0F905428" w14:textId="77777777" w:rsidR="00530C9F" w:rsidRDefault="00530C9F">
      <w:pPr>
        <w:pBdr>
          <w:bottom w:val="single" w:sz="6" w:space="1" w:color="auto"/>
        </w:pBdr>
        <w:rPr>
          <w:rtl/>
        </w:rPr>
      </w:pPr>
    </w:p>
    <w:p w14:paraId="2B9C5C41" w14:textId="77777777" w:rsidR="00530C9F" w:rsidRDefault="00530C9F">
      <w:pPr>
        <w:rPr>
          <w:rtl/>
        </w:rPr>
      </w:pPr>
    </w:p>
    <w:p w14:paraId="288BF12C" w14:textId="77777777" w:rsidR="00530C9F" w:rsidRDefault="00530C9F">
      <w:pPr>
        <w:rPr>
          <w:rtl/>
        </w:rPr>
      </w:pPr>
      <w:r>
        <w:rPr>
          <w:rFonts w:hint="cs"/>
          <w:rtl/>
        </w:rPr>
        <w:t>الفصل السادس: المرحلة الخامسة – الاستدامة والنمو المستدام</w:t>
      </w:r>
    </w:p>
    <w:p w14:paraId="1BAFEA5F" w14:textId="77777777" w:rsidR="00530C9F" w:rsidRDefault="00530C9F">
      <w:pPr>
        <w:rPr>
          <w:rtl/>
        </w:rPr>
      </w:pPr>
    </w:p>
    <w:p w14:paraId="46BEF9A1" w14:textId="77777777" w:rsidR="00530C9F" w:rsidRDefault="00530C9F">
      <w:pPr>
        <w:rPr>
          <w:rtl/>
        </w:rPr>
      </w:pPr>
      <w:r>
        <w:rPr>
          <w:rFonts w:hint="cs"/>
          <w:rtl/>
        </w:rPr>
        <w:t>6.1 الأساس النظري</w:t>
      </w:r>
    </w:p>
    <w:p w14:paraId="277B7B65" w14:textId="77777777" w:rsidR="00530C9F" w:rsidRDefault="00530C9F">
      <w:pPr>
        <w:rPr>
          <w:rtl/>
        </w:rPr>
      </w:pPr>
    </w:p>
    <w:p w14:paraId="4739865E" w14:textId="77777777" w:rsidR="00530C9F" w:rsidRDefault="00530C9F">
      <w:pPr>
        <w:rPr>
          <w:rtl/>
        </w:rPr>
      </w:pPr>
      <w:r>
        <w:rPr>
          <w:rFonts w:hint="cs"/>
          <w:rtl/>
        </w:rPr>
        <w:t>تستند هذه المرحلة إلى عدة مدارس نظرية تركز على كيفية تثبيت التغيير وتحويله إلى نمط حياة مستدام:</w:t>
      </w:r>
    </w:p>
    <w:p w14:paraId="04E4923A" w14:textId="77777777" w:rsidR="00530C9F" w:rsidRDefault="00530C9F">
      <w:pPr>
        <w:rPr>
          <w:rtl/>
        </w:rPr>
      </w:pPr>
    </w:p>
    <w:p w14:paraId="4FCA78E3" w14:textId="313B6456" w:rsidR="00530C9F" w:rsidRDefault="00530C9F" w:rsidP="00530C9F">
      <w:pPr>
        <w:pStyle w:val="a6"/>
        <w:numPr>
          <w:ilvl w:val="0"/>
          <w:numId w:val="24"/>
        </w:numPr>
        <w:rPr>
          <w:rtl/>
        </w:rPr>
      </w:pPr>
      <w:r>
        <w:rPr>
          <w:rFonts w:hint="cs"/>
          <w:rtl/>
        </w:rPr>
        <w:t>نظريات التغيير المستدام (</w:t>
      </w:r>
      <w:r>
        <w:rPr>
          <w:rFonts w:hint="cs"/>
          <w:lang w:bidi="ar-EG"/>
        </w:rPr>
        <w:t>Sustainable Change Theories</w:t>
      </w:r>
      <w:r>
        <w:rPr>
          <w:rFonts w:hint="cs"/>
          <w:rtl/>
        </w:rPr>
        <w:t>):</w:t>
      </w:r>
    </w:p>
    <w:p w14:paraId="258C70B0" w14:textId="77777777" w:rsidR="00530C9F" w:rsidRDefault="00530C9F">
      <w:pPr>
        <w:rPr>
          <w:rtl/>
        </w:rPr>
      </w:pPr>
      <w:r>
        <w:rPr>
          <w:rFonts w:hint="cs"/>
          <w:rtl/>
        </w:rPr>
        <w:t xml:space="preserve">طورها </w:t>
      </w:r>
      <w:proofErr w:type="spellStart"/>
      <w:r>
        <w:rPr>
          <w:rFonts w:hint="cs"/>
          <w:rtl/>
        </w:rPr>
        <w:t>بروشاسكا</w:t>
      </w:r>
      <w:proofErr w:type="spellEnd"/>
      <w:r>
        <w:rPr>
          <w:rFonts w:hint="cs"/>
          <w:rtl/>
        </w:rPr>
        <w:t xml:space="preserve"> ودي </w:t>
      </w:r>
      <w:proofErr w:type="spellStart"/>
      <w:r>
        <w:rPr>
          <w:rFonts w:hint="cs"/>
          <w:rtl/>
        </w:rPr>
        <w:t>كليمنتي</w:t>
      </w:r>
      <w:proofErr w:type="spellEnd"/>
      <w:r>
        <w:rPr>
          <w:rFonts w:hint="cs"/>
          <w:rtl/>
        </w:rPr>
        <w:t xml:space="preserve"> (</w:t>
      </w:r>
      <w:r>
        <w:rPr>
          <w:rFonts w:hint="cs"/>
          <w:lang w:bidi="ar-EG"/>
        </w:rPr>
        <w:t>Prochaska &amp; DiClemente, 1983</w:t>
      </w:r>
      <w:r>
        <w:rPr>
          <w:rFonts w:hint="cs"/>
          <w:rtl/>
        </w:rPr>
        <w:t>) في نموذج "مراحل التغيير" (</w:t>
      </w:r>
      <w:r>
        <w:rPr>
          <w:rFonts w:hint="cs"/>
          <w:lang w:bidi="ar-EG"/>
        </w:rPr>
        <w:t>Stages of Change</w:t>
      </w:r>
      <w:r>
        <w:rPr>
          <w:rFonts w:hint="cs"/>
          <w:rtl/>
        </w:rPr>
        <w:t>)، حيث يميزون بين مرحلة "الفعل" (</w:t>
      </w:r>
      <w:r>
        <w:rPr>
          <w:rFonts w:hint="cs"/>
          <w:lang w:bidi="ar-EG"/>
        </w:rPr>
        <w:t>Action</w:t>
      </w:r>
      <w:r>
        <w:rPr>
          <w:rFonts w:hint="cs"/>
          <w:rtl/>
        </w:rPr>
        <w:t>) ومرحلة "الصيانة" (</w:t>
      </w:r>
      <w:r>
        <w:rPr>
          <w:rFonts w:hint="cs"/>
          <w:lang w:bidi="ar-EG"/>
        </w:rPr>
        <w:t>Maintenance</w:t>
      </w:r>
      <w:r>
        <w:rPr>
          <w:rFonts w:hint="cs"/>
          <w:rtl/>
        </w:rPr>
        <w:t>). الفعل هو التغيير الأولي، أما الصيانة فهي القدرة على الاستمرار في هذا التغيير ومنع الانتكاس. تشير أبحاثهم إلى أن مرحلة الصيانة قد تستمر من 6 أشهر إلى 5 سنوات، وتتطلب استراتيجيات مختلفة عن مرحلة الفعل.</w:t>
      </w:r>
    </w:p>
    <w:p w14:paraId="17CBC9B6" w14:textId="77777777" w:rsidR="00530C9F" w:rsidRDefault="00530C9F">
      <w:pPr>
        <w:rPr>
          <w:rtl/>
        </w:rPr>
      </w:pPr>
    </w:p>
    <w:p w14:paraId="00060052" w14:textId="7F34EF40" w:rsidR="00530C9F" w:rsidRDefault="00530C9F" w:rsidP="00530C9F">
      <w:pPr>
        <w:pStyle w:val="a6"/>
        <w:numPr>
          <w:ilvl w:val="0"/>
          <w:numId w:val="24"/>
        </w:numPr>
        <w:rPr>
          <w:rtl/>
        </w:rPr>
      </w:pPr>
      <w:r>
        <w:rPr>
          <w:rFonts w:hint="cs"/>
          <w:rtl/>
        </w:rPr>
        <w:t>علم النفس الإيجابي (</w:t>
      </w:r>
      <w:r>
        <w:rPr>
          <w:rFonts w:hint="cs"/>
          <w:lang w:bidi="ar-EG"/>
        </w:rPr>
        <w:t>Positive Psychology</w:t>
      </w:r>
      <w:r>
        <w:rPr>
          <w:rFonts w:hint="cs"/>
          <w:rtl/>
        </w:rPr>
        <w:t>):</w:t>
      </w:r>
    </w:p>
    <w:p w14:paraId="0146FBEC" w14:textId="77777777" w:rsidR="00530C9F" w:rsidRDefault="00530C9F">
      <w:pPr>
        <w:rPr>
          <w:rtl/>
        </w:rPr>
      </w:pPr>
      <w:r>
        <w:rPr>
          <w:rFonts w:hint="cs"/>
          <w:rtl/>
        </w:rPr>
        <w:t>مفهوم "الازدهار" (</w:t>
      </w:r>
      <w:r>
        <w:rPr>
          <w:rFonts w:hint="cs"/>
          <w:lang w:bidi="ar-EG"/>
        </w:rPr>
        <w:t>Flourishing</w:t>
      </w:r>
      <w:r>
        <w:rPr>
          <w:rFonts w:hint="cs"/>
          <w:rtl/>
        </w:rPr>
        <w:t xml:space="preserve">) كما طرحه </w:t>
      </w:r>
      <w:proofErr w:type="spellStart"/>
      <w:r>
        <w:rPr>
          <w:rFonts w:hint="cs"/>
          <w:rtl/>
        </w:rPr>
        <w:t>سيليغمان</w:t>
      </w:r>
      <w:proofErr w:type="spellEnd"/>
      <w:r>
        <w:rPr>
          <w:rFonts w:hint="cs"/>
          <w:rtl/>
        </w:rPr>
        <w:t xml:space="preserve"> (</w:t>
      </w:r>
      <w:r>
        <w:rPr>
          <w:rFonts w:hint="cs"/>
          <w:lang w:bidi="ar-EG"/>
        </w:rPr>
        <w:t>Seligman, 2011</w:t>
      </w:r>
      <w:r>
        <w:rPr>
          <w:rFonts w:hint="cs"/>
          <w:rtl/>
        </w:rPr>
        <w:t>) يتجاوز مجرد غياب المرض إلى وجود عناصر إيجابية: المشاعر الإيجابية، الانغماس، العلاقات الإيجابية، المعنى، الإنجاز. الاستدامة هنا تعني بناء "رأس مال نفسي" (</w:t>
      </w:r>
      <w:r>
        <w:rPr>
          <w:rFonts w:hint="cs"/>
          <w:lang w:bidi="ar-EG"/>
        </w:rPr>
        <w:t>Psychological Capital</w:t>
      </w:r>
      <w:r>
        <w:rPr>
          <w:rFonts w:hint="cs"/>
          <w:rtl/>
        </w:rPr>
        <w:t>) يمكن الاعتماد عليه في مواجهة التحديات المستقبلية.</w:t>
      </w:r>
    </w:p>
    <w:p w14:paraId="1B3B2DB5" w14:textId="77777777" w:rsidR="00530C9F" w:rsidRDefault="00530C9F">
      <w:pPr>
        <w:rPr>
          <w:rtl/>
        </w:rPr>
      </w:pPr>
    </w:p>
    <w:p w14:paraId="485536E3" w14:textId="77777777" w:rsidR="00530C9F" w:rsidRDefault="00530C9F">
      <w:pPr>
        <w:rPr>
          <w:rtl/>
        </w:rPr>
      </w:pPr>
      <w:r>
        <w:rPr>
          <w:rFonts w:hint="cs"/>
          <w:rtl/>
        </w:rPr>
        <w:t>ج- نظريات التعلم (</w:t>
      </w:r>
      <w:r>
        <w:rPr>
          <w:rFonts w:hint="cs"/>
          <w:lang w:bidi="ar-EG"/>
        </w:rPr>
        <w:t>Learning Theories</w:t>
      </w:r>
      <w:r>
        <w:rPr>
          <w:rFonts w:hint="cs"/>
          <w:rtl/>
        </w:rPr>
        <w:t>):</w:t>
      </w:r>
    </w:p>
    <w:p w14:paraId="08278ABB" w14:textId="77777777" w:rsidR="00530C9F" w:rsidRDefault="00530C9F">
      <w:pPr>
        <w:rPr>
          <w:rtl/>
        </w:rPr>
      </w:pPr>
      <w:r>
        <w:rPr>
          <w:rFonts w:hint="cs"/>
          <w:rtl/>
        </w:rPr>
        <w:t>تشير أبحاث التعلم إلى أن المهارات الجديدة تحتاج إلى "تدعيم" (</w:t>
      </w:r>
      <w:r>
        <w:rPr>
          <w:rFonts w:hint="cs"/>
          <w:lang w:bidi="ar-EG"/>
        </w:rPr>
        <w:t>Reinforcement</w:t>
      </w:r>
      <w:r>
        <w:rPr>
          <w:rFonts w:hint="cs"/>
          <w:rtl/>
        </w:rPr>
        <w:t>) متقطع ومستمر لتثبت. كما أن التعلم في سياقات متعددة (</w:t>
      </w:r>
      <w:r>
        <w:rPr>
          <w:rFonts w:hint="cs"/>
          <w:lang w:bidi="ar-EG"/>
        </w:rPr>
        <w:t>Contextual Learning</w:t>
      </w:r>
      <w:r>
        <w:rPr>
          <w:rFonts w:hint="cs"/>
          <w:rtl/>
        </w:rPr>
        <w:t>) يزيد من قابلية التعميم والاستدامة.</w:t>
      </w:r>
    </w:p>
    <w:p w14:paraId="7001E526" w14:textId="77777777" w:rsidR="00530C9F" w:rsidRDefault="00530C9F">
      <w:pPr>
        <w:rPr>
          <w:rtl/>
        </w:rPr>
      </w:pPr>
    </w:p>
    <w:p w14:paraId="13C0CC02" w14:textId="77777777" w:rsidR="00530C9F" w:rsidRDefault="00530C9F">
      <w:pPr>
        <w:rPr>
          <w:rtl/>
        </w:rPr>
      </w:pPr>
      <w:r>
        <w:rPr>
          <w:rFonts w:hint="cs"/>
          <w:rtl/>
        </w:rPr>
        <w:t>د- التربية الروحية الإسلامية:</w:t>
      </w:r>
    </w:p>
    <w:p w14:paraId="665F1D19" w14:textId="77777777" w:rsidR="00530C9F" w:rsidRDefault="00530C9F">
      <w:pPr>
        <w:rPr>
          <w:rtl/>
        </w:rPr>
      </w:pPr>
    </w:p>
    <w:p w14:paraId="69EC4702" w14:textId="77777777" w:rsidR="00530C9F" w:rsidRDefault="00530C9F">
      <w:pPr>
        <w:rPr>
          <w:rtl/>
        </w:rPr>
      </w:pPr>
      <w:r>
        <w:rPr>
          <w:rFonts w:hint="cs"/>
          <w:rtl/>
        </w:rPr>
        <w:t>· مفهوم "المراقبة": هو أن يعيش العبد في استحضار دائم لرقابة الله عليه، لا بدافع الخوف فقط، بل بدافع الحياء والمحبة. المراقبة تمنع العودة للذنب وتحافظ على الاستقامة.</w:t>
      </w:r>
    </w:p>
    <w:p w14:paraId="286D0C64" w14:textId="77777777" w:rsidR="00530C9F" w:rsidRDefault="00530C9F">
      <w:pPr>
        <w:rPr>
          <w:rtl/>
        </w:rPr>
      </w:pPr>
      <w:r>
        <w:rPr>
          <w:rFonts w:hint="cs"/>
          <w:rtl/>
        </w:rPr>
        <w:t>· مفهوم "المحاسبة": اليومية والأسبوعية والشهرية، كما علمنا عمر بن الخطاب: "حاسبوا أنفسكم قبل أن تحاسبوا، وزنوا أعمالكم قبل أن توزن عليكم".</w:t>
      </w:r>
    </w:p>
    <w:p w14:paraId="7A812B0C" w14:textId="77777777" w:rsidR="00530C9F" w:rsidRDefault="00530C9F">
      <w:pPr>
        <w:rPr>
          <w:rtl/>
        </w:rPr>
      </w:pPr>
      <w:r>
        <w:rPr>
          <w:rFonts w:hint="cs"/>
          <w:rtl/>
        </w:rPr>
        <w:t>· مفهوم "الثبات": هو الاستمرار على الطاعة بعد التوبة، وهو من أصعب مراحل السلوك الإسلامي. ولذلك كان النبي ﷺ يدعو: "يا مقلب القلوب ثبت قلبي على دينك".</w:t>
      </w:r>
    </w:p>
    <w:p w14:paraId="485D5994" w14:textId="77777777" w:rsidR="00530C9F" w:rsidRDefault="00530C9F">
      <w:pPr>
        <w:rPr>
          <w:rtl/>
        </w:rPr>
      </w:pPr>
      <w:r>
        <w:rPr>
          <w:rFonts w:hint="cs"/>
          <w:rtl/>
        </w:rPr>
        <w:t>· مفهوم "الزيادة": ليس المطلوب فقط الثبات، بل النمو المستمر، كما في الدعاء القرآني: {رَبَّنَا لَا تُزِغْ قُلُوبَنَا بَعْدَ إِذْ هَدَيْتَنَا}.</w:t>
      </w:r>
    </w:p>
    <w:p w14:paraId="40426419" w14:textId="77777777" w:rsidR="00530C9F" w:rsidRDefault="00530C9F">
      <w:pPr>
        <w:rPr>
          <w:rtl/>
        </w:rPr>
      </w:pPr>
    </w:p>
    <w:p w14:paraId="4E06EB0C" w14:textId="77777777" w:rsidR="00530C9F" w:rsidRDefault="00530C9F">
      <w:pPr>
        <w:rPr>
          <w:rtl/>
        </w:rPr>
      </w:pPr>
      <w:r>
        <w:rPr>
          <w:rFonts w:hint="cs"/>
          <w:rtl/>
        </w:rPr>
        <w:t>الافتراض المركزي:</w:t>
      </w:r>
    </w:p>
    <w:p w14:paraId="7A740EA3" w14:textId="77777777" w:rsidR="00530C9F" w:rsidRDefault="00530C9F">
      <w:pPr>
        <w:rPr>
          <w:rtl/>
        </w:rPr>
      </w:pPr>
      <w:r>
        <w:rPr>
          <w:rFonts w:hint="cs"/>
          <w:rtl/>
        </w:rPr>
        <w:t>التحول الذي لا يتحول إلى "نمط حياة" يظل مهدداً بالانتكاس. المرحلة الأخيرة من العلاج بحرث المصالحة التحويلية هي مرحلة "التثبيت" (</w:t>
      </w:r>
      <w:r>
        <w:rPr>
          <w:rFonts w:hint="cs"/>
          <w:lang w:bidi="ar-EG"/>
        </w:rPr>
        <w:t>Consolidation</w:t>
      </w:r>
      <w:r>
        <w:rPr>
          <w:rFonts w:hint="cs"/>
          <w:rtl/>
        </w:rPr>
        <w:t>) وتحويل المكاسب العلاجية إلى بنية دائمة في شخصية المريض وحياته اليومية. الهدف ليس فقط "الشفاء" من عقدة الذنب، بل بناء "مناعة ذاتية" تمنع عودتها، وتحويل المريض من "متلقٍ للعلاج" إلى "وكيل تغيير" للآخرين.</w:t>
      </w:r>
    </w:p>
    <w:p w14:paraId="516276E7" w14:textId="77777777" w:rsidR="00530C9F" w:rsidRDefault="00530C9F">
      <w:pPr>
        <w:pBdr>
          <w:bottom w:val="single" w:sz="6" w:space="1" w:color="auto"/>
        </w:pBdr>
        <w:rPr>
          <w:rtl/>
        </w:rPr>
      </w:pPr>
    </w:p>
    <w:p w14:paraId="2B19A725" w14:textId="77777777" w:rsidR="00530C9F" w:rsidRDefault="00530C9F">
      <w:pPr>
        <w:rPr>
          <w:rtl/>
        </w:rPr>
      </w:pPr>
    </w:p>
    <w:p w14:paraId="122E12D5" w14:textId="77777777" w:rsidR="00530C9F" w:rsidRDefault="00530C9F">
      <w:pPr>
        <w:rPr>
          <w:rtl/>
        </w:rPr>
      </w:pPr>
      <w:r>
        <w:rPr>
          <w:rFonts w:hint="cs"/>
          <w:rtl/>
        </w:rPr>
        <w:t>6.2 الأهداف العلاجية</w:t>
      </w:r>
    </w:p>
    <w:p w14:paraId="0C95276F" w14:textId="77777777" w:rsidR="00530C9F" w:rsidRDefault="00530C9F">
      <w:pPr>
        <w:rPr>
          <w:rtl/>
        </w:rPr>
      </w:pPr>
    </w:p>
    <w:p w14:paraId="51168DB0" w14:textId="77777777" w:rsidR="00530C9F" w:rsidRDefault="00530C9F">
      <w:pPr>
        <w:rPr>
          <w:rtl/>
        </w:rPr>
      </w:pPr>
      <w:r>
        <w:rPr>
          <w:rFonts w:hint="cs"/>
          <w:rtl/>
        </w:rPr>
        <w:t>1. تحويل "مشروع الكفارة الإبداعية" إلى نمط حياة مستدام.</w:t>
      </w:r>
    </w:p>
    <w:p w14:paraId="694673E6" w14:textId="77777777" w:rsidR="00530C9F" w:rsidRDefault="00530C9F">
      <w:pPr>
        <w:rPr>
          <w:rtl/>
        </w:rPr>
      </w:pPr>
      <w:r>
        <w:rPr>
          <w:rFonts w:hint="cs"/>
          <w:rtl/>
        </w:rPr>
        <w:t>2. بناء نظام دعم روحي واجتماعي يحمي من الانتكاس.</w:t>
      </w:r>
    </w:p>
    <w:p w14:paraId="4ED92C06" w14:textId="77777777" w:rsidR="00530C9F" w:rsidRDefault="00530C9F">
      <w:pPr>
        <w:rPr>
          <w:rtl/>
        </w:rPr>
      </w:pPr>
      <w:r>
        <w:rPr>
          <w:rFonts w:hint="cs"/>
          <w:rtl/>
        </w:rPr>
        <w:t>3. تطوير "مناعة نفسية" ضد عودة عقدة الذنب المرضية.</w:t>
      </w:r>
    </w:p>
    <w:p w14:paraId="7C7ACA7A" w14:textId="77777777" w:rsidR="00530C9F" w:rsidRDefault="00530C9F">
      <w:pPr>
        <w:rPr>
          <w:rtl/>
        </w:rPr>
      </w:pPr>
      <w:r>
        <w:rPr>
          <w:rFonts w:hint="cs"/>
          <w:rtl/>
        </w:rPr>
        <w:t>4. تحويل المريض من "متلقٍ للعلاج" إلى "وكيل تغيير" للآخرين.</w:t>
      </w:r>
    </w:p>
    <w:p w14:paraId="0DB6A488" w14:textId="77777777" w:rsidR="00530C9F" w:rsidRDefault="00530C9F">
      <w:pPr>
        <w:rPr>
          <w:rtl/>
        </w:rPr>
      </w:pPr>
      <w:r>
        <w:rPr>
          <w:rFonts w:hint="cs"/>
          <w:rtl/>
        </w:rPr>
        <w:t>5. تحقيق "السلام الوجودي" المستدام.</w:t>
      </w:r>
    </w:p>
    <w:p w14:paraId="32D2B2C6" w14:textId="77777777" w:rsidR="00530C9F" w:rsidRDefault="00530C9F">
      <w:pPr>
        <w:rPr>
          <w:rtl/>
        </w:rPr>
      </w:pPr>
      <w:r>
        <w:rPr>
          <w:rFonts w:hint="cs"/>
          <w:rtl/>
        </w:rPr>
        <w:t>6. بناء "هوية جديدة" قادرة على مواجهة تحديات المستقبل دون العودة للقصة القديمة.</w:t>
      </w:r>
    </w:p>
    <w:p w14:paraId="582126B4" w14:textId="77777777" w:rsidR="00530C9F" w:rsidRDefault="00530C9F">
      <w:pPr>
        <w:rPr>
          <w:rtl/>
        </w:rPr>
      </w:pPr>
      <w:r>
        <w:rPr>
          <w:rFonts w:hint="cs"/>
          <w:rtl/>
        </w:rPr>
        <w:t>7. تأسيس "طقوس يومية" تعزز الاستمرار وتمنع الانتكاس.</w:t>
      </w:r>
    </w:p>
    <w:p w14:paraId="0AD699E4" w14:textId="77777777" w:rsidR="00530C9F" w:rsidRDefault="00530C9F">
      <w:pPr>
        <w:pBdr>
          <w:bottom w:val="single" w:sz="6" w:space="1" w:color="auto"/>
        </w:pBdr>
        <w:rPr>
          <w:rtl/>
        </w:rPr>
      </w:pPr>
    </w:p>
    <w:p w14:paraId="087229EB" w14:textId="77777777" w:rsidR="00530C9F" w:rsidRDefault="00530C9F">
      <w:pPr>
        <w:rPr>
          <w:rtl/>
        </w:rPr>
      </w:pPr>
    </w:p>
    <w:p w14:paraId="1EBEC5E2" w14:textId="77777777" w:rsidR="00530C9F" w:rsidRDefault="00530C9F">
      <w:pPr>
        <w:rPr>
          <w:rtl/>
        </w:rPr>
      </w:pPr>
      <w:r>
        <w:rPr>
          <w:rFonts w:hint="cs"/>
          <w:rtl/>
        </w:rPr>
        <w:t>6.3 الآليات الديناميكية</w:t>
      </w:r>
    </w:p>
    <w:p w14:paraId="17BA3AB5" w14:textId="77777777" w:rsidR="00530C9F" w:rsidRDefault="00530C9F">
      <w:pPr>
        <w:rPr>
          <w:rtl/>
        </w:rPr>
      </w:pPr>
    </w:p>
    <w:p w14:paraId="5E6AEFCB" w14:textId="3D52B84E" w:rsidR="00530C9F" w:rsidRDefault="00530C9F" w:rsidP="00530C9F">
      <w:pPr>
        <w:pStyle w:val="a6"/>
        <w:numPr>
          <w:ilvl w:val="0"/>
          <w:numId w:val="25"/>
        </w:numPr>
        <w:rPr>
          <w:rtl/>
        </w:rPr>
      </w:pPr>
      <w:r>
        <w:rPr>
          <w:rFonts w:hint="cs"/>
          <w:rtl/>
        </w:rPr>
        <w:t>آلية "الطقوس اليومية" (</w:t>
      </w:r>
      <w:r>
        <w:rPr>
          <w:rFonts w:hint="cs"/>
          <w:lang w:bidi="ar-EG"/>
        </w:rPr>
        <w:t>Daily Rituals</w:t>
      </w:r>
      <w:r>
        <w:rPr>
          <w:rFonts w:hint="cs"/>
          <w:rtl/>
        </w:rPr>
        <w:t>)</w:t>
      </w:r>
    </w:p>
    <w:p w14:paraId="477E27DF" w14:textId="77777777" w:rsidR="00530C9F" w:rsidRDefault="00530C9F">
      <w:pPr>
        <w:rPr>
          <w:rtl/>
        </w:rPr>
      </w:pPr>
    </w:p>
    <w:p w14:paraId="4DCC69C8" w14:textId="77777777" w:rsidR="00530C9F" w:rsidRDefault="00530C9F">
      <w:pPr>
        <w:rPr>
          <w:rtl/>
        </w:rPr>
      </w:pPr>
      <w:r>
        <w:rPr>
          <w:rFonts w:hint="cs"/>
          <w:rtl/>
        </w:rPr>
        <w:t>التغيير المستدام يحتاج إلى طقوس يومية تعزز الهوية الجديدة وتمنع العودة للأنماط القديمة. هذه الطقوس تعمل كـ"أوتاد" تثبت الخيمة في وجه العواصف.</w:t>
      </w:r>
    </w:p>
    <w:p w14:paraId="3602FA58" w14:textId="77777777" w:rsidR="00530C9F" w:rsidRDefault="00530C9F">
      <w:pPr>
        <w:rPr>
          <w:rtl/>
        </w:rPr>
      </w:pPr>
    </w:p>
    <w:p w14:paraId="2B4ACFE5" w14:textId="77777777" w:rsidR="00530C9F" w:rsidRDefault="00530C9F">
      <w:pPr>
        <w:rPr>
          <w:rtl/>
        </w:rPr>
      </w:pPr>
      <w:r>
        <w:rPr>
          <w:rFonts w:hint="cs"/>
          <w:rtl/>
        </w:rPr>
        <w:t>أنواع الطقوس:</w:t>
      </w:r>
    </w:p>
    <w:p w14:paraId="70165A6E" w14:textId="77777777" w:rsidR="00530C9F" w:rsidRDefault="00530C9F">
      <w:pPr>
        <w:rPr>
          <w:rtl/>
        </w:rPr>
      </w:pPr>
    </w:p>
    <w:p w14:paraId="249830CA" w14:textId="77777777" w:rsidR="00530C9F" w:rsidRDefault="00530C9F">
      <w:pPr>
        <w:rPr>
          <w:rtl/>
        </w:rPr>
      </w:pPr>
      <w:r>
        <w:rPr>
          <w:rFonts w:hint="cs"/>
          <w:rtl/>
        </w:rPr>
        <w:t>· روحية: أذكار الصباح والمساء، صلاة بخشوع، ورد يومي من القرآن، تأمل في الأسماء الحسنى.</w:t>
      </w:r>
    </w:p>
    <w:p w14:paraId="7D946E66" w14:textId="77777777" w:rsidR="00530C9F" w:rsidRDefault="00530C9F">
      <w:pPr>
        <w:rPr>
          <w:rtl/>
        </w:rPr>
      </w:pPr>
      <w:r>
        <w:rPr>
          <w:rFonts w:hint="cs"/>
          <w:rtl/>
        </w:rPr>
        <w:t>· نفسية: تدوين الامتنان، مراجعة يومية للإنجازات، كتابة المشاعر.</w:t>
      </w:r>
    </w:p>
    <w:p w14:paraId="425C4806" w14:textId="77777777" w:rsidR="00530C9F" w:rsidRDefault="00530C9F">
      <w:pPr>
        <w:rPr>
          <w:rtl/>
        </w:rPr>
      </w:pPr>
      <w:r>
        <w:rPr>
          <w:rFonts w:hint="cs"/>
          <w:rtl/>
        </w:rPr>
        <w:t>· سلوكية: استمرار العطاء ولو بجرعات صغيرة، التواصل المنتظم مع مجموعات الدعم.</w:t>
      </w:r>
    </w:p>
    <w:p w14:paraId="6943E984" w14:textId="77777777" w:rsidR="00530C9F" w:rsidRDefault="00530C9F">
      <w:pPr>
        <w:rPr>
          <w:rtl/>
        </w:rPr>
      </w:pPr>
      <w:r>
        <w:rPr>
          <w:rFonts w:hint="cs"/>
          <w:rtl/>
        </w:rPr>
        <w:t>· علائقية: الحفاظ على علاقات داعمة، تجنب العلاقات السامة.</w:t>
      </w:r>
    </w:p>
    <w:p w14:paraId="6D6256E6" w14:textId="77777777" w:rsidR="00530C9F" w:rsidRDefault="00530C9F">
      <w:pPr>
        <w:rPr>
          <w:rtl/>
        </w:rPr>
      </w:pPr>
    </w:p>
    <w:p w14:paraId="70ACAF9C" w14:textId="32113AEC" w:rsidR="00530C9F" w:rsidRDefault="00530C9F" w:rsidP="00530C9F">
      <w:pPr>
        <w:pStyle w:val="a6"/>
        <w:numPr>
          <w:ilvl w:val="0"/>
          <w:numId w:val="25"/>
        </w:numPr>
        <w:rPr>
          <w:rtl/>
        </w:rPr>
      </w:pPr>
      <w:r>
        <w:rPr>
          <w:rFonts w:hint="cs"/>
          <w:rtl/>
        </w:rPr>
        <w:t>آلية "المرآة الاجتماعية" (</w:t>
      </w:r>
      <w:r>
        <w:rPr>
          <w:rFonts w:hint="cs"/>
          <w:lang w:bidi="ar-EG"/>
        </w:rPr>
        <w:t>Social Mirror</w:t>
      </w:r>
      <w:r>
        <w:rPr>
          <w:rFonts w:hint="cs"/>
          <w:rtl/>
        </w:rPr>
        <w:t>)</w:t>
      </w:r>
    </w:p>
    <w:p w14:paraId="2BD9EFD4" w14:textId="77777777" w:rsidR="00530C9F" w:rsidRDefault="00530C9F">
      <w:pPr>
        <w:rPr>
          <w:rtl/>
        </w:rPr>
      </w:pPr>
    </w:p>
    <w:p w14:paraId="62D2711B" w14:textId="77777777" w:rsidR="00530C9F" w:rsidRDefault="00530C9F">
      <w:pPr>
        <w:rPr>
          <w:rtl/>
        </w:rPr>
      </w:pPr>
      <w:r>
        <w:rPr>
          <w:rFonts w:hint="cs"/>
          <w:rtl/>
        </w:rPr>
        <w:t>الإنسان يحتاج إلى "مرايا" تعكس له هويته الجديدة وتذكره بمن أصبح. هذه المرايا قد تكون:</w:t>
      </w:r>
    </w:p>
    <w:p w14:paraId="3E49F186" w14:textId="77777777" w:rsidR="00530C9F" w:rsidRDefault="00530C9F">
      <w:pPr>
        <w:rPr>
          <w:rtl/>
        </w:rPr>
      </w:pPr>
    </w:p>
    <w:p w14:paraId="35C37DEB" w14:textId="77777777" w:rsidR="00530C9F" w:rsidRDefault="00530C9F">
      <w:pPr>
        <w:rPr>
          <w:rtl/>
        </w:rPr>
      </w:pPr>
      <w:r>
        <w:rPr>
          <w:rFonts w:hint="cs"/>
          <w:rtl/>
        </w:rPr>
        <w:t>· مجموعة دعم: تجمع أشخاصاً مروا بتجارب مشابهة ويسيرون في طريق التعافي.</w:t>
      </w:r>
    </w:p>
    <w:p w14:paraId="27C26ADA" w14:textId="77777777" w:rsidR="00530C9F" w:rsidRDefault="00530C9F">
      <w:pPr>
        <w:rPr>
          <w:rtl/>
        </w:rPr>
      </w:pPr>
      <w:r>
        <w:rPr>
          <w:rFonts w:hint="cs"/>
          <w:rtl/>
        </w:rPr>
        <w:t>· مرشد روحي: شخص حكيم يتابع المسيرة ويرشد عند الحيرة.</w:t>
      </w:r>
    </w:p>
    <w:p w14:paraId="6889F5CC" w14:textId="77777777" w:rsidR="00530C9F" w:rsidRDefault="00530C9F">
      <w:pPr>
        <w:rPr>
          <w:rtl/>
        </w:rPr>
      </w:pPr>
      <w:r>
        <w:rPr>
          <w:rFonts w:hint="cs"/>
          <w:rtl/>
        </w:rPr>
        <w:t>· صديق مقرب: يعرف الرحلة ويذكر بالتحول عند لحظات النسيان.</w:t>
      </w:r>
    </w:p>
    <w:p w14:paraId="0FA793B1" w14:textId="77777777" w:rsidR="00530C9F" w:rsidRDefault="00530C9F">
      <w:pPr>
        <w:rPr>
          <w:rtl/>
        </w:rPr>
      </w:pPr>
      <w:r>
        <w:rPr>
          <w:rFonts w:hint="cs"/>
          <w:rtl/>
        </w:rPr>
        <w:t>· علاقة علاجية مستمرة: ولو بجلسات متباعدة (شهرية مثلاً).</w:t>
      </w:r>
    </w:p>
    <w:p w14:paraId="2AD99517" w14:textId="77777777" w:rsidR="00530C9F" w:rsidRDefault="00530C9F">
      <w:pPr>
        <w:rPr>
          <w:rtl/>
        </w:rPr>
      </w:pPr>
    </w:p>
    <w:p w14:paraId="78395823" w14:textId="77777777" w:rsidR="00530C9F" w:rsidRDefault="00530C9F">
      <w:pPr>
        <w:rPr>
          <w:rtl/>
        </w:rPr>
      </w:pPr>
      <w:r>
        <w:rPr>
          <w:rFonts w:hint="cs"/>
          <w:rtl/>
        </w:rPr>
        <w:t>ج- آلية "الوقاية بالتعرض المحكوم" (</w:t>
      </w:r>
      <w:r>
        <w:rPr>
          <w:rFonts w:hint="cs"/>
          <w:lang w:bidi="ar-EG"/>
        </w:rPr>
        <w:t>Controlled Exposure Prevention</w:t>
      </w:r>
      <w:r>
        <w:rPr>
          <w:rFonts w:hint="cs"/>
          <w:rtl/>
        </w:rPr>
        <w:t>)</w:t>
      </w:r>
    </w:p>
    <w:p w14:paraId="4AF72D2D" w14:textId="77777777" w:rsidR="00530C9F" w:rsidRDefault="00530C9F">
      <w:pPr>
        <w:rPr>
          <w:rtl/>
        </w:rPr>
      </w:pPr>
    </w:p>
    <w:p w14:paraId="078CF7EF" w14:textId="77777777" w:rsidR="00530C9F" w:rsidRDefault="00530C9F">
      <w:pPr>
        <w:rPr>
          <w:rtl/>
        </w:rPr>
      </w:pPr>
      <w:r>
        <w:rPr>
          <w:rFonts w:hint="cs"/>
          <w:rtl/>
        </w:rPr>
        <w:t>تجنب المواقف المحفزة للذنب ليس حلاً دائماً، لأنه يجعل المريض هشاً أمامها. الأفضل هو "التعرض المحكوم" لهذه المواقف مع استراتيجيات مواجهة مخططة.</w:t>
      </w:r>
    </w:p>
    <w:p w14:paraId="46104478" w14:textId="77777777" w:rsidR="00530C9F" w:rsidRDefault="00530C9F">
      <w:pPr>
        <w:rPr>
          <w:rtl/>
        </w:rPr>
      </w:pPr>
    </w:p>
    <w:p w14:paraId="791F95B8" w14:textId="77777777" w:rsidR="00530C9F" w:rsidRDefault="00530C9F">
      <w:pPr>
        <w:rPr>
          <w:rtl/>
        </w:rPr>
      </w:pPr>
      <w:r>
        <w:rPr>
          <w:rFonts w:hint="cs"/>
          <w:rtl/>
        </w:rPr>
        <w:t>خطوات التعرض المحكوم:</w:t>
      </w:r>
    </w:p>
    <w:p w14:paraId="4BBFA3C9" w14:textId="77777777" w:rsidR="00530C9F" w:rsidRDefault="00530C9F">
      <w:pPr>
        <w:rPr>
          <w:rtl/>
        </w:rPr>
      </w:pPr>
    </w:p>
    <w:p w14:paraId="11FB3E19" w14:textId="77777777" w:rsidR="00530C9F" w:rsidRDefault="00530C9F">
      <w:pPr>
        <w:rPr>
          <w:rtl/>
        </w:rPr>
      </w:pPr>
      <w:r>
        <w:rPr>
          <w:rFonts w:hint="cs"/>
          <w:rtl/>
        </w:rPr>
        <w:t>1. تحديد المواقف عالية الخطورة.</w:t>
      </w:r>
    </w:p>
    <w:p w14:paraId="6E8A0405" w14:textId="77777777" w:rsidR="00530C9F" w:rsidRDefault="00530C9F">
      <w:pPr>
        <w:rPr>
          <w:rtl/>
        </w:rPr>
      </w:pPr>
      <w:r>
        <w:rPr>
          <w:rFonts w:hint="cs"/>
          <w:rtl/>
        </w:rPr>
        <w:t>2. تحضير استراتيجيات المواجهة (ما سأقوله، ما سأفعله، من سأتصل به).</w:t>
      </w:r>
    </w:p>
    <w:p w14:paraId="3FC923D6" w14:textId="77777777" w:rsidR="00530C9F" w:rsidRDefault="00530C9F">
      <w:pPr>
        <w:rPr>
          <w:rtl/>
        </w:rPr>
      </w:pPr>
      <w:r>
        <w:rPr>
          <w:rFonts w:hint="cs"/>
          <w:rtl/>
        </w:rPr>
        <w:t>3. التعرض التدريجي (من الأسهل للأصعب).</w:t>
      </w:r>
    </w:p>
    <w:p w14:paraId="22709180" w14:textId="77777777" w:rsidR="00530C9F" w:rsidRDefault="00530C9F">
      <w:pPr>
        <w:rPr>
          <w:rtl/>
        </w:rPr>
      </w:pPr>
      <w:r>
        <w:rPr>
          <w:rFonts w:hint="cs"/>
          <w:rtl/>
        </w:rPr>
        <w:t>4. تحليل التجربة بعد كل تعرض.</w:t>
      </w:r>
    </w:p>
    <w:p w14:paraId="538A9D49" w14:textId="77777777" w:rsidR="00530C9F" w:rsidRDefault="00530C9F">
      <w:pPr>
        <w:rPr>
          <w:rtl/>
        </w:rPr>
      </w:pPr>
      <w:r>
        <w:rPr>
          <w:rFonts w:hint="cs"/>
          <w:rtl/>
        </w:rPr>
        <w:t>5. تعزيز النجاحات وتعديل الخطط حسب الحاجة.</w:t>
      </w:r>
    </w:p>
    <w:p w14:paraId="07C0E5CB" w14:textId="77777777" w:rsidR="00530C9F" w:rsidRDefault="00530C9F">
      <w:pPr>
        <w:rPr>
          <w:rtl/>
        </w:rPr>
      </w:pPr>
    </w:p>
    <w:p w14:paraId="0E3C6248" w14:textId="77777777" w:rsidR="00530C9F" w:rsidRDefault="00530C9F">
      <w:pPr>
        <w:rPr>
          <w:rtl/>
        </w:rPr>
      </w:pPr>
      <w:r>
        <w:rPr>
          <w:rFonts w:hint="cs"/>
          <w:rtl/>
        </w:rPr>
        <w:t>د- آلية "تحويل المتلقي إلى معطي" (</w:t>
      </w:r>
      <w:r>
        <w:rPr>
          <w:rFonts w:hint="cs"/>
          <w:lang w:bidi="ar-EG"/>
        </w:rPr>
        <w:t>Recipient to Donor</w:t>
      </w:r>
      <w:r>
        <w:rPr>
          <w:rFonts w:hint="cs"/>
          <w:rtl/>
        </w:rPr>
        <w:t>)</w:t>
      </w:r>
    </w:p>
    <w:p w14:paraId="3D932D36" w14:textId="77777777" w:rsidR="00530C9F" w:rsidRDefault="00530C9F">
      <w:pPr>
        <w:rPr>
          <w:rtl/>
        </w:rPr>
      </w:pPr>
    </w:p>
    <w:p w14:paraId="523A4E47" w14:textId="77777777" w:rsidR="00530C9F" w:rsidRDefault="00530C9F">
      <w:pPr>
        <w:rPr>
          <w:rtl/>
        </w:rPr>
      </w:pPr>
      <w:r>
        <w:rPr>
          <w:rFonts w:hint="cs"/>
          <w:rtl/>
        </w:rPr>
        <w:t>أقوى طريقة لتثبيت التعلم هي تعليمه للآخرين. عندما يبدأ المريض في مساعدة آخرين يعانون مما عانى منه، يتحول علاجه إلى رسالة، وتترسخ هويته الجديدة. هذا يحقق عدة أهداف:</w:t>
      </w:r>
    </w:p>
    <w:p w14:paraId="21D9D595" w14:textId="77777777" w:rsidR="00530C9F" w:rsidRDefault="00530C9F">
      <w:pPr>
        <w:rPr>
          <w:rtl/>
        </w:rPr>
      </w:pPr>
    </w:p>
    <w:p w14:paraId="3CE37C29" w14:textId="77777777" w:rsidR="00530C9F" w:rsidRDefault="00530C9F">
      <w:pPr>
        <w:rPr>
          <w:rtl/>
        </w:rPr>
      </w:pPr>
      <w:r>
        <w:rPr>
          <w:rFonts w:hint="cs"/>
          <w:rtl/>
        </w:rPr>
        <w:t>· ترسيخ التعلم: لأن تعليم الآخرين يتطلب فهماً أعمق.</w:t>
      </w:r>
    </w:p>
    <w:p w14:paraId="7E1F1239" w14:textId="77777777" w:rsidR="00530C9F" w:rsidRDefault="00530C9F">
      <w:pPr>
        <w:rPr>
          <w:rtl/>
        </w:rPr>
      </w:pPr>
      <w:r>
        <w:rPr>
          <w:rFonts w:hint="cs"/>
          <w:rtl/>
        </w:rPr>
        <w:t>· تعزيز الهوية الجديدة: "أنا لست مريضاً، أنا معالج أو مرشد".</w:t>
      </w:r>
    </w:p>
    <w:p w14:paraId="090B130A" w14:textId="77777777" w:rsidR="00530C9F" w:rsidRDefault="00530C9F">
      <w:pPr>
        <w:rPr>
          <w:rtl/>
        </w:rPr>
      </w:pPr>
      <w:r>
        <w:rPr>
          <w:rFonts w:hint="cs"/>
          <w:rtl/>
        </w:rPr>
        <w:t>· إيجاد معنى: تحويل المعاناة الشخصية إلى نفع اجتماعي.</w:t>
      </w:r>
    </w:p>
    <w:p w14:paraId="08E6238E" w14:textId="77777777" w:rsidR="00530C9F" w:rsidRDefault="00530C9F">
      <w:pPr>
        <w:rPr>
          <w:rtl/>
        </w:rPr>
      </w:pPr>
      <w:r>
        <w:rPr>
          <w:rFonts w:hint="cs"/>
          <w:rtl/>
        </w:rPr>
        <w:t>· شبكة دعم: توسيع دائرة العلاقات الداعمة.</w:t>
      </w:r>
    </w:p>
    <w:p w14:paraId="7FEEA58C" w14:textId="77777777" w:rsidR="00530C9F" w:rsidRDefault="00530C9F">
      <w:pPr>
        <w:rPr>
          <w:rtl/>
        </w:rPr>
      </w:pPr>
    </w:p>
    <w:p w14:paraId="0151D716" w14:textId="77777777" w:rsidR="00530C9F" w:rsidRDefault="00530C9F">
      <w:pPr>
        <w:rPr>
          <w:rtl/>
        </w:rPr>
      </w:pPr>
      <w:r>
        <w:rPr>
          <w:rFonts w:hint="cs"/>
          <w:rtl/>
        </w:rPr>
        <w:t>هـ- آلية "الإنذار المبكر" (</w:t>
      </w:r>
      <w:r>
        <w:rPr>
          <w:rFonts w:hint="cs"/>
          <w:lang w:bidi="ar-EG"/>
        </w:rPr>
        <w:t>Early Warning System</w:t>
      </w:r>
      <w:r>
        <w:rPr>
          <w:rFonts w:hint="cs"/>
          <w:rtl/>
        </w:rPr>
        <w:t>)</w:t>
      </w:r>
    </w:p>
    <w:p w14:paraId="3BB517C5" w14:textId="77777777" w:rsidR="00530C9F" w:rsidRDefault="00530C9F">
      <w:pPr>
        <w:rPr>
          <w:rtl/>
        </w:rPr>
      </w:pPr>
    </w:p>
    <w:p w14:paraId="2D5DC3ED" w14:textId="77777777" w:rsidR="00530C9F" w:rsidRDefault="00530C9F">
      <w:pPr>
        <w:rPr>
          <w:rtl/>
        </w:rPr>
      </w:pPr>
      <w:r>
        <w:rPr>
          <w:rFonts w:hint="cs"/>
          <w:rtl/>
        </w:rPr>
        <w:t>بناء نظام داخلي للكشف المبكر عن علامات الانتكاس، قبل أن تتفاقم.</w:t>
      </w:r>
    </w:p>
    <w:p w14:paraId="0132147F" w14:textId="77777777" w:rsidR="00530C9F" w:rsidRDefault="00530C9F">
      <w:pPr>
        <w:rPr>
          <w:rtl/>
        </w:rPr>
      </w:pPr>
    </w:p>
    <w:p w14:paraId="794904DB" w14:textId="77777777" w:rsidR="00530C9F" w:rsidRDefault="00530C9F">
      <w:pPr>
        <w:rPr>
          <w:rtl/>
        </w:rPr>
      </w:pPr>
      <w:r>
        <w:rPr>
          <w:rFonts w:hint="cs"/>
          <w:rtl/>
        </w:rPr>
        <w:t>عناصر النظام:</w:t>
      </w:r>
    </w:p>
    <w:p w14:paraId="014C32A9" w14:textId="77777777" w:rsidR="00530C9F" w:rsidRDefault="00530C9F">
      <w:pPr>
        <w:rPr>
          <w:rtl/>
        </w:rPr>
      </w:pPr>
    </w:p>
    <w:p w14:paraId="63402807" w14:textId="77777777" w:rsidR="00530C9F" w:rsidRDefault="00530C9F">
      <w:pPr>
        <w:rPr>
          <w:rtl/>
        </w:rPr>
      </w:pPr>
      <w:r>
        <w:rPr>
          <w:rFonts w:hint="cs"/>
          <w:rtl/>
        </w:rPr>
        <w:t>· العلامات الحمراء: أولى علامات عودة التفكير القديم (انعزال، إهمال عبادات، إهمال عطاء، عودة اجترار الماضي).</w:t>
      </w:r>
    </w:p>
    <w:p w14:paraId="2F4C7BF2" w14:textId="77777777" w:rsidR="00530C9F" w:rsidRDefault="00530C9F">
      <w:pPr>
        <w:rPr>
          <w:rtl/>
        </w:rPr>
      </w:pPr>
      <w:r>
        <w:rPr>
          <w:rFonts w:hint="cs"/>
          <w:rtl/>
        </w:rPr>
        <w:t>· المواقف عالية الخطورة: مناسبات معينة (ذكرى الحدث، لقاء أشخاص مرتبطين بالذنب، ضغوط حياتية).</w:t>
      </w:r>
    </w:p>
    <w:p w14:paraId="243BCB55" w14:textId="77777777" w:rsidR="00530C9F" w:rsidRDefault="00530C9F">
      <w:pPr>
        <w:rPr>
          <w:rtl/>
        </w:rPr>
      </w:pPr>
      <w:r>
        <w:rPr>
          <w:rFonts w:hint="cs"/>
          <w:rtl/>
        </w:rPr>
        <w:t>· استراتيجيات المواجهة: إجراءات محددة مسبقاً عند ظهور العلامات.</w:t>
      </w:r>
    </w:p>
    <w:p w14:paraId="24F43C3F" w14:textId="77777777" w:rsidR="00530C9F" w:rsidRDefault="00530C9F">
      <w:pPr>
        <w:rPr>
          <w:rtl/>
        </w:rPr>
      </w:pPr>
      <w:r>
        <w:rPr>
          <w:rFonts w:hint="cs"/>
          <w:rtl/>
        </w:rPr>
        <w:t>· شبكة الأمان: أشخاص يمكن الاتصال بهم فوراً.</w:t>
      </w:r>
    </w:p>
    <w:p w14:paraId="48B7F17C" w14:textId="77777777" w:rsidR="00530C9F" w:rsidRDefault="00530C9F">
      <w:pPr>
        <w:rPr>
          <w:rtl/>
        </w:rPr>
      </w:pPr>
    </w:p>
    <w:p w14:paraId="53B80F84" w14:textId="77777777" w:rsidR="00530C9F" w:rsidRDefault="00530C9F">
      <w:pPr>
        <w:rPr>
          <w:rtl/>
        </w:rPr>
      </w:pPr>
      <w:r>
        <w:rPr>
          <w:rFonts w:hint="cs"/>
          <w:rtl/>
        </w:rPr>
        <w:t>و- آلية "المراجعة الدورية" (</w:t>
      </w:r>
      <w:r>
        <w:rPr>
          <w:rFonts w:hint="cs"/>
          <w:lang w:bidi="ar-EG"/>
        </w:rPr>
        <w:t>Periodic Review</w:t>
      </w:r>
      <w:r>
        <w:rPr>
          <w:rFonts w:hint="cs"/>
          <w:rtl/>
        </w:rPr>
        <w:t>)</w:t>
      </w:r>
    </w:p>
    <w:p w14:paraId="57382341" w14:textId="77777777" w:rsidR="00530C9F" w:rsidRDefault="00530C9F">
      <w:pPr>
        <w:rPr>
          <w:rtl/>
        </w:rPr>
      </w:pPr>
    </w:p>
    <w:p w14:paraId="1FAD4876" w14:textId="77777777" w:rsidR="00530C9F" w:rsidRDefault="00530C9F">
      <w:pPr>
        <w:rPr>
          <w:rtl/>
        </w:rPr>
      </w:pPr>
      <w:r>
        <w:rPr>
          <w:rFonts w:hint="cs"/>
          <w:rtl/>
        </w:rPr>
        <w:t>تخصيص أوقات منتظمة لمراجعة المسيرة، مثل:</w:t>
      </w:r>
    </w:p>
    <w:p w14:paraId="55C19428" w14:textId="77777777" w:rsidR="00530C9F" w:rsidRDefault="00530C9F">
      <w:pPr>
        <w:rPr>
          <w:rtl/>
        </w:rPr>
      </w:pPr>
    </w:p>
    <w:p w14:paraId="7E5DB2B2" w14:textId="77777777" w:rsidR="00530C9F" w:rsidRDefault="00530C9F">
      <w:pPr>
        <w:rPr>
          <w:rtl/>
        </w:rPr>
      </w:pPr>
      <w:r>
        <w:rPr>
          <w:rFonts w:hint="cs"/>
          <w:rtl/>
        </w:rPr>
        <w:t>· مراجعة يومية: في نهاية كل يوم (ماذا أنجزت؟ ماذا تعلمت؟).</w:t>
      </w:r>
    </w:p>
    <w:p w14:paraId="6B9D53A4" w14:textId="77777777" w:rsidR="00530C9F" w:rsidRDefault="00530C9F">
      <w:pPr>
        <w:rPr>
          <w:rtl/>
        </w:rPr>
      </w:pPr>
      <w:r>
        <w:rPr>
          <w:rFonts w:hint="cs"/>
          <w:rtl/>
        </w:rPr>
        <w:t>· مراجعة أسبوعية: في نهاية الأسبوع (تحليل التحديات والنجاحات).</w:t>
      </w:r>
    </w:p>
    <w:p w14:paraId="0D9EB9E2" w14:textId="77777777" w:rsidR="00530C9F" w:rsidRDefault="00530C9F">
      <w:pPr>
        <w:rPr>
          <w:rtl/>
        </w:rPr>
      </w:pPr>
      <w:r>
        <w:rPr>
          <w:rFonts w:hint="cs"/>
          <w:rtl/>
        </w:rPr>
        <w:t>· مراجعة شهرية: تقييم عام.</w:t>
      </w:r>
    </w:p>
    <w:p w14:paraId="1D4DDDF5" w14:textId="77777777" w:rsidR="00530C9F" w:rsidRDefault="00530C9F">
      <w:pPr>
        <w:rPr>
          <w:rtl/>
        </w:rPr>
      </w:pPr>
      <w:r>
        <w:rPr>
          <w:rFonts w:hint="cs"/>
          <w:rtl/>
        </w:rPr>
        <w:t>· مراجعة سنوية: في ذكرى بدء العلاج أو في مناسبة دينية (رمضان مثلاً).</w:t>
      </w:r>
    </w:p>
    <w:p w14:paraId="4F48C516" w14:textId="77777777" w:rsidR="00530C9F" w:rsidRDefault="00530C9F">
      <w:pPr>
        <w:pBdr>
          <w:bottom w:val="single" w:sz="6" w:space="1" w:color="auto"/>
        </w:pBdr>
        <w:rPr>
          <w:rtl/>
        </w:rPr>
      </w:pPr>
    </w:p>
    <w:p w14:paraId="4CD37BC1" w14:textId="77777777" w:rsidR="00530C9F" w:rsidRDefault="00530C9F">
      <w:pPr>
        <w:rPr>
          <w:rtl/>
        </w:rPr>
      </w:pPr>
    </w:p>
    <w:p w14:paraId="683F74A7" w14:textId="77777777" w:rsidR="00530C9F" w:rsidRDefault="00530C9F">
      <w:pPr>
        <w:rPr>
          <w:rtl/>
        </w:rPr>
      </w:pPr>
      <w:r>
        <w:rPr>
          <w:rFonts w:hint="cs"/>
          <w:rtl/>
        </w:rPr>
        <w:t>6.4 التقنيات التطبيقية</w:t>
      </w:r>
    </w:p>
    <w:p w14:paraId="656B06D4" w14:textId="77777777" w:rsidR="00530C9F" w:rsidRDefault="00530C9F">
      <w:pPr>
        <w:rPr>
          <w:rtl/>
        </w:rPr>
      </w:pPr>
    </w:p>
    <w:p w14:paraId="55F1DCE3" w14:textId="77777777" w:rsidR="00530C9F" w:rsidRDefault="00530C9F">
      <w:pPr>
        <w:rPr>
          <w:rtl/>
        </w:rPr>
      </w:pPr>
      <w:r>
        <w:rPr>
          <w:rFonts w:hint="cs"/>
          <w:rtl/>
        </w:rPr>
        <w:t>تقنية 1: بناء نظام الدعم الشخصي (</w:t>
      </w:r>
      <w:r>
        <w:rPr>
          <w:rFonts w:hint="cs"/>
          <w:lang w:bidi="ar-EG"/>
        </w:rPr>
        <w:t>Personal Support System</w:t>
      </w:r>
      <w:r>
        <w:rPr>
          <w:rFonts w:hint="cs"/>
          <w:rtl/>
        </w:rPr>
        <w:t>)</w:t>
      </w:r>
    </w:p>
    <w:p w14:paraId="3AB3E38E" w14:textId="77777777" w:rsidR="00530C9F" w:rsidRDefault="00530C9F">
      <w:pPr>
        <w:rPr>
          <w:rtl/>
        </w:rPr>
      </w:pPr>
    </w:p>
    <w:p w14:paraId="222D986D" w14:textId="77777777" w:rsidR="00530C9F" w:rsidRDefault="00530C9F">
      <w:pPr>
        <w:rPr>
          <w:rtl/>
        </w:rPr>
      </w:pPr>
      <w:r>
        <w:rPr>
          <w:rFonts w:hint="cs"/>
          <w:rtl/>
        </w:rPr>
        <w:t>الخطوات:</w:t>
      </w:r>
    </w:p>
    <w:p w14:paraId="4A3D5F45" w14:textId="77777777" w:rsidR="00530C9F" w:rsidRDefault="00530C9F">
      <w:pPr>
        <w:rPr>
          <w:rtl/>
        </w:rPr>
      </w:pPr>
    </w:p>
    <w:p w14:paraId="2F7CB375" w14:textId="6C3EE8B7" w:rsidR="00530C9F" w:rsidRDefault="00530C9F" w:rsidP="00530C9F">
      <w:pPr>
        <w:pStyle w:val="a6"/>
        <w:numPr>
          <w:ilvl w:val="0"/>
          <w:numId w:val="26"/>
        </w:numPr>
        <w:rPr>
          <w:rtl/>
        </w:rPr>
      </w:pPr>
      <w:r>
        <w:rPr>
          <w:rFonts w:hint="cs"/>
          <w:rtl/>
        </w:rPr>
        <w:t>تحديد الداعمين:</w:t>
      </w:r>
    </w:p>
    <w:p w14:paraId="5DFD5DBA" w14:textId="77777777" w:rsidR="00530C9F" w:rsidRDefault="00530C9F">
      <w:pPr>
        <w:rPr>
          <w:rtl/>
        </w:rPr>
      </w:pPr>
      <w:r>
        <w:rPr>
          <w:rFonts w:hint="cs"/>
          <w:rtl/>
        </w:rPr>
        <w:t xml:space="preserve">   · من الأشخاص الذين يدعمون تحولي ويتفهمون رحلتي؟</w:t>
      </w:r>
    </w:p>
    <w:p w14:paraId="5C019AAF" w14:textId="77777777" w:rsidR="00530C9F" w:rsidRDefault="00530C9F">
      <w:pPr>
        <w:rPr>
          <w:rtl/>
        </w:rPr>
      </w:pPr>
      <w:r>
        <w:rPr>
          <w:rFonts w:hint="cs"/>
          <w:rtl/>
        </w:rPr>
        <w:t xml:space="preserve">   · اكتب قائمة بهم (أفراد عائلة، أصدقاء، مرشدين، معالجين).</w:t>
      </w:r>
    </w:p>
    <w:p w14:paraId="44981DEA" w14:textId="67577473" w:rsidR="00530C9F" w:rsidRDefault="00530C9F" w:rsidP="00530C9F">
      <w:pPr>
        <w:pStyle w:val="a6"/>
        <w:numPr>
          <w:ilvl w:val="0"/>
          <w:numId w:val="26"/>
        </w:numPr>
        <w:rPr>
          <w:rtl/>
        </w:rPr>
      </w:pPr>
      <w:r>
        <w:rPr>
          <w:rFonts w:hint="cs"/>
          <w:rtl/>
        </w:rPr>
        <w:t>تحديد المعيقين:</w:t>
      </w:r>
    </w:p>
    <w:p w14:paraId="1AC07AE5" w14:textId="77777777" w:rsidR="00530C9F" w:rsidRDefault="00530C9F">
      <w:pPr>
        <w:rPr>
          <w:rtl/>
        </w:rPr>
      </w:pPr>
      <w:r>
        <w:rPr>
          <w:rFonts w:hint="cs"/>
          <w:rtl/>
        </w:rPr>
        <w:t xml:space="preserve">   · من الأشخاص الذين قد يعيقون تحولي أو يعيدوني للقصة القديمة؟</w:t>
      </w:r>
    </w:p>
    <w:p w14:paraId="65375158" w14:textId="77777777" w:rsidR="00530C9F" w:rsidRDefault="00530C9F">
      <w:pPr>
        <w:rPr>
          <w:rtl/>
        </w:rPr>
      </w:pPr>
      <w:r>
        <w:rPr>
          <w:rFonts w:hint="cs"/>
          <w:rtl/>
        </w:rPr>
        <w:t xml:space="preserve">   · كيف يمكن التعامل معهم (تجنب، تقليل لقاءات، حذر)؟</w:t>
      </w:r>
    </w:p>
    <w:p w14:paraId="163898FA" w14:textId="20AB1F2A" w:rsidR="00530C9F" w:rsidRDefault="00530C9F" w:rsidP="00530C9F">
      <w:pPr>
        <w:pStyle w:val="a6"/>
        <w:numPr>
          <w:ilvl w:val="0"/>
          <w:numId w:val="26"/>
        </w:numPr>
        <w:rPr>
          <w:rtl/>
        </w:rPr>
      </w:pPr>
      <w:r>
        <w:rPr>
          <w:rFonts w:hint="cs"/>
          <w:rtl/>
        </w:rPr>
        <w:t>شبكة الأمان:</w:t>
      </w:r>
    </w:p>
    <w:p w14:paraId="145179E7" w14:textId="77777777" w:rsidR="00530C9F" w:rsidRDefault="00530C9F">
      <w:pPr>
        <w:rPr>
          <w:rtl/>
        </w:rPr>
      </w:pPr>
      <w:r>
        <w:rPr>
          <w:rFonts w:hint="cs"/>
          <w:rtl/>
        </w:rPr>
        <w:t xml:space="preserve">   · من أتصل بهم في لحظات الضعف؟ (3 أشخاص على الأقل).</w:t>
      </w:r>
    </w:p>
    <w:p w14:paraId="14BE468C" w14:textId="77777777" w:rsidR="00530C9F" w:rsidRDefault="00530C9F">
      <w:pPr>
        <w:rPr>
          <w:rtl/>
        </w:rPr>
      </w:pPr>
      <w:r>
        <w:rPr>
          <w:rFonts w:hint="cs"/>
          <w:rtl/>
        </w:rPr>
        <w:t xml:space="preserve">   · أكتب أرقامهم وأوقات الاتصال المناسبة.</w:t>
      </w:r>
    </w:p>
    <w:p w14:paraId="62A5221A" w14:textId="5DD74C99" w:rsidR="00530C9F" w:rsidRDefault="00530C9F" w:rsidP="00530C9F">
      <w:pPr>
        <w:pStyle w:val="a6"/>
        <w:numPr>
          <w:ilvl w:val="0"/>
          <w:numId w:val="26"/>
        </w:numPr>
        <w:rPr>
          <w:rtl/>
        </w:rPr>
      </w:pPr>
      <w:r>
        <w:rPr>
          <w:rFonts w:hint="cs"/>
          <w:rtl/>
        </w:rPr>
        <w:t>مجموعات الدعم:</w:t>
      </w:r>
    </w:p>
    <w:p w14:paraId="741A36F4" w14:textId="77777777" w:rsidR="00530C9F" w:rsidRDefault="00530C9F">
      <w:pPr>
        <w:rPr>
          <w:rtl/>
        </w:rPr>
      </w:pPr>
      <w:r>
        <w:rPr>
          <w:rFonts w:hint="cs"/>
          <w:rtl/>
        </w:rPr>
        <w:t xml:space="preserve">   · البحث عن مجموعة دعم (حقيقية أو افتراضية) لأشخاص مروا بتجارب مشابهة.</w:t>
      </w:r>
    </w:p>
    <w:p w14:paraId="2CBB23FB" w14:textId="77777777" w:rsidR="00530C9F" w:rsidRDefault="00530C9F">
      <w:pPr>
        <w:rPr>
          <w:rtl/>
        </w:rPr>
      </w:pPr>
      <w:r>
        <w:rPr>
          <w:rFonts w:hint="cs"/>
          <w:rtl/>
        </w:rPr>
        <w:t xml:space="preserve">   · إذا لم توجد، التفكير في تأسيس واحدة.</w:t>
      </w:r>
    </w:p>
    <w:p w14:paraId="226018E5" w14:textId="7744A009" w:rsidR="00530C9F" w:rsidRDefault="00530C9F" w:rsidP="00530C9F">
      <w:pPr>
        <w:pStyle w:val="a6"/>
        <w:numPr>
          <w:ilvl w:val="0"/>
          <w:numId w:val="26"/>
        </w:numPr>
        <w:rPr>
          <w:rtl/>
        </w:rPr>
      </w:pPr>
      <w:r>
        <w:rPr>
          <w:rFonts w:hint="cs"/>
          <w:rtl/>
        </w:rPr>
        <w:t>المرشد الروحي/النفسي:</w:t>
      </w:r>
    </w:p>
    <w:p w14:paraId="5BA7D252" w14:textId="77777777" w:rsidR="00530C9F" w:rsidRDefault="00530C9F">
      <w:pPr>
        <w:rPr>
          <w:rtl/>
        </w:rPr>
      </w:pPr>
      <w:r>
        <w:rPr>
          <w:rFonts w:hint="cs"/>
          <w:rtl/>
        </w:rPr>
        <w:t xml:space="preserve">   · تحديد شخص حكيم (معالج، شيخ، مرشد) يمكن الرجوع إليه دورياً.</w:t>
      </w:r>
    </w:p>
    <w:p w14:paraId="503C786B" w14:textId="77777777" w:rsidR="00530C9F" w:rsidRDefault="00530C9F">
      <w:pPr>
        <w:rPr>
          <w:rtl/>
        </w:rPr>
      </w:pPr>
      <w:r>
        <w:rPr>
          <w:rFonts w:hint="cs"/>
          <w:rtl/>
        </w:rPr>
        <w:t xml:space="preserve">   · جدولة لقاءات متابعة (شهرية مثلاً).</w:t>
      </w:r>
    </w:p>
    <w:p w14:paraId="3AE4788A" w14:textId="77777777" w:rsidR="00530C9F" w:rsidRDefault="00530C9F">
      <w:pPr>
        <w:rPr>
          <w:rtl/>
        </w:rPr>
      </w:pPr>
    </w:p>
    <w:p w14:paraId="69F10D8A" w14:textId="77777777" w:rsidR="00530C9F" w:rsidRDefault="00530C9F">
      <w:pPr>
        <w:rPr>
          <w:rtl/>
        </w:rPr>
      </w:pPr>
      <w:r>
        <w:rPr>
          <w:rFonts w:hint="cs"/>
          <w:rtl/>
        </w:rPr>
        <w:t>تقنية 2: دفتر النمو (</w:t>
      </w:r>
      <w:r>
        <w:rPr>
          <w:rFonts w:hint="cs"/>
          <w:lang w:bidi="ar-EG"/>
        </w:rPr>
        <w:t>Growth Journal</w:t>
      </w:r>
      <w:r>
        <w:rPr>
          <w:rFonts w:hint="cs"/>
          <w:rtl/>
        </w:rPr>
        <w:t>)</w:t>
      </w:r>
    </w:p>
    <w:p w14:paraId="5FA144F1" w14:textId="77777777" w:rsidR="00530C9F" w:rsidRDefault="00530C9F">
      <w:pPr>
        <w:rPr>
          <w:rtl/>
        </w:rPr>
      </w:pPr>
    </w:p>
    <w:p w14:paraId="48DEBB46" w14:textId="77777777" w:rsidR="00530C9F" w:rsidRDefault="00530C9F">
      <w:pPr>
        <w:rPr>
          <w:rtl/>
        </w:rPr>
      </w:pPr>
      <w:r>
        <w:rPr>
          <w:rFonts w:hint="cs"/>
          <w:rtl/>
        </w:rPr>
        <w:t>هذا دفتر يومي يساعد على تثبيت التحول ومراقبة التقدم.</w:t>
      </w:r>
    </w:p>
    <w:p w14:paraId="23C35196" w14:textId="77777777" w:rsidR="00530C9F" w:rsidRDefault="00530C9F">
      <w:pPr>
        <w:rPr>
          <w:rtl/>
        </w:rPr>
      </w:pPr>
    </w:p>
    <w:p w14:paraId="171DA336" w14:textId="77777777" w:rsidR="00530C9F" w:rsidRDefault="00530C9F">
      <w:pPr>
        <w:rPr>
          <w:rtl/>
        </w:rPr>
      </w:pPr>
      <w:r>
        <w:rPr>
          <w:rFonts w:hint="cs"/>
          <w:rtl/>
        </w:rPr>
        <w:t>تصميم الدفتر:</w:t>
      </w:r>
    </w:p>
    <w:p w14:paraId="670B1F8A" w14:textId="77777777" w:rsidR="00530C9F" w:rsidRDefault="00530C9F">
      <w:pPr>
        <w:rPr>
          <w:rtl/>
        </w:rPr>
      </w:pPr>
    </w:p>
    <w:p w14:paraId="30C5D191" w14:textId="77777777" w:rsidR="00530C9F" w:rsidRDefault="00530C9F">
      <w:pPr>
        <w:rPr>
          <w:rtl/>
        </w:rPr>
      </w:pPr>
      <w:r>
        <w:rPr>
          <w:rFonts w:hint="cs"/>
          <w:rtl/>
        </w:rPr>
        <w:t>اليوم التاريخ</w:t>
      </w:r>
    </w:p>
    <w:p w14:paraId="300578C0" w14:textId="77777777" w:rsidR="00530C9F" w:rsidRDefault="00530C9F">
      <w:pPr>
        <w:rPr>
          <w:rtl/>
        </w:rPr>
      </w:pPr>
    </w:p>
    <w:p w14:paraId="5CF625C1" w14:textId="77777777" w:rsidR="00530C9F" w:rsidRDefault="00530C9F">
      <w:pPr>
        <w:rPr>
          <w:rtl/>
        </w:rPr>
      </w:pPr>
      <w:r>
        <w:rPr>
          <w:rFonts w:hint="cs"/>
          <w:rtl/>
        </w:rPr>
        <w:t>الأقسام:</w:t>
      </w:r>
    </w:p>
    <w:p w14:paraId="6A134C4E" w14:textId="77777777" w:rsidR="00530C9F" w:rsidRDefault="00530C9F">
      <w:pPr>
        <w:rPr>
          <w:rtl/>
        </w:rPr>
      </w:pPr>
    </w:p>
    <w:p w14:paraId="01633B75" w14:textId="5367C5CB" w:rsidR="00530C9F" w:rsidRDefault="00530C9F" w:rsidP="00530C9F">
      <w:pPr>
        <w:pStyle w:val="a6"/>
        <w:numPr>
          <w:ilvl w:val="0"/>
          <w:numId w:val="27"/>
        </w:numPr>
        <w:rPr>
          <w:rtl/>
        </w:rPr>
      </w:pPr>
      <w:r>
        <w:rPr>
          <w:rFonts w:hint="cs"/>
          <w:rtl/>
        </w:rPr>
        <w:t>إنجازات اليوم:</w:t>
      </w:r>
    </w:p>
    <w:p w14:paraId="56ECB94A" w14:textId="77777777" w:rsidR="00530C9F" w:rsidRDefault="00530C9F">
      <w:pPr>
        <w:rPr>
          <w:rtl/>
        </w:rPr>
      </w:pPr>
      <w:r>
        <w:rPr>
          <w:rFonts w:hint="cs"/>
          <w:rtl/>
        </w:rPr>
        <w:t xml:space="preserve">   · ما فعلته من أعمال خيرية أو تعويضية.</w:t>
      </w:r>
    </w:p>
    <w:p w14:paraId="528D3828" w14:textId="77777777" w:rsidR="00530C9F" w:rsidRDefault="00530C9F">
      <w:pPr>
        <w:rPr>
          <w:rtl/>
        </w:rPr>
      </w:pPr>
      <w:r>
        <w:rPr>
          <w:rFonts w:hint="cs"/>
          <w:rtl/>
        </w:rPr>
        <w:t xml:space="preserve">   · حتى الإنجازات الصغيرة (ابتسامة في وجه مسن، كلمة طيبة).</w:t>
      </w:r>
    </w:p>
    <w:p w14:paraId="0EB02788" w14:textId="569BDC14" w:rsidR="00530C9F" w:rsidRDefault="00530C9F" w:rsidP="00530C9F">
      <w:pPr>
        <w:pStyle w:val="a6"/>
        <w:numPr>
          <w:ilvl w:val="0"/>
          <w:numId w:val="27"/>
        </w:numPr>
        <w:rPr>
          <w:rtl/>
        </w:rPr>
      </w:pPr>
      <w:r>
        <w:rPr>
          <w:rFonts w:hint="cs"/>
          <w:rtl/>
        </w:rPr>
        <w:t>التحديات:</w:t>
      </w:r>
    </w:p>
    <w:p w14:paraId="16E94D72" w14:textId="77777777" w:rsidR="00530C9F" w:rsidRDefault="00530C9F">
      <w:pPr>
        <w:rPr>
          <w:rtl/>
        </w:rPr>
      </w:pPr>
      <w:r>
        <w:rPr>
          <w:rFonts w:hint="cs"/>
          <w:rtl/>
        </w:rPr>
        <w:t xml:space="preserve">   · ما واجهته من صعوبات أو إغراءات للعودة للذنب القديم.</w:t>
      </w:r>
    </w:p>
    <w:p w14:paraId="0F4CDB5E" w14:textId="77777777" w:rsidR="00530C9F" w:rsidRDefault="00530C9F">
      <w:pPr>
        <w:rPr>
          <w:rtl/>
        </w:rPr>
      </w:pPr>
      <w:r>
        <w:rPr>
          <w:rFonts w:hint="cs"/>
          <w:rtl/>
        </w:rPr>
        <w:t xml:space="preserve">   · كيف تعاملت معها؟ (سجل الاستراتيجيات التي استخدمتها).</w:t>
      </w:r>
    </w:p>
    <w:p w14:paraId="12886D88" w14:textId="53EEFEA9" w:rsidR="00530C9F" w:rsidRDefault="00530C9F" w:rsidP="00530C9F">
      <w:pPr>
        <w:pStyle w:val="a6"/>
        <w:numPr>
          <w:ilvl w:val="0"/>
          <w:numId w:val="27"/>
        </w:numPr>
        <w:rPr>
          <w:rtl/>
        </w:rPr>
      </w:pPr>
      <w:r>
        <w:rPr>
          <w:rFonts w:hint="cs"/>
          <w:rtl/>
        </w:rPr>
        <w:t>الامتنان:</w:t>
      </w:r>
    </w:p>
    <w:p w14:paraId="16DEBFB8" w14:textId="77777777" w:rsidR="00530C9F" w:rsidRDefault="00530C9F">
      <w:pPr>
        <w:rPr>
          <w:rtl/>
        </w:rPr>
      </w:pPr>
      <w:r>
        <w:rPr>
          <w:rFonts w:hint="cs"/>
          <w:rtl/>
        </w:rPr>
        <w:t xml:space="preserve">   · ثلاث أشياء على الأقل أشعر بالامتنان لها اليوم.</w:t>
      </w:r>
    </w:p>
    <w:p w14:paraId="7A6DA9FE" w14:textId="77777777" w:rsidR="00530C9F" w:rsidRDefault="00530C9F">
      <w:pPr>
        <w:rPr>
          <w:rtl/>
        </w:rPr>
      </w:pPr>
      <w:r>
        <w:rPr>
          <w:rFonts w:hint="cs"/>
          <w:rtl/>
        </w:rPr>
        <w:t xml:space="preserve">   · يمكن أن تكون بسيطة (شمس دافئة، كلمة من صديق، تمكن من تأدية صلاة).</w:t>
      </w:r>
    </w:p>
    <w:p w14:paraId="5C1F5F4C" w14:textId="11A1866A" w:rsidR="00530C9F" w:rsidRDefault="00530C9F" w:rsidP="00530C9F">
      <w:pPr>
        <w:pStyle w:val="a6"/>
        <w:numPr>
          <w:ilvl w:val="0"/>
          <w:numId w:val="27"/>
        </w:numPr>
        <w:rPr>
          <w:rtl/>
        </w:rPr>
      </w:pPr>
      <w:r>
        <w:rPr>
          <w:rFonts w:hint="cs"/>
          <w:rtl/>
        </w:rPr>
        <w:t>رسالة للذات:</w:t>
      </w:r>
    </w:p>
    <w:p w14:paraId="3A97C159" w14:textId="77777777" w:rsidR="00530C9F" w:rsidRDefault="00530C9F">
      <w:pPr>
        <w:rPr>
          <w:rtl/>
        </w:rPr>
      </w:pPr>
      <w:r>
        <w:rPr>
          <w:rFonts w:hint="cs"/>
          <w:rtl/>
        </w:rPr>
        <w:t xml:space="preserve">   · كلمة تشجيعية أكتبها لنفسي.</w:t>
      </w:r>
    </w:p>
    <w:p w14:paraId="6AE14BE5" w14:textId="77777777" w:rsidR="00530C9F" w:rsidRDefault="00530C9F">
      <w:pPr>
        <w:rPr>
          <w:rtl/>
        </w:rPr>
      </w:pPr>
      <w:r>
        <w:rPr>
          <w:rFonts w:hint="cs"/>
          <w:rtl/>
        </w:rPr>
        <w:t xml:space="preserve">   · مثل: "أنت تبني نفسك يوماً بيوم"، "الطريق طويل لكنك تسير".</w:t>
      </w:r>
    </w:p>
    <w:p w14:paraId="602984DA" w14:textId="661CC163" w:rsidR="00530C9F" w:rsidRDefault="00530C9F" w:rsidP="00530C9F">
      <w:pPr>
        <w:pStyle w:val="a6"/>
        <w:numPr>
          <w:ilvl w:val="0"/>
          <w:numId w:val="27"/>
        </w:numPr>
        <w:rPr>
          <w:rtl/>
        </w:rPr>
      </w:pPr>
      <w:r>
        <w:rPr>
          <w:rFonts w:hint="cs"/>
          <w:rtl/>
        </w:rPr>
        <w:t>المراجعة الأسبوعية:</w:t>
      </w:r>
    </w:p>
    <w:p w14:paraId="33DA985B" w14:textId="77777777" w:rsidR="00530C9F" w:rsidRDefault="00530C9F">
      <w:pPr>
        <w:rPr>
          <w:rtl/>
        </w:rPr>
      </w:pPr>
      <w:r>
        <w:rPr>
          <w:rFonts w:hint="cs"/>
          <w:rtl/>
        </w:rPr>
        <w:t xml:space="preserve">   · في نهاية الأسبوع، أراجع إنجازاتي وتحدياتي.</w:t>
      </w:r>
    </w:p>
    <w:p w14:paraId="6413A9E2" w14:textId="77777777" w:rsidR="00530C9F" w:rsidRDefault="00530C9F">
      <w:pPr>
        <w:rPr>
          <w:rtl/>
        </w:rPr>
      </w:pPr>
      <w:r>
        <w:rPr>
          <w:rFonts w:hint="cs"/>
          <w:rtl/>
        </w:rPr>
        <w:t xml:space="preserve">   · أسأل نفسي: ما التقدم الذي أحرزته؟ ما الذي أحتاج تحسينه؟</w:t>
      </w:r>
    </w:p>
    <w:p w14:paraId="6169203C" w14:textId="77777777" w:rsidR="00530C9F" w:rsidRDefault="00530C9F">
      <w:pPr>
        <w:rPr>
          <w:rtl/>
        </w:rPr>
      </w:pPr>
    </w:p>
    <w:p w14:paraId="19069589" w14:textId="77777777" w:rsidR="00530C9F" w:rsidRDefault="00530C9F">
      <w:pPr>
        <w:rPr>
          <w:rtl/>
        </w:rPr>
      </w:pPr>
      <w:r>
        <w:rPr>
          <w:rFonts w:hint="cs"/>
          <w:rtl/>
        </w:rPr>
        <w:t>تقنية 3: خطة الوقاية من الانتكاس (</w:t>
      </w:r>
      <w:r>
        <w:rPr>
          <w:rFonts w:hint="cs"/>
          <w:lang w:bidi="ar-EG"/>
        </w:rPr>
        <w:t>Relapse Prevention Plan</w:t>
      </w:r>
      <w:r>
        <w:rPr>
          <w:rFonts w:hint="cs"/>
          <w:rtl/>
        </w:rPr>
        <w:t>)</w:t>
      </w:r>
    </w:p>
    <w:p w14:paraId="2CA3664A" w14:textId="77777777" w:rsidR="00530C9F" w:rsidRDefault="00530C9F">
      <w:pPr>
        <w:rPr>
          <w:rtl/>
        </w:rPr>
      </w:pPr>
    </w:p>
    <w:p w14:paraId="1397DD3B" w14:textId="77777777" w:rsidR="00530C9F" w:rsidRDefault="00530C9F">
      <w:pPr>
        <w:rPr>
          <w:rtl/>
        </w:rPr>
      </w:pPr>
      <w:r>
        <w:rPr>
          <w:rFonts w:hint="cs"/>
          <w:rtl/>
        </w:rPr>
        <w:t>هذه وثيقة مهمة يعدها المريض بالتعاون مع المعالج، ويحتفظ بها في مكان قريب.</w:t>
      </w:r>
    </w:p>
    <w:p w14:paraId="440EEAB0" w14:textId="77777777" w:rsidR="00530C9F" w:rsidRDefault="00530C9F">
      <w:pPr>
        <w:rPr>
          <w:rtl/>
        </w:rPr>
      </w:pPr>
    </w:p>
    <w:p w14:paraId="0B4E3C01" w14:textId="77777777" w:rsidR="00530C9F" w:rsidRDefault="00530C9F">
      <w:pPr>
        <w:rPr>
          <w:rtl/>
        </w:rPr>
      </w:pPr>
      <w:r>
        <w:rPr>
          <w:rFonts w:hint="cs"/>
          <w:rtl/>
        </w:rPr>
        <w:t>عناصر الخطة:</w:t>
      </w:r>
    </w:p>
    <w:p w14:paraId="5360B293" w14:textId="77777777" w:rsidR="00530C9F" w:rsidRDefault="00530C9F">
      <w:pPr>
        <w:rPr>
          <w:rtl/>
        </w:rPr>
      </w:pPr>
    </w:p>
    <w:p w14:paraId="3FAFA4CB" w14:textId="3714F3B0" w:rsidR="00530C9F" w:rsidRDefault="00530C9F" w:rsidP="00530C9F">
      <w:pPr>
        <w:pStyle w:val="a6"/>
        <w:numPr>
          <w:ilvl w:val="0"/>
          <w:numId w:val="28"/>
        </w:numPr>
        <w:rPr>
          <w:rtl/>
        </w:rPr>
      </w:pPr>
      <w:r>
        <w:rPr>
          <w:rFonts w:hint="cs"/>
          <w:rtl/>
        </w:rPr>
        <w:t>التعريف بالمرض/المشكلة:</w:t>
      </w:r>
    </w:p>
    <w:p w14:paraId="5051CF18" w14:textId="77777777" w:rsidR="00530C9F" w:rsidRDefault="00530C9F">
      <w:pPr>
        <w:rPr>
          <w:rtl/>
        </w:rPr>
      </w:pPr>
    </w:p>
    <w:p w14:paraId="6D82B344" w14:textId="77777777" w:rsidR="00530C9F" w:rsidRDefault="00530C9F">
      <w:pPr>
        <w:rPr>
          <w:rtl/>
        </w:rPr>
      </w:pPr>
      <w:r>
        <w:rPr>
          <w:rFonts w:hint="cs"/>
          <w:rtl/>
        </w:rPr>
        <w:t>· ما هي عقدة الذنب التي عانيت منها؟</w:t>
      </w:r>
    </w:p>
    <w:p w14:paraId="4A2438F4" w14:textId="77777777" w:rsidR="00530C9F" w:rsidRDefault="00530C9F">
      <w:pPr>
        <w:rPr>
          <w:rtl/>
        </w:rPr>
      </w:pPr>
      <w:r>
        <w:rPr>
          <w:rFonts w:hint="cs"/>
          <w:rtl/>
        </w:rPr>
        <w:t>· ما هي القصة القديمة التي كنت أسير عليها؟</w:t>
      </w:r>
    </w:p>
    <w:p w14:paraId="6AA9CF37" w14:textId="77777777" w:rsidR="00530C9F" w:rsidRDefault="00530C9F">
      <w:pPr>
        <w:rPr>
          <w:rtl/>
        </w:rPr>
      </w:pPr>
    </w:p>
    <w:p w14:paraId="0F7F6460" w14:textId="1A5209CF" w:rsidR="00530C9F" w:rsidRDefault="00530C9F" w:rsidP="00530C9F">
      <w:pPr>
        <w:pStyle w:val="a6"/>
        <w:numPr>
          <w:ilvl w:val="0"/>
          <w:numId w:val="28"/>
        </w:numPr>
        <w:rPr>
          <w:rtl/>
        </w:rPr>
      </w:pPr>
      <w:r>
        <w:rPr>
          <w:rFonts w:hint="cs"/>
          <w:rtl/>
        </w:rPr>
        <w:t>العلامات الحمراء (الإنذار المبكر):</w:t>
      </w:r>
    </w:p>
    <w:p w14:paraId="253A5FDD" w14:textId="77777777" w:rsidR="00530C9F" w:rsidRDefault="00530C9F">
      <w:pPr>
        <w:rPr>
          <w:rtl/>
        </w:rPr>
      </w:pPr>
      <w:r>
        <w:rPr>
          <w:rFonts w:hint="cs"/>
          <w:rtl/>
        </w:rPr>
        <w:t>أولى علامات عودة التفكير القديم (رتبها حسب الظهور):</w:t>
      </w:r>
    </w:p>
    <w:p w14:paraId="4B7C6279" w14:textId="77777777" w:rsidR="00530C9F" w:rsidRDefault="00530C9F">
      <w:pPr>
        <w:rPr>
          <w:rtl/>
        </w:rPr>
      </w:pPr>
    </w:p>
    <w:p w14:paraId="7DDA96D7" w14:textId="77777777" w:rsidR="00530C9F" w:rsidRDefault="00530C9F">
      <w:pPr>
        <w:rPr>
          <w:rtl/>
        </w:rPr>
      </w:pPr>
      <w:r>
        <w:rPr>
          <w:rFonts w:hint="cs"/>
          <w:rtl/>
        </w:rPr>
        <w:t>1. الانعزال عن الناس (عدم الرد على الهاتف، تجنب اللقاءات).</w:t>
      </w:r>
    </w:p>
    <w:p w14:paraId="45D9C2F8" w14:textId="77777777" w:rsidR="00530C9F" w:rsidRDefault="00530C9F">
      <w:pPr>
        <w:rPr>
          <w:rtl/>
        </w:rPr>
      </w:pPr>
      <w:r>
        <w:rPr>
          <w:rFonts w:hint="cs"/>
          <w:rtl/>
        </w:rPr>
        <w:t>2. إهمال العبادات (تأخير الصلاة، ترك الأذكار).</w:t>
      </w:r>
    </w:p>
    <w:p w14:paraId="4E199084" w14:textId="77777777" w:rsidR="00530C9F" w:rsidRDefault="00530C9F">
      <w:pPr>
        <w:rPr>
          <w:rtl/>
        </w:rPr>
      </w:pPr>
      <w:r>
        <w:rPr>
          <w:rFonts w:hint="cs"/>
          <w:rtl/>
        </w:rPr>
        <w:t>3. إهمال العطاء (التوقف عن العمل التطوعي).</w:t>
      </w:r>
    </w:p>
    <w:p w14:paraId="45C9EB6C" w14:textId="77777777" w:rsidR="00530C9F" w:rsidRDefault="00530C9F">
      <w:pPr>
        <w:rPr>
          <w:rtl/>
        </w:rPr>
      </w:pPr>
      <w:r>
        <w:rPr>
          <w:rFonts w:hint="cs"/>
          <w:rtl/>
        </w:rPr>
        <w:t>4. عودة اجترار الماضي (التفكير الطويل في الذنب القديم).</w:t>
      </w:r>
    </w:p>
    <w:p w14:paraId="6E597568" w14:textId="77777777" w:rsidR="00530C9F" w:rsidRDefault="00530C9F">
      <w:pPr>
        <w:rPr>
          <w:rtl/>
        </w:rPr>
      </w:pPr>
      <w:r>
        <w:rPr>
          <w:rFonts w:hint="cs"/>
          <w:rtl/>
        </w:rPr>
        <w:t>5. العودة لجلد الذات (الحديث السلبي مع النفس).</w:t>
      </w:r>
    </w:p>
    <w:p w14:paraId="78FA1B8D" w14:textId="77777777" w:rsidR="00530C9F" w:rsidRDefault="00530C9F">
      <w:pPr>
        <w:rPr>
          <w:rtl/>
        </w:rPr>
      </w:pPr>
      <w:r>
        <w:rPr>
          <w:rFonts w:hint="cs"/>
          <w:rtl/>
        </w:rPr>
        <w:t>6. اضطرابات النوم والأكل.</w:t>
      </w:r>
    </w:p>
    <w:p w14:paraId="2DFFEB55" w14:textId="77777777" w:rsidR="00530C9F" w:rsidRDefault="00530C9F">
      <w:pPr>
        <w:rPr>
          <w:rtl/>
        </w:rPr>
      </w:pPr>
    </w:p>
    <w:p w14:paraId="4DF3E023" w14:textId="77777777" w:rsidR="00530C9F" w:rsidRDefault="00530C9F">
      <w:pPr>
        <w:rPr>
          <w:rtl/>
        </w:rPr>
      </w:pPr>
      <w:r>
        <w:rPr>
          <w:rFonts w:hint="cs"/>
          <w:rtl/>
        </w:rPr>
        <w:t>ج- المواقف عالية الخطورة:</w:t>
      </w:r>
    </w:p>
    <w:p w14:paraId="1FEA8AC4" w14:textId="77777777" w:rsidR="00530C9F" w:rsidRDefault="00530C9F">
      <w:pPr>
        <w:rPr>
          <w:rtl/>
        </w:rPr>
      </w:pPr>
    </w:p>
    <w:p w14:paraId="03DA31D6" w14:textId="77777777" w:rsidR="00530C9F" w:rsidRDefault="00530C9F">
      <w:pPr>
        <w:rPr>
          <w:rtl/>
        </w:rPr>
      </w:pPr>
      <w:r>
        <w:rPr>
          <w:rFonts w:hint="cs"/>
          <w:rtl/>
        </w:rPr>
        <w:t>· ذكرى تاريخ وقوع الذنب.</w:t>
      </w:r>
    </w:p>
    <w:p w14:paraId="64B68DCC" w14:textId="77777777" w:rsidR="00530C9F" w:rsidRDefault="00530C9F">
      <w:pPr>
        <w:rPr>
          <w:rtl/>
        </w:rPr>
      </w:pPr>
      <w:r>
        <w:rPr>
          <w:rFonts w:hint="cs"/>
          <w:rtl/>
        </w:rPr>
        <w:t>· مقابلة أشخاص مرتبطين بالذنب.</w:t>
      </w:r>
    </w:p>
    <w:p w14:paraId="4A6AA7A5" w14:textId="77777777" w:rsidR="00530C9F" w:rsidRDefault="00530C9F">
      <w:pPr>
        <w:rPr>
          <w:rtl/>
        </w:rPr>
      </w:pPr>
      <w:r>
        <w:rPr>
          <w:rFonts w:hint="cs"/>
          <w:rtl/>
        </w:rPr>
        <w:t>· التعرض لضغوط حياتية كبيرة (فقدان وظيفة، مشاكل عائلية).</w:t>
      </w:r>
    </w:p>
    <w:p w14:paraId="78AE4B4A" w14:textId="77777777" w:rsidR="00530C9F" w:rsidRDefault="00530C9F">
      <w:pPr>
        <w:rPr>
          <w:rtl/>
        </w:rPr>
      </w:pPr>
      <w:r>
        <w:rPr>
          <w:rFonts w:hint="cs"/>
          <w:rtl/>
        </w:rPr>
        <w:t>· مناسبات دينية معينة (قد تثير مشاعر الذنب).</w:t>
      </w:r>
    </w:p>
    <w:p w14:paraId="518B5ABB" w14:textId="77777777" w:rsidR="00530C9F" w:rsidRDefault="00530C9F">
      <w:pPr>
        <w:rPr>
          <w:rtl/>
        </w:rPr>
      </w:pPr>
    </w:p>
    <w:p w14:paraId="6A2493B8" w14:textId="77777777" w:rsidR="00530C9F" w:rsidRDefault="00530C9F">
      <w:pPr>
        <w:rPr>
          <w:rtl/>
        </w:rPr>
      </w:pPr>
      <w:r>
        <w:rPr>
          <w:rFonts w:hint="cs"/>
          <w:rtl/>
        </w:rPr>
        <w:t>د- استراتيجيات المواجهة:</w:t>
      </w:r>
    </w:p>
    <w:p w14:paraId="1843E73E" w14:textId="77777777" w:rsidR="00530C9F" w:rsidRDefault="00530C9F">
      <w:pPr>
        <w:rPr>
          <w:rtl/>
        </w:rPr>
      </w:pPr>
      <w:r>
        <w:rPr>
          <w:rFonts w:hint="cs"/>
          <w:rtl/>
        </w:rPr>
        <w:t>عند ظهور العلامة رقم 1 (الانعزال):</w:t>
      </w:r>
    </w:p>
    <w:p w14:paraId="000AF07F" w14:textId="77777777" w:rsidR="00530C9F" w:rsidRDefault="00530C9F">
      <w:pPr>
        <w:rPr>
          <w:rtl/>
        </w:rPr>
      </w:pPr>
    </w:p>
    <w:p w14:paraId="3EB8E9BD" w14:textId="77777777" w:rsidR="00530C9F" w:rsidRDefault="00530C9F">
      <w:pPr>
        <w:rPr>
          <w:rtl/>
        </w:rPr>
      </w:pPr>
      <w:r>
        <w:rPr>
          <w:rFonts w:hint="cs"/>
          <w:rtl/>
        </w:rPr>
        <w:t>· أتصل بـ (الاسم) و (الاسم).</w:t>
      </w:r>
    </w:p>
    <w:p w14:paraId="56EBDAF1" w14:textId="77777777" w:rsidR="00530C9F" w:rsidRDefault="00530C9F">
      <w:pPr>
        <w:rPr>
          <w:rtl/>
        </w:rPr>
      </w:pPr>
      <w:r>
        <w:rPr>
          <w:rFonts w:hint="cs"/>
          <w:rtl/>
        </w:rPr>
        <w:t>· أذهب لمكان عام (مسجد، مقر جمعية خيرية).</w:t>
      </w:r>
    </w:p>
    <w:p w14:paraId="313B2A84" w14:textId="77777777" w:rsidR="00530C9F" w:rsidRDefault="00530C9F">
      <w:pPr>
        <w:rPr>
          <w:rtl/>
        </w:rPr>
      </w:pPr>
      <w:r>
        <w:rPr>
          <w:rFonts w:hint="cs"/>
          <w:rtl/>
        </w:rPr>
        <w:t>· أكتب في دفتر النمو.</w:t>
      </w:r>
    </w:p>
    <w:p w14:paraId="45DAD10F" w14:textId="77777777" w:rsidR="00530C9F" w:rsidRDefault="00530C9F">
      <w:pPr>
        <w:rPr>
          <w:rtl/>
        </w:rPr>
      </w:pPr>
    </w:p>
    <w:p w14:paraId="769314BF" w14:textId="77777777" w:rsidR="00530C9F" w:rsidRDefault="00530C9F">
      <w:pPr>
        <w:rPr>
          <w:rtl/>
        </w:rPr>
      </w:pPr>
      <w:r>
        <w:rPr>
          <w:rFonts w:hint="cs"/>
          <w:rtl/>
        </w:rPr>
        <w:t>عند ظهور العلامة رقم 2 (إهمال العبادات):</w:t>
      </w:r>
    </w:p>
    <w:p w14:paraId="038FDD99" w14:textId="77777777" w:rsidR="00530C9F" w:rsidRDefault="00530C9F">
      <w:pPr>
        <w:rPr>
          <w:rtl/>
        </w:rPr>
      </w:pPr>
    </w:p>
    <w:p w14:paraId="4134F3F3" w14:textId="77777777" w:rsidR="00530C9F" w:rsidRDefault="00530C9F">
      <w:pPr>
        <w:rPr>
          <w:rtl/>
        </w:rPr>
      </w:pPr>
      <w:r>
        <w:rPr>
          <w:rFonts w:hint="cs"/>
          <w:rtl/>
        </w:rPr>
        <w:t>· أذكر نفسي بأن الصلاة هي طوق نجاتي.</w:t>
      </w:r>
    </w:p>
    <w:p w14:paraId="277F820D" w14:textId="77777777" w:rsidR="00530C9F" w:rsidRDefault="00530C9F">
      <w:pPr>
        <w:rPr>
          <w:rtl/>
        </w:rPr>
      </w:pPr>
      <w:r>
        <w:rPr>
          <w:rFonts w:hint="cs"/>
          <w:rtl/>
        </w:rPr>
        <w:t>· أبدأ بصلاة ركعتين بخشوع.</w:t>
      </w:r>
    </w:p>
    <w:p w14:paraId="61ACFF38" w14:textId="77777777" w:rsidR="00530C9F" w:rsidRDefault="00530C9F">
      <w:pPr>
        <w:rPr>
          <w:rtl/>
        </w:rPr>
      </w:pPr>
      <w:r>
        <w:rPr>
          <w:rFonts w:hint="cs"/>
          <w:rtl/>
        </w:rPr>
        <w:t>· أراجع الأسماء الحسنى التي اخترتها.</w:t>
      </w:r>
    </w:p>
    <w:p w14:paraId="44C7E0A9" w14:textId="77777777" w:rsidR="00530C9F" w:rsidRDefault="00530C9F">
      <w:pPr>
        <w:rPr>
          <w:rtl/>
        </w:rPr>
      </w:pPr>
    </w:p>
    <w:p w14:paraId="43027AA7" w14:textId="77777777" w:rsidR="00530C9F" w:rsidRDefault="00530C9F">
      <w:pPr>
        <w:rPr>
          <w:rtl/>
        </w:rPr>
      </w:pPr>
      <w:r>
        <w:rPr>
          <w:rFonts w:hint="cs"/>
          <w:rtl/>
        </w:rPr>
        <w:t>(وهكذا لكل علامة)</w:t>
      </w:r>
    </w:p>
    <w:p w14:paraId="5128288A" w14:textId="77777777" w:rsidR="00530C9F" w:rsidRDefault="00530C9F">
      <w:pPr>
        <w:rPr>
          <w:rtl/>
        </w:rPr>
      </w:pPr>
    </w:p>
    <w:p w14:paraId="0CA8281A" w14:textId="77777777" w:rsidR="00530C9F" w:rsidRDefault="00530C9F">
      <w:pPr>
        <w:rPr>
          <w:rtl/>
        </w:rPr>
      </w:pPr>
      <w:r>
        <w:rPr>
          <w:rFonts w:hint="cs"/>
          <w:rtl/>
        </w:rPr>
        <w:t>هـ- بطاقة الطوارئ (يحملها المريض في محفظته):</w:t>
      </w:r>
    </w:p>
    <w:p w14:paraId="2A172B7D" w14:textId="77777777" w:rsidR="00530C9F" w:rsidRDefault="00530C9F">
      <w:pPr>
        <w:rPr>
          <w:rtl/>
        </w:rPr>
      </w:pPr>
    </w:p>
    <w:p w14:paraId="55EC1D2C" w14:textId="77777777" w:rsidR="00530C9F" w:rsidRDefault="00530C9F">
      <w:pPr>
        <w:rPr>
          <w:rtl/>
        </w:rPr>
      </w:pPr>
      <w:r>
        <w:rPr>
          <w:rFonts w:hint="cs"/>
          <w:rtl/>
        </w:rPr>
        <w:t>```</w:t>
      </w:r>
    </w:p>
    <w:p w14:paraId="5E27F4C1" w14:textId="77777777" w:rsidR="00530C9F" w:rsidRDefault="00530C9F">
      <w:pPr>
        <w:rPr>
          <w:rtl/>
        </w:rPr>
      </w:pPr>
      <w:r>
        <w:rPr>
          <w:rFonts w:hint="cs"/>
          <w:rtl/>
        </w:rPr>
        <w:t>تذكر: أنت لست ذنبك، أنت رحلة تحول.</w:t>
      </w:r>
    </w:p>
    <w:p w14:paraId="3DE56CCD" w14:textId="77777777" w:rsidR="00530C9F" w:rsidRDefault="00530C9F">
      <w:pPr>
        <w:rPr>
          <w:rtl/>
        </w:rPr>
      </w:pPr>
    </w:p>
    <w:p w14:paraId="258BC266" w14:textId="77777777" w:rsidR="00530C9F" w:rsidRDefault="00530C9F">
      <w:pPr>
        <w:rPr>
          <w:rtl/>
        </w:rPr>
      </w:pPr>
      <w:r>
        <w:rPr>
          <w:rFonts w:hint="cs"/>
          <w:rtl/>
        </w:rPr>
        <w:t>اتصل بـ:</w:t>
      </w:r>
    </w:p>
    <w:p w14:paraId="7DAD994B" w14:textId="67B0940C" w:rsidR="00530C9F" w:rsidRDefault="00530C9F">
      <w:pPr>
        <w:rPr>
          <w:rtl/>
        </w:rPr>
      </w:pPr>
      <w:r>
        <w:rPr>
          <w:rFonts w:hint="cs"/>
          <w:rtl/>
        </w:rPr>
        <w:t xml:space="preserve">1. [الاسم] </w:t>
      </w:r>
      <w:r>
        <w:rPr>
          <w:rtl/>
        </w:rPr>
        <w:t>–</w:t>
      </w:r>
      <w:r>
        <w:rPr>
          <w:rFonts w:hint="cs"/>
          <w:rtl/>
        </w:rPr>
        <w:t xml:space="preserve"> [رقم الهاتف]</w:t>
      </w:r>
    </w:p>
    <w:p w14:paraId="07DED513" w14:textId="53FABE43" w:rsidR="00530C9F" w:rsidRDefault="00530C9F">
      <w:pPr>
        <w:rPr>
          <w:rtl/>
        </w:rPr>
      </w:pPr>
      <w:r>
        <w:rPr>
          <w:rFonts w:hint="cs"/>
          <w:rtl/>
        </w:rPr>
        <w:t xml:space="preserve">2. [الاسم] </w:t>
      </w:r>
      <w:r>
        <w:rPr>
          <w:rtl/>
        </w:rPr>
        <w:t>–</w:t>
      </w:r>
      <w:r>
        <w:rPr>
          <w:rFonts w:hint="cs"/>
          <w:rtl/>
        </w:rPr>
        <w:t xml:space="preserve"> [رقم الهاتف]</w:t>
      </w:r>
    </w:p>
    <w:p w14:paraId="0AA0F2ED" w14:textId="77777777" w:rsidR="00530C9F" w:rsidRDefault="00530C9F">
      <w:pPr>
        <w:rPr>
          <w:rtl/>
        </w:rPr>
      </w:pPr>
    </w:p>
    <w:p w14:paraId="5B942A57" w14:textId="77777777" w:rsidR="00530C9F" w:rsidRDefault="00530C9F">
      <w:pPr>
        <w:rPr>
          <w:rtl/>
        </w:rPr>
      </w:pPr>
      <w:r>
        <w:rPr>
          <w:rFonts w:hint="cs"/>
          <w:rtl/>
        </w:rPr>
        <w:t>اقرأ:</w:t>
      </w:r>
    </w:p>
    <w:p w14:paraId="5E2926F1" w14:textId="77777777" w:rsidR="00530C9F" w:rsidRDefault="00530C9F">
      <w:pPr>
        <w:rPr>
          <w:rtl/>
        </w:rPr>
      </w:pPr>
      <w:r>
        <w:rPr>
          <w:rFonts w:hint="cs"/>
          <w:rtl/>
        </w:rPr>
        <w:t>- الآية: {قُلْ يَا عِبَادِيَ الَّذِينَ أَسْرَفُوا عَلَى أَنفُسِهِمْ لَا تَقْنَطُوا مِن رَّحْمَةِ اللَّهِ}</w:t>
      </w:r>
    </w:p>
    <w:p w14:paraId="6BC7D57F" w14:textId="77777777" w:rsidR="00530C9F" w:rsidRDefault="00530C9F">
      <w:pPr>
        <w:rPr>
          <w:rtl/>
        </w:rPr>
      </w:pPr>
      <w:r>
        <w:rPr>
          <w:rFonts w:hint="cs"/>
          <w:rtl/>
        </w:rPr>
        <w:t>- اسم الله: "التواب" "الغفور" "الرحيم"</w:t>
      </w:r>
    </w:p>
    <w:p w14:paraId="6C566331" w14:textId="77777777" w:rsidR="00530C9F" w:rsidRDefault="00530C9F">
      <w:pPr>
        <w:rPr>
          <w:rtl/>
        </w:rPr>
      </w:pPr>
    </w:p>
    <w:p w14:paraId="49284AF5" w14:textId="77777777" w:rsidR="00530C9F" w:rsidRDefault="00530C9F">
      <w:pPr>
        <w:rPr>
          <w:rtl/>
        </w:rPr>
      </w:pPr>
      <w:r>
        <w:rPr>
          <w:rFonts w:hint="cs"/>
          <w:rtl/>
        </w:rPr>
        <w:t>اذهب إلى:</w:t>
      </w:r>
    </w:p>
    <w:p w14:paraId="29D07218" w14:textId="77777777" w:rsidR="00530C9F" w:rsidRDefault="00530C9F">
      <w:pPr>
        <w:rPr>
          <w:rtl/>
        </w:rPr>
      </w:pPr>
      <w:r>
        <w:rPr>
          <w:rFonts w:hint="cs"/>
          <w:rtl/>
        </w:rPr>
        <w:t>- المسجد</w:t>
      </w:r>
    </w:p>
    <w:p w14:paraId="3CB5DB6F" w14:textId="77777777" w:rsidR="00530C9F" w:rsidRDefault="00530C9F">
      <w:pPr>
        <w:rPr>
          <w:rtl/>
        </w:rPr>
      </w:pPr>
      <w:r>
        <w:rPr>
          <w:rFonts w:hint="cs"/>
          <w:rtl/>
        </w:rPr>
        <w:t>- مكان التطوع</w:t>
      </w:r>
    </w:p>
    <w:p w14:paraId="27B00D90" w14:textId="77777777" w:rsidR="00530C9F" w:rsidRDefault="00530C9F">
      <w:pPr>
        <w:rPr>
          <w:rtl/>
        </w:rPr>
      </w:pPr>
      <w:r>
        <w:rPr>
          <w:rFonts w:hint="cs"/>
          <w:rtl/>
        </w:rPr>
        <w:t>- حديقة قريبة</w:t>
      </w:r>
    </w:p>
    <w:p w14:paraId="280517CB" w14:textId="77777777" w:rsidR="00530C9F" w:rsidRDefault="00530C9F">
      <w:pPr>
        <w:rPr>
          <w:rtl/>
        </w:rPr>
      </w:pPr>
    </w:p>
    <w:p w14:paraId="666E8F59" w14:textId="77777777" w:rsidR="00530C9F" w:rsidRDefault="00530C9F">
      <w:pPr>
        <w:rPr>
          <w:rtl/>
        </w:rPr>
      </w:pPr>
      <w:r>
        <w:rPr>
          <w:rFonts w:hint="cs"/>
          <w:rtl/>
        </w:rPr>
        <w:t>تذكر: العاصفة ستمر.</w:t>
      </w:r>
    </w:p>
    <w:p w14:paraId="3A7E49E9" w14:textId="77777777" w:rsidR="00530C9F" w:rsidRDefault="00530C9F">
      <w:pPr>
        <w:rPr>
          <w:rtl/>
        </w:rPr>
      </w:pPr>
      <w:r>
        <w:rPr>
          <w:rFonts w:hint="cs"/>
          <w:rtl/>
        </w:rPr>
        <w:t>```</w:t>
      </w:r>
    </w:p>
    <w:p w14:paraId="19E63DCC" w14:textId="77777777" w:rsidR="00530C9F" w:rsidRDefault="00530C9F">
      <w:pPr>
        <w:rPr>
          <w:rtl/>
        </w:rPr>
      </w:pPr>
    </w:p>
    <w:p w14:paraId="30DD7FE5" w14:textId="77777777" w:rsidR="00530C9F" w:rsidRDefault="00530C9F">
      <w:pPr>
        <w:rPr>
          <w:rtl/>
        </w:rPr>
      </w:pPr>
      <w:r>
        <w:rPr>
          <w:rFonts w:hint="cs"/>
          <w:rtl/>
        </w:rPr>
        <w:t>تقنية 4: مشروع "الخبير الحي" (</w:t>
      </w:r>
      <w:r>
        <w:rPr>
          <w:rFonts w:hint="cs"/>
          <w:lang w:bidi="ar-EG"/>
        </w:rPr>
        <w:t>Living Expert Project</w:t>
      </w:r>
      <w:r>
        <w:rPr>
          <w:rFonts w:hint="cs"/>
          <w:rtl/>
        </w:rPr>
        <w:t>)</w:t>
      </w:r>
    </w:p>
    <w:p w14:paraId="3C80444A" w14:textId="77777777" w:rsidR="00530C9F" w:rsidRDefault="00530C9F">
      <w:pPr>
        <w:rPr>
          <w:rtl/>
        </w:rPr>
      </w:pPr>
    </w:p>
    <w:p w14:paraId="1FC8AB65" w14:textId="77777777" w:rsidR="00530C9F" w:rsidRDefault="00530C9F">
      <w:pPr>
        <w:rPr>
          <w:rtl/>
        </w:rPr>
      </w:pPr>
      <w:r>
        <w:rPr>
          <w:rFonts w:hint="cs"/>
          <w:rtl/>
        </w:rPr>
        <w:t>بعد استقرار التحول، يشجع المريض على مشاركة تجربته مع آخرين، مما يحول معاناته السابقة إلى "رأسمال معرفي" يخدم المجتمع.</w:t>
      </w:r>
    </w:p>
    <w:p w14:paraId="7063F35E" w14:textId="77777777" w:rsidR="00530C9F" w:rsidRDefault="00530C9F">
      <w:pPr>
        <w:rPr>
          <w:rtl/>
        </w:rPr>
      </w:pPr>
    </w:p>
    <w:p w14:paraId="457C4766" w14:textId="77777777" w:rsidR="00530C9F" w:rsidRDefault="00530C9F">
      <w:pPr>
        <w:rPr>
          <w:rtl/>
        </w:rPr>
      </w:pPr>
      <w:r>
        <w:rPr>
          <w:rFonts w:hint="cs"/>
          <w:rtl/>
        </w:rPr>
        <w:t>مستويات المشاركة:</w:t>
      </w:r>
    </w:p>
    <w:p w14:paraId="4BCBDD42" w14:textId="77777777" w:rsidR="00530C9F" w:rsidRDefault="00530C9F">
      <w:pPr>
        <w:rPr>
          <w:rtl/>
        </w:rPr>
      </w:pPr>
    </w:p>
    <w:p w14:paraId="66F41892" w14:textId="5561E4EF" w:rsidR="00530C9F" w:rsidRDefault="00530C9F" w:rsidP="00530C9F">
      <w:pPr>
        <w:pStyle w:val="a6"/>
        <w:numPr>
          <w:ilvl w:val="0"/>
          <w:numId w:val="29"/>
        </w:numPr>
        <w:rPr>
          <w:rtl/>
        </w:rPr>
      </w:pPr>
      <w:r>
        <w:rPr>
          <w:rFonts w:hint="cs"/>
          <w:rtl/>
        </w:rPr>
        <w:t>المستوى الأول (الخاص):</w:t>
      </w:r>
    </w:p>
    <w:p w14:paraId="3D5F92F3" w14:textId="77777777" w:rsidR="00530C9F" w:rsidRDefault="00530C9F">
      <w:pPr>
        <w:rPr>
          <w:rtl/>
        </w:rPr>
      </w:pPr>
      <w:r>
        <w:rPr>
          <w:rFonts w:hint="cs"/>
          <w:rtl/>
        </w:rPr>
        <w:t xml:space="preserve">   · كتابة شهادة شخصية (بدون تفاصيل تعريفية).</w:t>
      </w:r>
    </w:p>
    <w:p w14:paraId="16953C10" w14:textId="77777777" w:rsidR="00530C9F" w:rsidRDefault="00530C9F">
      <w:pPr>
        <w:rPr>
          <w:rtl/>
        </w:rPr>
      </w:pPr>
      <w:r>
        <w:rPr>
          <w:rFonts w:hint="cs"/>
          <w:rtl/>
        </w:rPr>
        <w:t xml:space="preserve">   · مشاركتها مع مجموعة الدعم الصغيرة.</w:t>
      </w:r>
    </w:p>
    <w:p w14:paraId="762DE5BC" w14:textId="73478616" w:rsidR="00530C9F" w:rsidRDefault="00530C9F" w:rsidP="00530C9F">
      <w:pPr>
        <w:pStyle w:val="a6"/>
        <w:numPr>
          <w:ilvl w:val="0"/>
          <w:numId w:val="29"/>
        </w:numPr>
        <w:rPr>
          <w:rtl/>
        </w:rPr>
      </w:pPr>
      <w:r>
        <w:rPr>
          <w:rFonts w:hint="cs"/>
          <w:rtl/>
        </w:rPr>
        <w:t>المستوى الثاني (شبه العام):</w:t>
      </w:r>
    </w:p>
    <w:p w14:paraId="59D358C7" w14:textId="77777777" w:rsidR="00530C9F" w:rsidRDefault="00530C9F">
      <w:pPr>
        <w:rPr>
          <w:rtl/>
        </w:rPr>
      </w:pPr>
      <w:r>
        <w:rPr>
          <w:rFonts w:hint="cs"/>
          <w:rtl/>
        </w:rPr>
        <w:t xml:space="preserve">   · المشاركة في مجموعات دعم كـ"خبير تجربة".</w:t>
      </w:r>
    </w:p>
    <w:p w14:paraId="1C01B152" w14:textId="77777777" w:rsidR="00530C9F" w:rsidRDefault="00530C9F">
      <w:pPr>
        <w:rPr>
          <w:rtl/>
        </w:rPr>
      </w:pPr>
      <w:r>
        <w:rPr>
          <w:rFonts w:hint="cs"/>
          <w:rtl/>
        </w:rPr>
        <w:t xml:space="preserve">   · التحدث مع أشخاص يعانون مشاكل مشابهة.</w:t>
      </w:r>
    </w:p>
    <w:p w14:paraId="07FC6744" w14:textId="77777777" w:rsidR="00530C9F" w:rsidRDefault="00530C9F">
      <w:pPr>
        <w:rPr>
          <w:rtl/>
        </w:rPr>
      </w:pPr>
      <w:r>
        <w:rPr>
          <w:rFonts w:hint="cs"/>
          <w:rtl/>
        </w:rPr>
        <w:t xml:space="preserve">   · كتابة مقال أو </w:t>
      </w:r>
      <w:proofErr w:type="spellStart"/>
      <w:r>
        <w:rPr>
          <w:rFonts w:hint="cs"/>
          <w:rtl/>
        </w:rPr>
        <w:t>تدوينة</w:t>
      </w:r>
      <w:proofErr w:type="spellEnd"/>
      <w:r>
        <w:rPr>
          <w:rFonts w:hint="cs"/>
          <w:rtl/>
        </w:rPr>
        <w:t xml:space="preserve"> عن التجربة.</w:t>
      </w:r>
    </w:p>
    <w:p w14:paraId="79125253" w14:textId="1E7E7473" w:rsidR="00530C9F" w:rsidRDefault="00530C9F" w:rsidP="00530C9F">
      <w:pPr>
        <w:pStyle w:val="a6"/>
        <w:numPr>
          <w:ilvl w:val="0"/>
          <w:numId w:val="29"/>
        </w:numPr>
        <w:rPr>
          <w:rtl/>
        </w:rPr>
      </w:pPr>
      <w:r>
        <w:rPr>
          <w:rFonts w:hint="cs"/>
          <w:rtl/>
        </w:rPr>
        <w:t>المستوى الثالث (العام):</w:t>
      </w:r>
    </w:p>
    <w:p w14:paraId="4EED23F3" w14:textId="77777777" w:rsidR="00530C9F" w:rsidRDefault="00530C9F">
      <w:pPr>
        <w:rPr>
          <w:rtl/>
        </w:rPr>
      </w:pPr>
      <w:r>
        <w:rPr>
          <w:rFonts w:hint="cs"/>
          <w:rtl/>
        </w:rPr>
        <w:t xml:space="preserve">   · المشاركة في ورش عمل أو مؤتمرات.</w:t>
      </w:r>
    </w:p>
    <w:p w14:paraId="7A890D65" w14:textId="77777777" w:rsidR="00530C9F" w:rsidRDefault="00530C9F">
      <w:pPr>
        <w:rPr>
          <w:rtl/>
        </w:rPr>
      </w:pPr>
      <w:r>
        <w:rPr>
          <w:rFonts w:hint="cs"/>
          <w:rtl/>
        </w:rPr>
        <w:t xml:space="preserve">   · تأسيس مبادرة أو مجموعة دعم.</w:t>
      </w:r>
    </w:p>
    <w:p w14:paraId="76D3E003" w14:textId="77777777" w:rsidR="00530C9F" w:rsidRDefault="00530C9F">
      <w:pPr>
        <w:rPr>
          <w:rtl/>
        </w:rPr>
      </w:pPr>
      <w:r>
        <w:rPr>
          <w:rFonts w:hint="cs"/>
          <w:rtl/>
        </w:rPr>
        <w:t xml:space="preserve">   · تدريب معالجين على فهم تجربة المرضى.</w:t>
      </w:r>
    </w:p>
    <w:p w14:paraId="3945CAC0" w14:textId="77777777" w:rsidR="00530C9F" w:rsidRDefault="00530C9F">
      <w:pPr>
        <w:rPr>
          <w:rtl/>
        </w:rPr>
      </w:pPr>
    </w:p>
    <w:p w14:paraId="458004BC" w14:textId="77777777" w:rsidR="00530C9F" w:rsidRDefault="00530C9F">
      <w:pPr>
        <w:rPr>
          <w:rtl/>
        </w:rPr>
      </w:pPr>
      <w:r>
        <w:rPr>
          <w:rFonts w:hint="cs"/>
          <w:rtl/>
        </w:rPr>
        <w:t>تنبيهات مهمة:</w:t>
      </w:r>
    </w:p>
    <w:p w14:paraId="5B428A18" w14:textId="77777777" w:rsidR="00530C9F" w:rsidRDefault="00530C9F">
      <w:pPr>
        <w:rPr>
          <w:rtl/>
        </w:rPr>
      </w:pPr>
    </w:p>
    <w:p w14:paraId="22B8A6D8" w14:textId="77777777" w:rsidR="00530C9F" w:rsidRDefault="00530C9F">
      <w:pPr>
        <w:rPr>
          <w:rtl/>
        </w:rPr>
      </w:pPr>
      <w:r>
        <w:rPr>
          <w:rFonts w:hint="cs"/>
          <w:rtl/>
        </w:rPr>
        <w:t>· لا يتم الانتقال للمستويات الأعلى إلا بعد استقرار كامل (سنة على الأقل).</w:t>
      </w:r>
    </w:p>
    <w:p w14:paraId="20E56411" w14:textId="77777777" w:rsidR="00530C9F" w:rsidRDefault="00530C9F">
      <w:pPr>
        <w:rPr>
          <w:rtl/>
        </w:rPr>
      </w:pPr>
      <w:r>
        <w:rPr>
          <w:rFonts w:hint="cs"/>
          <w:rtl/>
        </w:rPr>
        <w:t>· الحفاظ على الخصوصية وعدم كشف تفاصيل قد تضر.</w:t>
      </w:r>
    </w:p>
    <w:p w14:paraId="1B3CB17A" w14:textId="77777777" w:rsidR="00530C9F" w:rsidRDefault="00530C9F">
      <w:pPr>
        <w:rPr>
          <w:rtl/>
        </w:rPr>
      </w:pPr>
      <w:r>
        <w:rPr>
          <w:rFonts w:hint="cs"/>
          <w:rtl/>
        </w:rPr>
        <w:t>· الاستعداد لردود فعل مختلفة من الجمهور.</w:t>
      </w:r>
    </w:p>
    <w:p w14:paraId="02714BDF" w14:textId="77777777" w:rsidR="00530C9F" w:rsidRDefault="00530C9F">
      <w:pPr>
        <w:rPr>
          <w:rtl/>
        </w:rPr>
      </w:pPr>
    </w:p>
    <w:p w14:paraId="4F78667A" w14:textId="77777777" w:rsidR="00530C9F" w:rsidRDefault="00530C9F">
      <w:pPr>
        <w:rPr>
          <w:rtl/>
        </w:rPr>
      </w:pPr>
      <w:r>
        <w:rPr>
          <w:rFonts w:hint="cs"/>
          <w:rtl/>
        </w:rPr>
        <w:t>تقنية 5: طقس المراجعة السنوية (</w:t>
      </w:r>
      <w:r>
        <w:rPr>
          <w:rFonts w:hint="cs"/>
          <w:lang w:bidi="ar-EG"/>
        </w:rPr>
        <w:t>Annual Review Ritual</w:t>
      </w:r>
      <w:r>
        <w:rPr>
          <w:rFonts w:hint="cs"/>
          <w:rtl/>
        </w:rPr>
        <w:t>)</w:t>
      </w:r>
    </w:p>
    <w:p w14:paraId="59004690" w14:textId="77777777" w:rsidR="00530C9F" w:rsidRDefault="00530C9F">
      <w:pPr>
        <w:rPr>
          <w:rtl/>
        </w:rPr>
      </w:pPr>
    </w:p>
    <w:p w14:paraId="7A9FF6E6" w14:textId="77777777" w:rsidR="00530C9F" w:rsidRDefault="00530C9F">
      <w:pPr>
        <w:rPr>
          <w:rtl/>
        </w:rPr>
      </w:pPr>
      <w:r>
        <w:rPr>
          <w:rFonts w:hint="cs"/>
          <w:rtl/>
        </w:rPr>
        <w:t>تخصيص وقت سنوي لمراجعة المسيرة، وتعزيز الاستمرارية، وتجديد النية.</w:t>
      </w:r>
    </w:p>
    <w:p w14:paraId="65CFC7AB" w14:textId="77777777" w:rsidR="00530C9F" w:rsidRDefault="00530C9F">
      <w:pPr>
        <w:rPr>
          <w:rtl/>
        </w:rPr>
      </w:pPr>
    </w:p>
    <w:p w14:paraId="6F2BDD89" w14:textId="77777777" w:rsidR="00530C9F" w:rsidRDefault="00530C9F">
      <w:pPr>
        <w:rPr>
          <w:rtl/>
        </w:rPr>
      </w:pPr>
      <w:r>
        <w:rPr>
          <w:rFonts w:hint="cs"/>
          <w:rtl/>
        </w:rPr>
        <w:t>متى؟</w:t>
      </w:r>
    </w:p>
    <w:p w14:paraId="00DEB8A0" w14:textId="77777777" w:rsidR="00530C9F" w:rsidRDefault="00530C9F">
      <w:pPr>
        <w:rPr>
          <w:rtl/>
        </w:rPr>
      </w:pPr>
    </w:p>
    <w:p w14:paraId="7B5D7C28" w14:textId="77777777" w:rsidR="00530C9F" w:rsidRDefault="00530C9F">
      <w:pPr>
        <w:rPr>
          <w:rtl/>
        </w:rPr>
      </w:pPr>
      <w:r>
        <w:rPr>
          <w:rFonts w:hint="cs"/>
          <w:rtl/>
        </w:rPr>
        <w:t>· في رمضان (شهر التغيير والتوبة).</w:t>
      </w:r>
    </w:p>
    <w:p w14:paraId="4C7106EA" w14:textId="77777777" w:rsidR="00530C9F" w:rsidRDefault="00530C9F">
      <w:pPr>
        <w:rPr>
          <w:rtl/>
        </w:rPr>
      </w:pPr>
      <w:r>
        <w:rPr>
          <w:rFonts w:hint="cs"/>
          <w:rtl/>
        </w:rPr>
        <w:t>· أو في ذكرى بدء العلاج.</w:t>
      </w:r>
    </w:p>
    <w:p w14:paraId="2723121B" w14:textId="77777777" w:rsidR="00530C9F" w:rsidRDefault="00530C9F">
      <w:pPr>
        <w:rPr>
          <w:rtl/>
        </w:rPr>
      </w:pPr>
      <w:r>
        <w:rPr>
          <w:rFonts w:hint="cs"/>
          <w:rtl/>
        </w:rPr>
        <w:t>· أو في رأس السنة الهجرية/الميلادية.</w:t>
      </w:r>
    </w:p>
    <w:p w14:paraId="077A5A26" w14:textId="77777777" w:rsidR="00530C9F" w:rsidRDefault="00530C9F">
      <w:pPr>
        <w:rPr>
          <w:rtl/>
        </w:rPr>
      </w:pPr>
    </w:p>
    <w:p w14:paraId="7BE10A17" w14:textId="77777777" w:rsidR="00530C9F" w:rsidRDefault="00530C9F">
      <w:pPr>
        <w:rPr>
          <w:rtl/>
        </w:rPr>
      </w:pPr>
      <w:r>
        <w:rPr>
          <w:rFonts w:hint="cs"/>
          <w:rtl/>
        </w:rPr>
        <w:t>ماذا يتضمن الطقس؟</w:t>
      </w:r>
    </w:p>
    <w:p w14:paraId="034D0D98" w14:textId="77777777" w:rsidR="00530C9F" w:rsidRDefault="00530C9F">
      <w:pPr>
        <w:rPr>
          <w:rtl/>
        </w:rPr>
      </w:pPr>
    </w:p>
    <w:p w14:paraId="3E0F2FA6" w14:textId="395F846E" w:rsidR="00530C9F" w:rsidRDefault="00530C9F" w:rsidP="00530C9F">
      <w:pPr>
        <w:pStyle w:val="a6"/>
        <w:numPr>
          <w:ilvl w:val="0"/>
          <w:numId w:val="30"/>
        </w:numPr>
        <w:rPr>
          <w:rtl/>
        </w:rPr>
      </w:pPr>
      <w:r>
        <w:rPr>
          <w:rFonts w:hint="cs"/>
          <w:rtl/>
        </w:rPr>
        <w:t>الاستعداد:</w:t>
      </w:r>
    </w:p>
    <w:p w14:paraId="67A3CC52" w14:textId="77777777" w:rsidR="00530C9F" w:rsidRDefault="00530C9F">
      <w:pPr>
        <w:rPr>
          <w:rtl/>
        </w:rPr>
      </w:pPr>
      <w:r>
        <w:rPr>
          <w:rFonts w:hint="cs"/>
          <w:rtl/>
        </w:rPr>
        <w:t xml:space="preserve">   · تخصيص يوم هادئ.</w:t>
      </w:r>
    </w:p>
    <w:p w14:paraId="11E24E8B" w14:textId="77777777" w:rsidR="00530C9F" w:rsidRDefault="00530C9F">
      <w:pPr>
        <w:rPr>
          <w:rtl/>
        </w:rPr>
      </w:pPr>
      <w:r>
        <w:rPr>
          <w:rFonts w:hint="cs"/>
          <w:rtl/>
        </w:rPr>
        <w:t xml:space="preserve">   · إحضار دفتر النمو السنوي.</w:t>
      </w:r>
    </w:p>
    <w:p w14:paraId="31EBDB6D" w14:textId="47AC4105" w:rsidR="00530C9F" w:rsidRDefault="00530C9F" w:rsidP="00530C9F">
      <w:pPr>
        <w:pStyle w:val="a6"/>
        <w:numPr>
          <w:ilvl w:val="0"/>
          <w:numId w:val="30"/>
        </w:numPr>
        <w:rPr>
          <w:rtl/>
        </w:rPr>
      </w:pPr>
      <w:r>
        <w:rPr>
          <w:rFonts w:hint="cs"/>
          <w:rtl/>
        </w:rPr>
        <w:t>المراجعة:</w:t>
      </w:r>
    </w:p>
    <w:p w14:paraId="404DAF87" w14:textId="77777777" w:rsidR="00530C9F" w:rsidRDefault="00530C9F">
      <w:pPr>
        <w:rPr>
          <w:rtl/>
        </w:rPr>
      </w:pPr>
      <w:r>
        <w:rPr>
          <w:rFonts w:hint="cs"/>
          <w:rtl/>
        </w:rPr>
        <w:t xml:space="preserve">   · كيف تغيرت علاقتي بالذنب القديم هذا العام؟</w:t>
      </w:r>
    </w:p>
    <w:p w14:paraId="7F539A17" w14:textId="77777777" w:rsidR="00530C9F" w:rsidRDefault="00530C9F">
      <w:pPr>
        <w:rPr>
          <w:rtl/>
        </w:rPr>
      </w:pPr>
      <w:r>
        <w:rPr>
          <w:rFonts w:hint="cs"/>
          <w:rtl/>
        </w:rPr>
        <w:t xml:space="preserve">   · هل زاد عطائي أم نقص؟</w:t>
      </w:r>
    </w:p>
    <w:p w14:paraId="454B7292" w14:textId="77777777" w:rsidR="00530C9F" w:rsidRDefault="00530C9F">
      <w:pPr>
        <w:rPr>
          <w:rtl/>
        </w:rPr>
      </w:pPr>
      <w:r>
        <w:rPr>
          <w:rFonts w:hint="cs"/>
          <w:rtl/>
        </w:rPr>
        <w:t xml:space="preserve">   · ما التحديات الجديدة التي ظهرت؟</w:t>
      </w:r>
    </w:p>
    <w:p w14:paraId="7A771B6F" w14:textId="77777777" w:rsidR="00530C9F" w:rsidRDefault="00530C9F">
      <w:pPr>
        <w:rPr>
          <w:rtl/>
        </w:rPr>
      </w:pPr>
      <w:r>
        <w:rPr>
          <w:rFonts w:hint="cs"/>
          <w:rtl/>
        </w:rPr>
        <w:t xml:space="preserve">   · كيف تعاملت مع الانتكاسات (إن وجدت)؟</w:t>
      </w:r>
    </w:p>
    <w:p w14:paraId="46646DB5" w14:textId="59D20422" w:rsidR="00530C9F" w:rsidRDefault="00530C9F" w:rsidP="00530C9F">
      <w:pPr>
        <w:pStyle w:val="a6"/>
        <w:numPr>
          <w:ilvl w:val="0"/>
          <w:numId w:val="30"/>
        </w:numPr>
        <w:rPr>
          <w:rtl/>
        </w:rPr>
      </w:pPr>
      <w:r>
        <w:rPr>
          <w:rFonts w:hint="cs"/>
          <w:rtl/>
        </w:rPr>
        <w:t>التقييم:</w:t>
      </w:r>
    </w:p>
    <w:p w14:paraId="15D18050" w14:textId="77777777" w:rsidR="00530C9F" w:rsidRDefault="00530C9F">
      <w:pPr>
        <w:rPr>
          <w:rtl/>
        </w:rPr>
      </w:pPr>
      <w:r>
        <w:rPr>
          <w:rFonts w:hint="cs"/>
          <w:rtl/>
        </w:rPr>
        <w:t xml:space="preserve">   · أسئلة كمية: من 1-10، كيف تقيم:</w:t>
      </w:r>
    </w:p>
    <w:p w14:paraId="21344273" w14:textId="77777777" w:rsidR="00530C9F" w:rsidRDefault="00530C9F">
      <w:pPr>
        <w:rPr>
          <w:rtl/>
        </w:rPr>
      </w:pPr>
      <w:r>
        <w:rPr>
          <w:rFonts w:hint="cs"/>
          <w:rtl/>
        </w:rPr>
        <w:t xml:space="preserve">     · سلامك الداخلي؟</w:t>
      </w:r>
    </w:p>
    <w:p w14:paraId="6CE5F0E5" w14:textId="77777777" w:rsidR="00530C9F" w:rsidRDefault="00530C9F">
      <w:pPr>
        <w:rPr>
          <w:rtl/>
        </w:rPr>
      </w:pPr>
      <w:r>
        <w:rPr>
          <w:rFonts w:hint="cs"/>
          <w:rtl/>
        </w:rPr>
        <w:t xml:space="preserve">     · علاقتك بالله؟</w:t>
      </w:r>
    </w:p>
    <w:p w14:paraId="4C576718" w14:textId="77777777" w:rsidR="00530C9F" w:rsidRDefault="00530C9F">
      <w:pPr>
        <w:rPr>
          <w:rtl/>
        </w:rPr>
      </w:pPr>
      <w:r>
        <w:rPr>
          <w:rFonts w:hint="cs"/>
          <w:rtl/>
        </w:rPr>
        <w:t xml:space="preserve">     · استمرارك في العطاء؟</w:t>
      </w:r>
    </w:p>
    <w:p w14:paraId="501ADEC2" w14:textId="77777777" w:rsidR="00530C9F" w:rsidRDefault="00530C9F">
      <w:pPr>
        <w:rPr>
          <w:rtl/>
        </w:rPr>
      </w:pPr>
      <w:r>
        <w:rPr>
          <w:rFonts w:hint="cs"/>
          <w:rtl/>
        </w:rPr>
        <w:t xml:space="preserve">     · علاقاتك بالآخرين؟</w:t>
      </w:r>
    </w:p>
    <w:p w14:paraId="31E0868E" w14:textId="56446ABB" w:rsidR="00530C9F" w:rsidRDefault="00530C9F" w:rsidP="00530C9F">
      <w:pPr>
        <w:pStyle w:val="a6"/>
        <w:numPr>
          <w:ilvl w:val="0"/>
          <w:numId w:val="30"/>
        </w:numPr>
        <w:rPr>
          <w:rtl/>
        </w:rPr>
      </w:pPr>
      <w:r>
        <w:rPr>
          <w:rFonts w:hint="cs"/>
          <w:rtl/>
        </w:rPr>
        <w:t>التخطيط:</w:t>
      </w:r>
    </w:p>
    <w:p w14:paraId="0D96B368" w14:textId="77777777" w:rsidR="00530C9F" w:rsidRDefault="00530C9F">
      <w:pPr>
        <w:rPr>
          <w:rtl/>
        </w:rPr>
      </w:pPr>
      <w:r>
        <w:rPr>
          <w:rFonts w:hint="cs"/>
          <w:rtl/>
        </w:rPr>
        <w:t xml:space="preserve">   · ماذا أخطط للعام القادم؟</w:t>
      </w:r>
    </w:p>
    <w:p w14:paraId="696D4AA3" w14:textId="77777777" w:rsidR="00530C9F" w:rsidRDefault="00530C9F">
      <w:pPr>
        <w:rPr>
          <w:rtl/>
        </w:rPr>
      </w:pPr>
      <w:r>
        <w:rPr>
          <w:rFonts w:hint="cs"/>
          <w:rtl/>
        </w:rPr>
        <w:t xml:space="preserve">   · هل أحتاج لتعديل مشروع الكفارة الإبداعية؟</w:t>
      </w:r>
    </w:p>
    <w:p w14:paraId="20D52F5A" w14:textId="77777777" w:rsidR="00530C9F" w:rsidRDefault="00530C9F">
      <w:pPr>
        <w:rPr>
          <w:rtl/>
        </w:rPr>
      </w:pPr>
      <w:r>
        <w:rPr>
          <w:rFonts w:hint="cs"/>
          <w:rtl/>
        </w:rPr>
        <w:t xml:space="preserve">   · هل أحتاج لدعم إضافي؟</w:t>
      </w:r>
    </w:p>
    <w:p w14:paraId="2D8644E5" w14:textId="3B235CA8" w:rsidR="00530C9F" w:rsidRDefault="00530C9F" w:rsidP="00530C9F">
      <w:pPr>
        <w:pStyle w:val="a6"/>
        <w:numPr>
          <w:ilvl w:val="0"/>
          <w:numId w:val="30"/>
        </w:numPr>
        <w:rPr>
          <w:rtl/>
        </w:rPr>
      </w:pPr>
      <w:r>
        <w:rPr>
          <w:rFonts w:hint="cs"/>
          <w:rtl/>
        </w:rPr>
        <w:t>الطقس:</w:t>
      </w:r>
    </w:p>
    <w:p w14:paraId="130DDDAF" w14:textId="77777777" w:rsidR="00530C9F" w:rsidRDefault="00530C9F">
      <w:pPr>
        <w:rPr>
          <w:rtl/>
        </w:rPr>
      </w:pPr>
      <w:r>
        <w:rPr>
          <w:rFonts w:hint="cs"/>
          <w:rtl/>
        </w:rPr>
        <w:t xml:space="preserve">   · صلاة ركعتين شكر.</w:t>
      </w:r>
    </w:p>
    <w:p w14:paraId="15FE49E9" w14:textId="77777777" w:rsidR="00530C9F" w:rsidRDefault="00530C9F">
      <w:pPr>
        <w:rPr>
          <w:rtl/>
        </w:rPr>
      </w:pPr>
      <w:r>
        <w:rPr>
          <w:rFonts w:hint="cs"/>
          <w:rtl/>
        </w:rPr>
        <w:t xml:space="preserve">   · كتابة رسالة لنفسي في العام القادم (أفتحها بعد عام).</w:t>
      </w:r>
    </w:p>
    <w:p w14:paraId="5766201F" w14:textId="77777777" w:rsidR="00530C9F" w:rsidRDefault="00530C9F">
      <w:pPr>
        <w:rPr>
          <w:rtl/>
        </w:rPr>
      </w:pPr>
      <w:r>
        <w:rPr>
          <w:rFonts w:hint="cs"/>
          <w:rtl/>
        </w:rPr>
        <w:t xml:space="preserve">   · إفطار مع مجموعة الدعم.</w:t>
      </w:r>
    </w:p>
    <w:p w14:paraId="03EB331C" w14:textId="77777777" w:rsidR="00530C9F" w:rsidRDefault="00530C9F">
      <w:pPr>
        <w:rPr>
          <w:rtl/>
        </w:rPr>
      </w:pPr>
    </w:p>
    <w:p w14:paraId="71147796" w14:textId="77777777" w:rsidR="00530C9F" w:rsidRDefault="00530C9F">
      <w:pPr>
        <w:rPr>
          <w:rtl/>
        </w:rPr>
      </w:pPr>
      <w:r>
        <w:rPr>
          <w:rFonts w:hint="cs"/>
          <w:rtl/>
        </w:rPr>
        <w:t>تقنية 6: تقنية "الإرث" (</w:t>
      </w:r>
      <w:r>
        <w:rPr>
          <w:rFonts w:hint="cs"/>
          <w:lang w:bidi="ar-EG"/>
        </w:rPr>
        <w:t>Legacy Technique</w:t>
      </w:r>
      <w:r>
        <w:rPr>
          <w:rFonts w:hint="cs"/>
          <w:rtl/>
        </w:rPr>
        <w:t>)</w:t>
      </w:r>
    </w:p>
    <w:p w14:paraId="393C9B18" w14:textId="77777777" w:rsidR="00530C9F" w:rsidRDefault="00530C9F">
      <w:pPr>
        <w:rPr>
          <w:rtl/>
        </w:rPr>
      </w:pPr>
    </w:p>
    <w:p w14:paraId="6516CD3F" w14:textId="77777777" w:rsidR="00530C9F" w:rsidRDefault="00530C9F">
      <w:pPr>
        <w:rPr>
          <w:rtl/>
        </w:rPr>
      </w:pPr>
      <w:r>
        <w:rPr>
          <w:rFonts w:hint="cs"/>
          <w:rtl/>
        </w:rPr>
        <w:t>هذه التقنية تساعد المريض على رؤية نفسه في سياق زمني أوسع، وبناء شيء يبقى بعده.</w:t>
      </w:r>
    </w:p>
    <w:p w14:paraId="36CCC872" w14:textId="77777777" w:rsidR="00530C9F" w:rsidRDefault="00530C9F">
      <w:pPr>
        <w:rPr>
          <w:rtl/>
        </w:rPr>
      </w:pPr>
    </w:p>
    <w:p w14:paraId="6932A018" w14:textId="77777777" w:rsidR="00530C9F" w:rsidRDefault="00530C9F">
      <w:pPr>
        <w:rPr>
          <w:rtl/>
        </w:rPr>
      </w:pPr>
      <w:r>
        <w:rPr>
          <w:rFonts w:hint="cs"/>
          <w:rtl/>
        </w:rPr>
        <w:t>الأسئلة:</w:t>
      </w:r>
    </w:p>
    <w:p w14:paraId="56349B06" w14:textId="77777777" w:rsidR="00530C9F" w:rsidRDefault="00530C9F">
      <w:pPr>
        <w:rPr>
          <w:rtl/>
        </w:rPr>
      </w:pPr>
    </w:p>
    <w:p w14:paraId="3B2C1B02" w14:textId="77777777" w:rsidR="00530C9F" w:rsidRDefault="00530C9F">
      <w:pPr>
        <w:rPr>
          <w:rtl/>
        </w:rPr>
      </w:pPr>
      <w:r>
        <w:rPr>
          <w:rFonts w:hint="cs"/>
          <w:rtl/>
        </w:rPr>
        <w:t>· ماذا تريد أن تترك للعالم بعد رحيلك؟</w:t>
      </w:r>
    </w:p>
    <w:p w14:paraId="2614EFCC" w14:textId="77777777" w:rsidR="00530C9F" w:rsidRDefault="00530C9F">
      <w:pPr>
        <w:rPr>
          <w:rtl/>
        </w:rPr>
      </w:pPr>
      <w:r>
        <w:rPr>
          <w:rFonts w:hint="cs"/>
          <w:rtl/>
        </w:rPr>
        <w:t>· كيف تريد أن يتذكرك الناس؟</w:t>
      </w:r>
    </w:p>
    <w:p w14:paraId="0C40374F" w14:textId="77777777" w:rsidR="00530C9F" w:rsidRDefault="00530C9F">
      <w:pPr>
        <w:rPr>
          <w:rtl/>
        </w:rPr>
      </w:pPr>
      <w:r>
        <w:rPr>
          <w:rFonts w:hint="cs"/>
          <w:rtl/>
        </w:rPr>
        <w:t>· ما "الصدقة الجارية" التي يمكن أن تستمر بعدك؟</w:t>
      </w:r>
    </w:p>
    <w:p w14:paraId="16968F25" w14:textId="77777777" w:rsidR="00530C9F" w:rsidRDefault="00530C9F">
      <w:pPr>
        <w:rPr>
          <w:rtl/>
        </w:rPr>
      </w:pPr>
    </w:p>
    <w:p w14:paraId="28FE2FD2" w14:textId="77777777" w:rsidR="00530C9F" w:rsidRDefault="00530C9F">
      <w:pPr>
        <w:rPr>
          <w:rtl/>
        </w:rPr>
      </w:pPr>
      <w:r>
        <w:rPr>
          <w:rFonts w:hint="cs"/>
          <w:rtl/>
        </w:rPr>
        <w:t>الأفكار:</w:t>
      </w:r>
    </w:p>
    <w:p w14:paraId="3A7D59AA" w14:textId="77777777" w:rsidR="00530C9F" w:rsidRDefault="00530C9F">
      <w:pPr>
        <w:rPr>
          <w:rtl/>
        </w:rPr>
      </w:pPr>
    </w:p>
    <w:p w14:paraId="75E5A872" w14:textId="77777777" w:rsidR="00530C9F" w:rsidRDefault="00530C9F">
      <w:pPr>
        <w:rPr>
          <w:rtl/>
        </w:rPr>
      </w:pPr>
      <w:r>
        <w:rPr>
          <w:rFonts w:hint="cs"/>
          <w:rtl/>
        </w:rPr>
        <w:t>· وقف خيري صغير.</w:t>
      </w:r>
    </w:p>
    <w:p w14:paraId="067C0784" w14:textId="77777777" w:rsidR="00530C9F" w:rsidRDefault="00530C9F">
      <w:pPr>
        <w:rPr>
          <w:rtl/>
        </w:rPr>
      </w:pPr>
      <w:r>
        <w:rPr>
          <w:rFonts w:hint="cs"/>
          <w:rtl/>
        </w:rPr>
        <w:t>· زراعة أشجار مثمرة.</w:t>
      </w:r>
    </w:p>
    <w:p w14:paraId="5F390E38" w14:textId="77777777" w:rsidR="00530C9F" w:rsidRDefault="00530C9F">
      <w:pPr>
        <w:rPr>
          <w:rtl/>
        </w:rPr>
      </w:pPr>
      <w:r>
        <w:rPr>
          <w:rFonts w:hint="cs"/>
          <w:rtl/>
        </w:rPr>
        <w:t>· تأليف كتاب أو كتيب عن تجربتك.</w:t>
      </w:r>
    </w:p>
    <w:p w14:paraId="2AE36E2F" w14:textId="77777777" w:rsidR="00530C9F" w:rsidRDefault="00530C9F">
      <w:pPr>
        <w:rPr>
          <w:rtl/>
        </w:rPr>
      </w:pPr>
      <w:r>
        <w:rPr>
          <w:rFonts w:hint="cs"/>
          <w:rtl/>
        </w:rPr>
        <w:t>· تسجيل فيديوهات توعوية.</w:t>
      </w:r>
    </w:p>
    <w:p w14:paraId="7206D3DE" w14:textId="77777777" w:rsidR="00530C9F" w:rsidRDefault="00530C9F">
      <w:pPr>
        <w:rPr>
          <w:rtl/>
        </w:rPr>
      </w:pPr>
      <w:r>
        <w:rPr>
          <w:rFonts w:hint="cs"/>
          <w:rtl/>
        </w:rPr>
        <w:t>· تربية أبناء على القيم التي تعلمتها.</w:t>
      </w:r>
    </w:p>
    <w:p w14:paraId="0AFAE0D7" w14:textId="77777777" w:rsidR="00530C9F" w:rsidRDefault="00530C9F">
      <w:pPr>
        <w:rPr>
          <w:rtl/>
        </w:rPr>
      </w:pPr>
    </w:p>
    <w:p w14:paraId="55904EE1" w14:textId="77777777" w:rsidR="00530C9F" w:rsidRDefault="00530C9F">
      <w:pPr>
        <w:rPr>
          <w:rtl/>
        </w:rPr>
      </w:pPr>
      <w:r>
        <w:rPr>
          <w:rFonts w:hint="cs"/>
          <w:rtl/>
        </w:rPr>
        <w:t>تقنية 7: "خريطة المستقبل" (</w:t>
      </w:r>
      <w:r>
        <w:rPr>
          <w:rFonts w:hint="cs"/>
          <w:lang w:bidi="ar-EG"/>
        </w:rPr>
        <w:t>Future Map</w:t>
      </w:r>
      <w:r>
        <w:rPr>
          <w:rFonts w:hint="cs"/>
          <w:rtl/>
        </w:rPr>
        <w:t>)</w:t>
      </w:r>
    </w:p>
    <w:p w14:paraId="1C2EDF1D" w14:textId="77777777" w:rsidR="00530C9F" w:rsidRDefault="00530C9F">
      <w:pPr>
        <w:rPr>
          <w:rtl/>
        </w:rPr>
      </w:pPr>
    </w:p>
    <w:p w14:paraId="4D32190D" w14:textId="77777777" w:rsidR="00530C9F" w:rsidRDefault="00530C9F">
      <w:pPr>
        <w:rPr>
          <w:rtl/>
        </w:rPr>
      </w:pPr>
      <w:r>
        <w:rPr>
          <w:rFonts w:hint="cs"/>
          <w:rtl/>
        </w:rPr>
        <w:t>رسم خريطة للمستقبل تشمل الأهداف والقيم والإجراءات.</w:t>
      </w:r>
    </w:p>
    <w:p w14:paraId="15F7E66F" w14:textId="77777777" w:rsidR="00530C9F" w:rsidRDefault="00530C9F">
      <w:pPr>
        <w:rPr>
          <w:rtl/>
        </w:rPr>
      </w:pPr>
    </w:p>
    <w:p w14:paraId="624FFA94" w14:textId="77777777" w:rsidR="00530C9F" w:rsidRDefault="00530C9F">
      <w:pPr>
        <w:rPr>
          <w:rtl/>
        </w:rPr>
      </w:pPr>
      <w:r>
        <w:rPr>
          <w:rFonts w:hint="cs"/>
          <w:rtl/>
        </w:rPr>
        <w:t>عناصر الخريطة:</w:t>
      </w:r>
    </w:p>
    <w:p w14:paraId="314CD9D5" w14:textId="77777777" w:rsidR="00530C9F" w:rsidRDefault="00530C9F">
      <w:pPr>
        <w:rPr>
          <w:rtl/>
        </w:rPr>
      </w:pPr>
    </w:p>
    <w:p w14:paraId="6C4D8097" w14:textId="77777777" w:rsidR="00530C9F" w:rsidRDefault="00530C9F">
      <w:pPr>
        <w:rPr>
          <w:rtl/>
        </w:rPr>
      </w:pPr>
      <w:r>
        <w:rPr>
          <w:rFonts w:hint="cs"/>
          <w:rtl/>
        </w:rPr>
        <w:t>· القيم الأساسية: ما هي القيم التي أريد أن تحكم حياتي؟ (صدق، عطاء، تواضع).</w:t>
      </w:r>
    </w:p>
    <w:p w14:paraId="744B143E" w14:textId="77777777" w:rsidR="00530C9F" w:rsidRDefault="00530C9F">
      <w:pPr>
        <w:rPr>
          <w:rtl/>
        </w:rPr>
      </w:pPr>
      <w:r>
        <w:rPr>
          <w:rFonts w:hint="cs"/>
          <w:rtl/>
        </w:rPr>
        <w:t>· الأهداف: في العلاقات، العمل، العبادة، العطاء.</w:t>
      </w:r>
    </w:p>
    <w:p w14:paraId="7F54843B" w14:textId="77777777" w:rsidR="00530C9F" w:rsidRDefault="00530C9F">
      <w:pPr>
        <w:rPr>
          <w:rtl/>
        </w:rPr>
      </w:pPr>
      <w:r>
        <w:rPr>
          <w:rFonts w:hint="cs"/>
          <w:rtl/>
        </w:rPr>
        <w:t>· الإجراءات: ماذا سأفعل هذا الشهر؟ هذا العام؟ السنوات الخمس القادمة؟</w:t>
      </w:r>
    </w:p>
    <w:p w14:paraId="6861D96C" w14:textId="77777777" w:rsidR="00530C9F" w:rsidRDefault="00530C9F">
      <w:pPr>
        <w:rPr>
          <w:rtl/>
        </w:rPr>
      </w:pPr>
      <w:r>
        <w:rPr>
          <w:rFonts w:hint="cs"/>
          <w:rtl/>
        </w:rPr>
        <w:t>· التحديات المتوقعة: وما خططي لمواجهتها.</w:t>
      </w:r>
    </w:p>
    <w:p w14:paraId="0CDEE62B" w14:textId="77777777" w:rsidR="00530C9F" w:rsidRDefault="00530C9F">
      <w:pPr>
        <w:rPr>
          <w:rtl/>
        </w:rPr>
      </w:pPr>
      <w:r>
        <w:rPr>
          <w:rFonts w:hint="cs"/>
          <w:rtl/>
        </w:rPr>
        <w:t>· مؤشرات النجاح: كيف أعرف أني أسير في الاتجاه الصحيح؟</w:t>
      </w:r>
    </w:p>
    <w:p w14:paraId="5E30C29B" w14:textId="77777777" w:rsidR="00530C9F" w:rsidRDefault="00530C9F">
      <w:pPr>
        <w:pBdr>
          <w:bottom w:val="single" w:sz="6" w:space="1" w:color="auto"/>
        </w:pBdr>
        <w:rPr>
          <w:rtl/>
        </w:rPr>
      </w:pPr>
    </w:p>
    <w:p w14:paraId="05E13FE0" w14:textId="77777777" w:rsidR="00530C9F" w:rsidRDefault="00530C9F">
      <w:pPr>
        <w:rPr>
          <w:rtl/>
        </w:rPr>
      </w:pPr>
    </w:p>
    <w:p w14:paraId="2D5C1D10" w14:textId="77777777" w:rsidR="00530C9F" w:rsidRDefault="00530C9F">
      <w:pPr>
        <w:rPr>
          <w:rtl/>
        </w:rPr>
      </w:pPr>
      <w:r>
        <w:rPr>
          <w:rFonts w:hint="cs"/>
          <w:rtl/>
        </w:rPr>
        <w:t>6.5 إشكالات وتحديات في هذه المرحلة</w:t>
      </w:r>
    </w:p>
    <w:p w14:paraId="41D3BA7E" w14:textId="77777777" w:rsidR="00530C9F" w:rsidRDefault="00530C9F">
      <w:pPr>
        <w:rPr>
          <w:rtl/>
        </w:rPr>
      </w:pPr>
    </w:p>
    <w:p w14:paraId="72A638C8" w14:textId="3081515B" w:rsidR="00530C9F" w:rsidRDefault="00530C9F" w:rsidP="00530C9F">
      <w:pPr>
        <w:pStyle w:val="a6"/>
        <w:numPr>
          <w:ilvl w:val="0"/>
          <w:numId w:val="31"/>
        </w:numPr>
        <w:rPr>
          <w:rtl/>
        </w:rPr>
      </w:pPr>
      <w:r>
        <w:rPr>
          <w:rFonts w:hint="cs"/>
          <w:rtl/>
        </w:rPr>
        <w:t>الانتقال من "العلاج المكثف" إلى "الحياة العادية"</w:t>
      </w:r>
    </w:p>
    <w:p w14:paraId="6DDD35A8" w14:textId="77777777" w:rsidR="00530C9F" w:rsidRDefault="00530C9F">
      <w:pPr>
        <w:rPr>
          <w:rtl/>
        </w:rPr>
      </w:pPr>
    </w:p>
    <w:p w14:paraId="5A60688A" w14:textId="77777777" w:rsidR="00530C9F" w:rsidRDefault="00530C9F">
      <w:pPr>
        <w:rPr>
          <w:rtl/>
        </w:rPr>
      </w:pPr>
      <w:r>
        <w:rPr>
          <w:rFonts w:hint="cs"/>
          <w:rtl/>
        </w:rPr>
        <w:t>بعد أشهر من الجلسات الأسبوعية والتركيز الكبير على الذات، قد يشعر المريض بالفراغ أو الضياع عند تقليل الجلسات. يحتاج إلى:</w:t>
      </w:r>
    </w:p>
    <w:p w14:paraId="3F974F5F" w14:textId="77777777" w:rsidR="00530C9F" w:rsidRDefault="00530C9F">
      <w:pPr>
        <w:rPr>
          <w:rtl/>
        </w:rPr>
      </w:pPr>
    </w:p>
    <w:p w14:paraId="2ACCD62A" w14:textId="77777777" w:rsidR="00530C9F" w:rsidRDefault="00530C9F">
      <w:pPr>
        <w:rPr>
          <w:rtl/>
        </w:rPr>
      </w:pPr>
      <w:r>
        <w:rPr>
          <w:rFonts w:hint="cs"/>
          <w:rtl/>
        </w:rPr>
        <w:t>· تحضير تدريجي لهذا الانتقال.</w:t>
      </w:r>
    </w:p>
    <w:p w14:paraId="0F40DD41" w14:textId="77777777" w:rsidR="00530C9F" w:rsidRDefault="00530C9F">
      <w:pPr>
        <w:rPr>
          <w:rtl/>
        </w:rPr>
      </w:pPr>
      <w:r>
        <w:rPr>
          <w:rFonts w:hint="cs"/>
          <w:rtl/>
        </w:rPr>
        <w:t>· استبدال الجلسات بطقوس يومية وأسبوعية.</w:t>
      </w:r>
    </w:p>
    <w:p w14:paraId="4674D1D7" w14:textId="77777777" w:rsidR="00530C9F" w:rsidRDefault="00530C9F">
      <w:pPr>
        <w:rPr>
          <w:rtl/>
        </w:rPr>
      </w:pPr>
      <w:r>
        <w:rPr>
          <w:rFonts w:hint="cs"/>
          <w:rtl/>
        </w:rPr>
        <w:t>· التأكيد على أن "الحياة هي العلاج الآن".</w:t>
      </w:r>
    </w:p>
    <w:p w14:paraId="0AA30D09" w14:textId="77777777" w:rsidR="00530C9F" w:rsidRDefault="00530C9F">
      <w:pPr>
        <w:rPr>
          <w:rtl/>
        </w:rPr>
      </w:pPr>
    </w:p>
    <w:p w14:paraId="2C37C346" w14:textId="2B241BBB" w:rsidR="00530C9F" w:rsidRDefault="00530C9F" w:rsidP="00530C9F">
      <w:pPr>
        <w:pStyle w:val="a6"/>
        <w:numPr>
          <w:ilvl w:val="0"/>
          <w:numId w:val="31"/>
        </w:numPr>
        <w:rPr>
          <w:rtl/>
        </w:rPr>
      </w:pPr>
      <w:r>
        <w:rPr>
          <w:rFonts w:hint="cs"/>
          <w:rtl/>
        </w:rPr>
        <w:t>الانتكاس (</w:t>
      </w:r>
      <w:r>
        <w:rPr>
          <w:rFonts w:hint="cs"/>
          <w:lang w:bidi="ar-EG"/>
        </w:rPr>
        <w:t>Relapse</w:t>
      </w:r>
      <w:r>
        <w:rPr>
          <w:rFonts w:hint="cs"/>
          <w:rtl/>
        </w:rPr>
        <w:t>)</w:t>
      </w:r>
    </w:p>
    <w:p w14:paraId="724B2653" w14:textId="77777777" w:rsidR="00530C9F" w:rsidRDefault="00530C9F">
      <w:pPr>
        <w:rPr>
          <w:rtl/>
        </w:rPr>
      </w:pPr>
    </w:p>
    <w:p w14:paraId="480A2C72" w14:textId="77777777" w:rsidR="00530C9F" w:rsidRDefault="00530C9F">
      <w:pPr>
        <w:rPr>
          <w:rtl/>
        </w:rPr>
      </w:pPr>
      <w:r>
        <w:rPr>
          <w:rFonts w:hint="cs"/>
          <w:rtl/>
        </w:rPr>
        <w:t>الانتكاس وارد حتى في هذه المرحلة. المهم هو التعامل معه كـ"حدث تعلم" لا كفشل ذريع.</w:t>
      </w:r>
    </w:p>
    <w:p w14:paraId="4957F9A4" w14:textId="77777777" w:rsidR="00530C9F" w:rsidRDefault="00530C9F">
      <w:pPr>
        <w:rPr>
          <w:rtl/>
        </w:rPr>
      </w:pPr>
    </w:p>
    <w:p w14:paraId="4F10D574" w14:textId="77777777" w:rsidR="00530C9F" w:rsidRDefault="00530C9F">
      <w:pPr>
        <w:rPr>
          <w:rtl/>
        </w:rPr>
      </w:pPr>
      <w:r>
        <w:rPr>
          <w:rFonts w:hint="cs"/>
          <w:rtl/>
        </w:rPr>
        <w:t>استراتيجيات التعامل مع الانتكاس:</w:t>
      </w:r>
    </w:p>
    <w:p w14:paraId="53D9AAEA" w14:textId="77777777" w:rsidR="00530C9F" w:rsidRDefault="00530C9F">
      <w:pPr>
        <w:rPr>
          <w:rtl/>
        </w:rPr>
      </w:pPr>
    </w:p>
    <w:p w14:paraId="607EC2CD" w14:textId="77777777" w:rsidR="00530C9F" w:rsidRDefault="00530C9F">
      <w:pPr>
        <w:rPr>
          <w:rtl/>
        </w:rPr>
      </w:pPr>
      <w:r>
        <w:rPr>
          <w:rFonts w:hint="cs"/>
          <w:rtl/>
        </w:rPr>
        <w:t>· لا تهلع، الانتكاس جزء من رحلة التعافي.</w:t>
      </w:r>
    </w:p>
    <w:p w14:paraId="7A040C9C" w14:textId="77777777" w:rsidR="00530C9F" w:rsidRDefault="00530C9F">
      <w:pPr>
        <w:rPr>
          <w:rtl/>
        </w:rPr>
      </w:pPr>
      <w:r>
        <w:rPr>
          <w:rFonts w:hint="cs"/>
          <w:rtl/>
        </w:rPr>
        <w:t>· حلل أسبابه (ما الذي حدث؟ ما العلامات التي فاتتك؟).</w:t>
      </w:r>
    </w:p>
    <w:p w14:paraId="0864AA39" w14:textId="77777777" w:rsidR="00530C9F" w:rsidRDefault="00530C9F">
      <w:pPr>
        <w:rPr>
          <w:rtl/>
        </w:rPr>
      </w:pPr>
      <w:r>
        <w:rPr>
          <w:rFonts w:hint="cs"/>
          <w:rtl/>
        </w:rPr>
        <w:t>· عد للخطة وتأكد من تطبيقها.</w:t>
      </w:r>
    </w:p>
    <w:p w14:paraId="18E2EF40" w14:textId="77777777" w:rsidR="00530C9F" w:rsidRDefault="00530C9F">
      <w:pPr>
        <w:rPr>
          <w:rtl/>
        </w:rPr>
      </w:pPr>
      <w:r>
        <w:rPr>
          <w:rFonts w:hint="cs"/>
          <w:rtl/>
        </w:rPr>
        <w:t>· استشر شبكة الدعم.</w:t>
      </w:r>
    </w:p>
    <w:p w14:paraId="550139F9" w14:textId="77777777" w:rsidR="00530C9F" w:rsidRDefault="00530C9F">
      <w:pPr>
        <w:rPr>
          <w:rtl/>
        </w:rPr>
      </w:pPr>
      <w:r>
        <w:rPr>
          <w:rFonts w:hint="cs"/>
          <w:rtl/>
        </w:rPr>
        <w:t>· تعلم الدرس وامشِ قدماً.</w:t>
      </w:r>
    </w:p>
    <w:p w14:paraId="2B19E97D" w14:textId="77777777" w:rsidR="00530C9F" w:rsidRDefault="00530C9F">
      <w:pPr>
        <w:rPr>
          <w:rtl/>
        </w:rPr>
      </w:pPr>
    </w:p>
    <w:p w14:paraId="1C1F26B2" w14:textId="77777777" w:rsidR="00530C9F" w:rsidRDefault="00530C9F">
      <w:pPr>
        <w:rPr>
          <w:rtl/>
        </w:rPr>
      </w:pPr>
      <w:r>
        <w:rPr>
          <w:rFonts w:hint="cs"/>
          <w:rtl/>
        </w:rPr>
        <w:t>ج- الملل الروتيني (</w:t>
      </w:r>
      <w:r>
        <w:rPr>
          <w:rFonts w:hint="cs"/>
          <w:lang w:bidi="ar-EG"/>
        </w:rPr>
        <w:t>Routine Boredom</w:t>
      </w:r>
      <w:r>
        <w:rPr>
          <w:rFonts w:hint="cs"/>
          <w:rtl/>
        </w:rPr>
        <w:t>)</w:t>
      </w:r>
    </w:p>
    <w:p w14:paraId="721C3CAC" w14:textId="77777777" w:rsidR="00530C9F" w:rsidRDefault="00530C9F">
      <w:pPr>
        <w:rPr>
          <w:rtl/>
        </w:rPr>
      </w:pPr>
    </w:p>
    <w:p w14:paraId="405093A9" w14:textId="77777777" w:rsidR="00530C9F" w:rsidRDefault="00530C9F">
      <w:pPr>
        <w:rPr>
          <w:rtl/>
        </w:rPr>
      </w:pPr>
      <w:r>
        <w:rPr>
          <w:rFonts w:hint="cs"/>
          <w:rtl/>
        </w:rPr>
        <w:t>قد تتحول الطقوس اليومية إلى روتين بلا روح مع مرور الوقت. يحتاج المريض إلى:</w:t>
      </w:r>
    </w:p>
    <w:p w14:paraId="6E3D99ED" w14:textId="77777777" w:rsidR="00530C9F" w:rsidRDefault="00530C9F">
      <w:pPr>
        <w:rPr>
          <w:rtl/>
        </w:rPr>
      </w:pPr>
    </w:p>
    <w:p w14:paraId="4C4709A4" w14:textId="77777777" w:rsidR="00530C9F" w:rsidRDefault="00530C9F">
      <w:pPr>
        <w:rPr>
          <w:rtl/>
        </w:rPr>
      </w:pPr>
      <w:r>
        <w:rPr>
          <w:rFonts w:hint="cs"/>
          <w:rtl/>
        </w:rPr>
        <w:t>· تجديد النية باستمرار.</w:t>
      </w:r>
    </w:p>
    <w:p w14:paraId="5C49ABAC" w14:textId="77777777" w:rsidR="00530C9F" w:rsidRDefault="00530C9F">
      <w:pPr>
        <w:rPr>
          <w:rtl/>
        </w:rPr>
      </w:pPr>
      <w:r>
        <w:rPr>
          <w:rFonts w:hint="cs"/>
          <w:rtl/>
        </w:rPr>
        <w:t>· تغيير الطقوس بين الحين والآخر (تنويع).</w:t>
      </w:r>
    </w:p>
    <w:p w14:paraId="114BD02F" w14:textId="77777777" w:rsidR="00530C9F" w:rsidRDefault="00530C9F">
      <w:pPr>
        <w:rPr>
          <w:rtl/>
        </w:rPr>
      </w:pPr>
      <w:r>
        <w:rPr>
          <w:rFonts w:hint="cs"/>
          <w:rtl/>
        </w:rPr>
        <w:t>· إضافة عناصر جديدة (ورد جديد، نشاط تطوعي مختلف).</w:t>
      </w:r>
    </w:p>
    <w:p w14:paraId="247E67BA" w14:textId="77777777" w:rsidR="00530C9F" w:rsidRDefault="00530C9F">
      <w:pPr>
        <w:rPr>
          <w:rtl/>
        </w:rPr>
      </w:pPr>
      <w:r>
        <w:rPr>
          <w:rFonts w:hint="cs"/>
          <w:rtl/>
        </w:rPr>
        <w:t>· تذكر "لماذا" بدأت هذه الرحلة.</w:t>
      </w:r>
    </w:p>
    <w:p w14:paraId="205E1D71" w14:textId="77777777" w:rsidR="00530C9F" w:rsidRDefault="00530C9F">
      <w:pPr>
        <w:rPr>
          <w:rtl/>
        </w:rPr>
      </w:pPr>
    </w:p>
    <w:p w14:paraId="559C4DD8" w14:textId="77777777" w:rsidR="00530C9F" w:rsidRDefault="00530C9F">
      <w:pPr>
        <w:rPr>
          <w:rtl/>
        </w:rPr>
      </w:pPr>
      <w:r>
        <w:rPr>
          <w:rFonts w:hint="cs"/>
          <w:rtl/>
        </w:rPr>
        <w:t>د- العودة للذنب القديم</w:t>
      </w:r>
    </w:p>
    <w:p w14:paraId="6863307B" w14:textId="77777777" w:rsidR="00530C9F" w:rsidRDefault="00530C9F">
      <w:pPr>
        <w:rPr>
          <w:rtl/>
        </w:rPr>
      </w:pPr>
    </w:p>
    <w:p w14:paraId="4047D6CB" w14:textId="77777777" w:rsidR="00530C9F" w:rsidRDefault="00530C9F">
      <w:pPr>
        <w:rPr>
          <w:rtl/>
        </w:rPr>
      </w:pPr>
      <w:r>
        <w:rPr>
          <w:rFonts w:hint="cs"/>
          <w:rtl/>
        </w:rPr>
        <w:t>في حالة العودة للفعل نفسه (تكرار الخطأ)، يحتاج الأمر إلى:</w:t>
      </w:r>
    </w:p>
    <w:p w14:paraId="1F080A1B" w14:textId="77777777" w:rsidR="00530C9F" w:rsidRDefault="00530C9F">
      <w:pPr>
        <w:rPr>
          <w:rtl/>
        </w:rPr>
      </w:pPr>
    </w:p>
    <w:p w14:paraId="127877EA" w14:textId="77777777" w:rsidR="00530C9F" w:rsidRDefault="00530C9F">
      <w:pPr>
        <w:rPr>
          <w:rtl/>
        </w:rPr>
      </w:pPr>
      <w:r>
        <w:rPr>
          <w:rFonts w:hint="cs"/>
          <w:rtl/>
        </w:rPr>
        <w:t>· لا يأس، فالله تواب رحيم.</w:t>
      </w:r>
    </w:p>
    <w:p w14:paraId="329D1823" w14:textId="77777777" w:rsidR="00530C9F" w:rsidRDefault="00530C9F">
      <w:pPr>
        <w:rPr>
          <w:rtl/>
        </w:rPr>
      </w:pPr>
      <w:r>
        <w:rPr>
          <w:rFonts w:hint="cs"/>
          <w:rtl/>
        </w:rPr>
        <w:t>· تحليل عميق: لماذا عدت؟ ما الذي تغير في ظروفي؟ هل كنت في مرحلة ضعف؟</w:t>
      </w:r>
    </w:p>
    <w:p w14:paraId="4FB3BF2B" w14:textId="77777777" w:rsidR="00530C9F" w:rsidRDefault="00530C9F">
      <w:pPr>
        <w:rPr>
          <w:rtl/>
        </w:rPr>
      </w:pPr>
      <w:r>
        <w:rPr>
          <w:rFonts w:hint="cs"/>
          <w:rtl/>
        </w:rPr>
        <w:t xml:space="preserve">· العودة للمرحلة الثانية (إعادة بناء صورة الله) والثالثة (التحويل </w:t>
      </w:r>
      <w:proofErr w:type="spellStart"/>
      <w:r>
        <w:rPr>
          <w:rFonts w:hint="cs"/>
          <w:rtl/>
        </w:rPr>
        <w:t>الطاقي</w:t>
      </w:r>
      <w:proofErr w:type="spellEnd"/>
      <w:r>
        <w:rPr>
          <w:rFonts w:hint="cs"/>
          <w:rtl/>
        </w:rPr>
        <w:t>) لكن بشكل أسرع.</w:t>
      </w:r>
    </w:p>
    <w:p w14:paraId="3DB9C743" w14:textId="77777777" w:rsidR="00530C9F" w:rsidRDefault="00530C9F">
      <w:pPr>
        <w:rPr>
          <w:rtl/>
        </w:rPr>
      </w:pPr>
      <w:r>
        <w:rPr>
          <w:rFonts w:hint="cs"/>
          <w:rtl/>
        </w:rPr>
        <w:t>· الاستعانة بشبكة الدعم.</w:t>
      </w:r>
    </w:p>
    <w:p w14:paraId="1B1E2BBC" w14:textId="77777777" w:rsidR="00530C9F" w:rsidRDefault="00530C9F">
      <w:pPr>
        <w:rPr>
          <w:rtl/>
        </w:rPr>
      </w:pPr>
    </w:p>
    <w:p w14:paraId="6F808F54" w14:textId="77777777" w:rsidR="00530C9F" w:rsidRDefault="00530C9F">
      <w:pPr>
        <w:rPr>
          <w:rtl/>
        </w:rPr>
      </w:pPr>
      <w:r>
        <w:rPr>
          <w:rFonts w:hint="cs"/>
          <w:rtl/>
        </w:rPr>
        <w:t>هـ- التحديات الخارجية غير المتوقعة</w:t>
      </w:r>
    </w:p>
    <w:p w14:paraId="32078706" w14:textId="77777777" w:rsidR="00530C9F" w:rsidRDefault="00530C9F">
      <w:pPr>
        <w:rPr>
          <w:rtl/>
        </w:rPr>
      </w:pPr>
    </w:p>
    <w:p w14:paraId="65D3AE3F" w14:textId="77777777" w:rsidR="00530C9F" w:rsidRDefault="00530C9F">
      <w:pPr>
        <w:rPr>
          <w:rtl/>
        </w:rPr>
      </w:pPr>
      <w:r>
        <w:rPr>
          <w:rFonts w:hint="cs"/>
          <w:rtl/>
        </w:rPr>
        <w:t>أزمات جديدة (فقدان عزيز، مرض، مشاكل مالية) قد تعيد هز الاستقرار. هنا يحتاج المريض إلى:</w:t>
      </w:r>
    </w:p>
    <w:p w14:paraId="04D08227" w14:textId="77777777" w:rsidR="00530C9F" w:rsidRDefault="00530C9F">
      <w:pPr>
        <w:rPr>
          <w:rtl/>
        </w:rPr>
      </w:pPr>
    </w:p>
    <w:p w14:paraId="4E1DCEC9" w14:textId="77777777" w:rsidR="00530C9F" w:rsidRDefault="00530C9F">
      <w:pPr>
        <w:rPr>
          <w:rtl/>
        </w:rPr>
      </w:pPr>
      <w:r>
        <w:rPr>
          <w:rFonts w:hint="cs"/>
          <w:rtl/>
        </w:rPr>
        <w:t>· تطبيق ما تعلمه في الأزمة الجديدة.</w:t>
      </w:r>
    </w:p>
    <w:p w14:paraId="6892CCD5" w14:textId="77777777" w:rsidR="00530C9F" w:rsidRDefault="00530C9F">
      <w:pPr>
        <w:rPr>
          <w:rtl/>
        </w:rPr>
      </w:pPr>
      <w:r>
        <w:rPr>
          <w:rFonts w:hint="cs"/>
          <w:rtl/>
        </w:rPr>
        <w:t>· النظر للأزمة كفرصة لتطبيق المهارات لا كهزيمة.</w:t>
      </w:r>
    </w:p>
    <w:p w14:paraId="62C90315" w14:textId="77777777" w:rsidR="00530C9F" w:rsidRDefault="00530C9F">
      <w:pPr>
        <w:rPr>
          <w:rtl/>
        </w:rPr>
      </w:pPr>
      <w:r>
        <w:rPr>
          <w:rFonts w:hint="cs"/>
          <w:rtl/>
        </w:rPr>
        <w:t>· طلب الدعم فوراً.</w:t>
      </w:r>
    </w:p>
    <w:p w14:paraId="5488388F" w14:textId="77777777" w:rsidR="00530C9F" w:rsidRDefault="00530C9F">
      <w:pPr>
        <w:rPr>
          <w:rtl/>
        </w:rPr>
      </w:pPr>
    </w:p>
    <w:p w14:paraId="08EEB06D" w14:textId="77777777" w:rsidR="00530C9F" w:rsidRDefault="00530C9F">
      <w:pPr>
        <w:rPr>
          <w:rtl/>
        </w:rPr>
      </w:pPr>
      <w:r>
        <w:rPr>
          <w:rFonts w:hint="cs"/>
          <w:rtl/>
        </w:rPr>
        <w:t>و- الإحساس بالذنب تجاه "عدم كفاية العطاء"</w:t>
      </w:r>
    </w:p>
    <w:p w14:paraId="47F2FD58" w14:textId="77777777" w:rsidR="00530C9F" w:rsidRDefault="00530C9F">
      <w:pPr>
        <w:rPr>
          <w:rtl/>
        </w:rPr>
      </w:pPr>
    </w:p>
    <w:p w14:paraId="4FEDF834" w14:textId="77777777" w:rsidR="00530C9F" w:rsidRDefault="00530C9F">
      <w:pPr>
        <w:rPr>
          <w:rtl/>
        </w:rPr>
      </w:pPr>
      <w:r>
        <w:rPr>
          <w:rFonts w:hint="cs"/>
          <w:rtl/>
        </w:rPr>
        <w:t>قد يشعر بعض المرضى أنهم لا يعطون بما يكفي، وأن ما يفعلونه لا يساوي ذنبهم. هذا يحتاج إلى:</w:t>
      </w:r>
    </w:p>
    <w:p w14:paraId="7757B78E" w14:textId="77777777" w:rsidR="00530C9F" w:rsidRDefault="00530C9F">
      <w:pPr>
        <w:rPr>
          <w:rtl/>
        </w:rPr>
      </w:pPr>
    </w:p>
    <w:p w14:paraId="7B29CC87" w14:textId="77777777" w:rsidR="00530C9F" w:rsidRDefault="00530C9F">
      <w:pPr>
        <w:rPr>
          <w:rtl/>
        </w:rPr>
      </w:pPr>
      <w:r>
        <w:rPr>
          <w:rFonts w:hint="cs"/>
          <w:rtl/>
        </w:rPr>
        <w:t>· تذكيرهم أن العطاء ليس "ثمناً" للمغفرة بل ثمرة لها.</w:t>
      </w:r>
    </w:p>
    <w:p w14:paraId="0D984052" w14:textId="77777777" w:rsidR="00530C9F" w:rsidRDefault="00530C9F">
      <w:pPr>
        <w:rPr>
          <w:rtl/>
        </w:rPr>
      </w:pPr>
      <w:r>
        <w:rPr>
          <w:rFonts w:hint="cs"/>
          <w:rtl/>
        </w:rPr>
        <w:t>· التأكيد على أن الله يقبل القليل إذا كان صادقاً.</w:t>
      </w:r>
    </w:p>
    <w:p w14:paraId="24E84536" w14:textId="77777777" w:rsidR="00530C9F" w:rsidRDefault="00530C9F">
      <w:pPr>
        <w:rPr>
          <w:rtl/>
        </w:rPr>
      </w:pPr>
      <w:r>
        <w:rPr>
          <w:rFonts w:hint="cs"/>
          <w:rtl/>
        </w:rPr>
        <w:t>· موازنة العطاء مع حق الذات في الراحة والحياة الطبيعية.</w:t>
      </w:r>
    </w:p>
    <w:p w14:paraId="7DB3DDAA" w14:textId="77777777" w:rsidR="00530C9F" w:rsidRDefault="00530C9F">
      <w:pPr>
        <w:pBdr>
          <w:bottom w:val="single" w:sz="6" w:space="1" w:color="auto"/>
        </w:pBdr>
        <w:rPr>
          <w:rtl/>
        </w:rPr>
      </w:pPr>
    </w:p>
    <w:p w14:paraId="0B38C380" w14:textId="77777777" w:rsidR="00530C9F" w:rsidRDefault="00530C9F">
      <w:pPr>
        <w:rPr>
          <w:rtl/>
        </w:rPr>
      </w:pPr>
    </w:p>
    <w:p w14:paraId="1BB0BC46" w14:textId="77777777" w:rsidR="00530C9F" w:rsidRDefault="00530C9F">
      <w:pPr>
        <w:rPr>
          <w:rtl/>
        </w:rPr>
      </w:pPr>
      <w:r>
        <w:rPr>
          <w:rFonts w:hint="cs"/>
          <w:rtl/>
        </w:rPr>
        <w:t>6.6 مؤشرات نجاح العلاج (نهاية المرحلة)</w:t>
      </w:r>
    </w:p>
    <w:p w14:paraId="66339ACD" w14:textId="77777777" w:rsidR="00530C9F" w:rsidRDefault="00530C9F">
      <w:pPr>
        <w:rPr>
          <w:rtl/>
        </w:rPr>
      </w:pPr>
    </w:p>
    <w:p w14:paraId="64C68E5A" w14:textId="7F2F7BDC" w:rsidR="00530C9F" w:rsidRDefault="00530C9F" w:rsidP="00530C9F">
      <w:pPr>
        <w:pStyle w:val="a6"/>
        <w:numPr>
          <w:ilvl w:val="0"/>
          <w:numId w:val="32"/>
        </w:numPr>
        <w:rPr>
          <w:rtl/>
        </w:rPr>
      </w:pPr>
      <w:r>
        <w:rPr>
          <w:rFonts w:hint="cs"/>
          <w:rtl/>
        </w:rPr>
        <w:t>المؤشرات النفسية:</w:t>
      </w:r>
    </w:p>
    <w:p w14:paraId="304FF168" w14:textId="77777777" w:rsidR="00530C9F" w:rsidRDefault="00530C9F">
      <w:pPr>
        <w:rPr>
          <w:rtl/>
        </w:rPr>
      </w:pPr>
    </w:p>
    <w:p w14:paraId="05ECED0A" w14:textId="77777777" w:rsidR="00530C9F" w:rsidRDefault="00530C9F">
      <w:pPr>
        <w:rPr>
          <w:rtl/>
        </w:rPr>
      </w:pPr>
      <w:r>
        <w:rPr>
          <w:rFonts w:hint="cs"/>
          <w:rtl/>
        </w:rPr>
        <w:t>1. انخفاض درجات القلق والاكتئاب المرتبط بالذنب (مقاييس كمية).</w:t>
      </w:r>
    </w:p>
    <w:p w14:paraId="6D4E4C55" w14:textId="77777777" w:rsidR="00530C9F" w:rsidRDefault="00530C9F">
      <w:pPr>
        <w:rPr>
          <w:rtl/>
        </w:rPr>
      </w:pPr>
      <w:r>
        <w:rPr>
          <w:rFonts w:hint="cs"/>
          <w:rtl/>
        </w:rPr>
        <w:t>2. تحسن تقدير الذات والثقة بالنفس.</w:t>
      </w:r>
    </w:p>
    <w:p w14:paraId="6FD33F74" w14:textId="77777777" w:rsidR="00530C9F" w:rsidRDefault="00530C9F">
      <w:pPr>
        <w:rPr>
          <w:rtl/>
        </w:rPr>
      </w:pPr>
      <w:r>
        <w:rPr>
          <w:rFonts w:hint="cs"/>
          <w:rtl/>
        </w:rPr>
        <w:t>3. قدرة على التسامح مع الذات وقبولها.</w:t>
      </w:r>
    </w:p>
    <w:p w14:paraId="1636389C" w14:textId="77777777" w:rsidR="00530C9F" w:rsidRDefault="00530C9F">
      <w:pPr>
        <w:rPr>
          <w:rtl/>
        </w:rPr>
      </w:pPr>
      <w:r>
        <w:rPr>
          <w:rFonts w:hint="cs"/>
          <w:rtl/>
        </w:rPr>
        <w:t>4. انخفاض الاجترار الفكري (وقت أقل في التفكير بالماضي).</w:t>
      </w:r>
    </w:p>
    <w:p w14:paraId="392668B4" w14:textId="77777777" w:rsidR="00530C9F" w:rsidRDefault="00530C9F">
      <w:pPr>
        <w:rPr>
          <w:rtl/>
        </w:rPr>
      </w:pPr>
      <w:r>
        <w:rPr>
          <w:rFonts w:hint="cs"/>
          <w:rtl/>
        </w:rPr>
        <w:t>5. قدرة على مواجهة مواقف كانت تثير الذنب دون انهيار.</w:t>
      </w:r>
    </w:p>
    <w:p w14:paraId="118B856E" w14:textId="77777777" w:rsidR="00530C9F" w:rsidRDefault="00530C9F">
      <w:pPr>
        <w:rPr>
          <w:rtl/>
        </w:rPr>
      </w:pPr>
    </w:p>
    <w:p w14:paraId="308A7DBE" w14:textId="036F153D" w:rsidR="00530C9F" w:rsidRDefault="00530C9F" w:rsidP="00530C9F">
      <w:pPr>
        <w:pStyle w:val="a6"/>
        <w:numPr>
          <w:ilvl w:val="0"/>
          <w:numId w:val="32"/>
        </w:numPr>
        <w:rPr>
          <w:rtl/>
        </w:rPr>
      </w:pPr>
      <w:r>
        <w:rPr>
          <w:rFonts w:hint="cs"/>
          <w:rtl/>
        </w:rPr>
        <w:t>المؤشرات الروحية:</w:t>
      </w:r>
    </w:p>
    <w:p w14:paraId="4C069F04" w14:textId="77777777" w:rsidR="00530C9F" w:rsidRDefault="00530C9F">
      <w:pPr>
        <w:rPr>
          <w:rtl/>
        </w:rPr>
      </w:pPr>
    </w:p>
    <w:p w14:paraId="350F30C0" w14:textId="77777777" w:rsidR="00530C9F" w:rsidRDefault="00530C9F">
      <w:pPr>
        <w:rPr>
          <w:rtl/>
        </w:rPr>
      </w:pPr>
      <w:r>
        <w:rPr>
          <w:rFonts w:hint="cs"/>
          <w:rtl/>
        </w:rPr>
        <w:t>1. علاقة مطمئنة مع الله تقوم على الحب والرجاء (لا الخوف فقط).</w:t>
      </w:r>
    </w:p>
    <w:p w14:paraId="22CDF67D" w14:textId="77777777" w:rsidR="00530C9F" w:rsidRDefault="00530C9F">
      <w:pPr>
        <w:rPr>
          <w:rtl/>
        </w:rPr>
      </w:pPr>
      <w:r>
        <w:rPr>
          <w:rFonts w:hint="cs"/>
          <w:rtl/>
        </w:rPr>
        <w:t>2. انتظام في العبادات بدافع داخلي (لا بدافع الخوف أو الإكراه).</w:t>
      </w:r>
    </w:p>
    <w:p w14:paraId="5275F0DA" w14:textId="77777777" w:rsidR="00530C9F" w:rsidRDefault="00530C9F">
      <w:pPr>
        <w:rPr>
          <w:rtl/>
        </w:rPr>
      </w:pPr>
      <w:r>
        <w:rPr>
          <w:rFonts w:hint="cs"/>
          <w:rtl/>
        </w:rPr>
        <w:t>3. يقين بالمغفرة (لا شك وسواسي).</w:t>
      </w:r>
    </w:p>
    <w:p w14:paraId="11A5B410" w14:textId="77777777" w:rsidR="00530C9F" w:rsidRDefault="00530C9F">
      <w:pPr>
        <w:rPr>
          <w:rtl/>
        </w:rPr>
      </w:pPr>
      <w:r>
        <w:rPr>
          <w:rFonts w:hint="cs"/>
          <w:rtl/>
        </w:rPr>
        <w:t>4. تحسن في جودة الصلاة والذكر (حضور قلب).</w:t>
      </w:r>
    </w:p>
    <w:p w14:paraId="1CF98DA0" w14:textId="77777777" w:rsidR="00530C9F" w:rsidRDefault="00530C9F">
      <w:pPr>
        <w:rPr>
          <w:rtl/>
        </w:rPr>
      </w:pPr>
      <w:r>
        <w:rPr>
          <w:rFonts w:hint="cs"/>
          <w:rtl/>
        </w:rPr>
        <w:t>5. القدرة على تجديد التوبة عند الخطأ الجديد دون انهيار.</w:t>
      </w:r>
    </w:p>
    <w:p w14:paraId="2CBAF55D" w14:textId="77777777" w:rsidR="00530C9F" w:rsidRDefault="00530C9F">
      <w:pPr>
        <w:rPr>
          <w:rtl/>
        </w:rPr>
      </w:pPr>
    </w:p>
    <w:p w14:paraId="1B63BA24" w14:textId="77777777" w:rsidR="00530C9F" w:rsidRDefault="00530C9F">
      <w:pPr>
        <w:rPr>
          <w:rtl/>
        </w:rPr>
      </w:pPr>
      <w:r>
        <w:rPr>
          <w:rFonts w:hint="cs"/>
          <w:rtl/>
        </w:rPr>
        <w:t>ج- المؤشرات السلوكية:</w:t>
      </w:r>
    </w:p>
    <w:p w14:paraId="5BE8CA3F" w14:textId="77777777" w:rsidR="00530C9F" w:rsidRDefault="00530C9F">
      <w:pPr>
        <w:rPr>
          <w:rtl/>
        </w:rPr>
      </w:pPr>
    </w:p>
    <w:p w14:paraId="0CA3C48E" w14:textId="77777777" w:rsidR="00530C9F" w:rsidRDefault="00530C9F">
      <w:pPr>
        <w:rPr>
          <w:rtl/>
        </w:rPr>
      </w:pPr>
      <w:r>
        <w:rPr>
          <w:rFonts w:hint="cs"/>
          <w:rtl/>
        </w:rPr>
        <w:t>1. استمرار المشروع الإحساني لمدة 6 أشهر على الأقل بعد انتهاء الجلسات.</w:t>
      </w:r>
    </w:p>
    <w:p w14:paraId="01B8441F" w14:textId="77777777" w:rsidR="00530C9F" w:rsidRDefault="00530C9F">
      <w:pPr>
        <w:rPr>
          <w:rtl/>
        </w:rPr>
      </w:pPr>
      <w:r>
        <w:rPr>
          <w:rFonts w:hint="cs"/>
          <w:rtl/>
        </w:rPr>
        <w:t>2. تحسن العلاقات الأسرية والاجتماعية.</w:t>
      </w:r>
    </w:p>
    <w:p w14:paraId="151A0626" w14:textId="77777777" w:rsidR="00530C9F" w:rsidRDefault="00530C9F">
      <w:pPr>
        <w:rPr>
          <w:rtl/>
        </w:rPr>
      </w:pPr>
      <w:r>
        <w:rPr>
          <w:rFonts w:hint="cs"/>
          <w:rtl/>
        </w:rPr>
        <w:t>3. قدرة على مساعدة الآخرين ممن يعانون مشاكل مشابهة.</w:t>
      </w:r>
    </w:p>
    <w:p w14:paraId="226A8BB8" w14:textId="77777777" w:rsidR="00530C9F" w:rsidRDefault="00530C9F">
      <w:pPr>
        <w:rPr>
          <w:rtl/>
        </w:rPr>
      </w:pPr>
      <w:r>
        <w:rPr>
          <w:rFonts w:hint="cs"/>
          <w:rtl/>
        </w:rPr>
        <w:t>4. الانخراط في أنشطة تطوعية أو خيرية منتظمة.</w:t>
      </w:r>
    </w:p>
    <w:p w14:paraId="6C7EC6E4" w14:textId="77777777" w:rsidR="00530C9F" w:rsidRDefault="00530C9F">
      <w:pPr>
        <w:rPr>
          <w:rtl/>
        </w:rPr>
      </w:pPr>
      <w:r>
        <w:rPr>
          <w:rFonts w:hint="cs"/>
          <w:rtl/>
        </w:rPr>
        <w:t>5. القدرة على وضع حدود صحية في العلاقات.</w:t>
      </w:r>
    </w:p>
    <w:p w14:paraId="56A109BE" w14:textId="77777777" w:rsidR="00530C9F" w:rsidRDefault="00530C9F">
      <w:pPr>
        <w:rPr>
          <w:rtl/>
        </w:rPr>
      </w:pPr>
    </w:p>
    <w:p w14:paraId="7AFFB408" w14:textId="77777777" w:rsidR="00530C9F" w:rsidRDefault="00530C9F">
      <w:pPr>
        <w:rPr>
          <w:rtl/>
        </w:rPr>
      </w:pPr>
      <w:r>
        <w:rPr>
          <w:rFonts w:hint="cs"/>
          <w:rtl/>
        </w:rPr>
        <w:t>د- المؤشرات الوجودية:</w:t>
      </w:r>
    </w:p>
    <w:p w14:paraId="3EAA9A55" w14:textId="77777777" w:rsidR="00530C9F" w:rsidRDefault="00530C9F">
      <w:pPr>
        <w:rPr>
          <w:rtl/>
        </w:rPr>
      </w:pPr>
    </w:p>
    <w:p w14:paraId="31EF7949" w14:textId="77777777" w:rsidR="00530C9F" w:rsidRDefault="00530C9F">
      <w:pPr>
        <w:rPr>
          <w:rtl/>
        </w:rPr>
      </w:pPr>
      <w:r>
        <w:rPr>
          <w:rFonts w:hint="cs"/>
          <w:rtl/>
        </w:rPr>
        <w:t>1. الإحساس بالمعنى والهدف في الحياة.</w:t>
      </w:r>
    </w:p>
    <w:p w14:paraId="4B0CA728" w14:textId="77777777" w:rsidR="00530C9F" w:rsidRDefault="00530C9F">
      <w:pPr>
        <w:rPr>
          <w:rtl/>
        </w:rPr>
      </w:pPr>
      <w:r>
        <w:rPr>
          <w:rFonts w:hint="cs"/>
          <w:rtl/>
        </w:rPr>
        <w:t>2. تقبل الماضي كجزء من الرحلة (لا كعار يجب إخفاؤه).</w:t>
      </w:r>
    </w:p>
    <w:p w14:paraId="3F7587DE" w14:textId="77777777" w:rsidR="00530C9F" w:rsidRDefault="00530C9F">
      <w:pPr>
        <w:rPr>
          <w:rtl/>
        </w:rPr>
      </w:pPr>
      <w:r>
        <w:rPr>
          <w:rFonts w:hint="cs"/>
          <w:rtl/>
        </w:rPr>
        <w:t>3. التوجه نحو المستقبل بأمل وعطاء (لا بخوف وترقب).</w:t>
      </w:r>
    </w:p>
    <w:p w14:paraId="1AEA1D6D" w14:textId="77777777" w:rsidR="00530C9F" w:rsidRDefault="00530C9F">
      <w:pPr>
        <w:rPr>
          <w:rtl/>
        </w:rPr>
      </w:pPr>
      <w:r>
        <w:rPr>
          <w:rFonts w:hint="cs"/>
          <w:rtl/>
        </w:rPr>
        <w:t>4. القدرة على القول: "أنا أكثر من خطأي".</w:t>
      </w:r>
    </w:p>
    <w:p w14:paraId="2277A6E8" w14:textId="77777777" w:rsidR="00530C9F" w:rsidRDefault="00530C9F">
      <w:pPr>
        <w:rPr>
          <w:rtl/>
        </w:rPr>
      </w:pPr>
      <w:r>
        <w:rPr>
          <w:rFonts w:hint="cs"/>
          <w:rtl/>
        </w:rPr>
        <w:t>5. السلام الداخلي والرضا.</w:t>
      </w:r>
    </w:p>
    <w:p w14:paraId="634AD09F" w14:textId="77777777" w:rsidR="00530C9F" w:rsidRDefault="00530C9F">
      <w:pPr>
        <w:pBdr>
          <w:bottom w:val="single" w:sz="6" w:space="1" w:color="auto"/>
        </w:pBdr>
        <w:rPr>
          <w:rtl/>
        </w:rPr>
      </w:pPr>
    </w:p>
    <w:p w14:paraId="4B2A0657" w14:textId="77777777" w:rsidR="00530C9F" w:rsidRDefault="00530C9F">
      <w:pPr>
        <w:rPr>
          <w:rtl/>
        </w:rPr>
      </w:pPr>
    </w:p>
    <w:p w14:paraId="264215CB" w14:textId="77777777" w:rsidR="00530C9F" w:rsidRDefault="00530C9F">
      <w:pPr>
        <w:rPr>
          <w:rtl/>
        </w:rPr>
      </w:pPr>
      <w:r>
        <w:rPr>
          <w:rFonts w:hint="cs"/>
          <w:rtl/>
        </w:rPr>
        <w:t>6.7 دراسة حالة توضيحية (نموذجية)</w:t>
      </w:r>
    </w:p>
    <w:p w14:paraId="504ACC96" w14:textId="77777777" w:rsidR="00530C9F" w:rsidRDefault="00530C9F">
      <w:pPr>
        <w:rPr>
          <w:rtl/>
        </w:rPr>
      </w:pPr>
    </w:p>
    <w:p w14:paraId="6097670A" w14:textId="77777777" w:rsidR="00530C9F" w:rsidRDefault="00530C9F">
      <w:pPr>
        <w:rPr>
          <w:rtl/>
        </w:rPr>
      </w:pPr>
      <w:r>
        <w:rPr>
          <w:rFonts w:hint="cs"/>
          <w:rtl/>
        </w:rPr>
        <w:t>المريضة:</w:t>
      </w:r>
    </w:p>
    <w:p w14:paraId="2B58CE97" w14:textId="77777777" w:rsidR="00530C9F" w:rsidRDefault="00530C9F">
      <w:pPr>
        <w:rPr>
          <w:rtl/>
        </w:rPr>
      </w:pPr>
      <w:r>
        <w:rPr>
          <w:rFonts w:hint="cs"/>
          <w:rtl/>
        </w:rPr>
        <w:t>فاطمة، 48 سنة، مرت بالمراحل الأربع السابقة بنجاح. كانت تعاني من ذنب قديم (علاقة محرمة في الشباب) كاد يدمر حياتها. بعد العلاج، تحسنت علاقتها بالله، وبدأت مشروع كفارة إبداعية: مساعدة الفتيات المقبلات على الزواج من خلال تقديم استشارات أسرية (تطوعاً).</w:t>
      </w:r>
    </w:p>
    <w:p w14:paraId="08FA362C" w14:textId="77777777" w:rsidR="00530C9F" w:rsidRDefault="00530C9F">
      <w:pPr>
        <w:rPr>
          <w:rtl/>
        </w:rPr>
      </w:pPr>
    </w:p>
    <w:p w14:paraId="01FCFC1F" w14:textId="77777777" w:rsidR="00530C9F" w:rsidRDefault="00530C9F">
      <w:pPr>
        <w:rPr>
          <w:rtl/>
        </w:rPr>
      </w:pPr>
      <w:r>
        <w:rPr>
          <w:rFonts w:hint="cs"/>
          <w:rtl/>
        </w:rPr>
        <w:t>المرحلة الخامسة: الاستدامة</w:t>
      </w:r>
    </w:p>
    <w:p w14:paraId="6160E556" w14:textId="77777777" w:rsidR="00530C9F" w:rsidRDefault="00530C9F">
      <w:pPr>
        <w:rPr>
          <w:rtl/>
        </w:rPr>
      </w:pPr>
    </w:p>
    <w:p w14:paraId="5D4AF74C" w14:textId="77777777" w:rsidR="00530C9F" w:rsidRDefault="00530C9F">
      <w:pPr>
        <w:rPr>
          <w:rtl/>
        </w:rPr>
      </w:pPr>
      <w:r>
        <w:rPr>
          <w:rFonts w:hint="cs"/>
          <w:rtl/>
        </w:rPr>
        <w:t>التحدي:</w:t>
      </w:r>
    </w:p>
    <w:p w14:paraId="1FFE1466" w14:textId="77777777" w:rsidR="00530C9F" w:rsidRDefault="00530C9F">
      <w:pPr>
        <w:rPr>
          <w:rtl/>
        </w:rPr>
      </w:pPr>
      <w:r>
        <w:rPr>
          <w:rFonts w:hint="cs"/>
          <w:rtl/>
        </w:rPr>
        <w:t>بعد 8 أشهر من استقرار الحالة، تزوجت ابنتها الوحيدة وسافرت للخارج. شعرت فاطمة بفراغ كبير، وبدأت العلامات الحمراء تظهر: انعزال، إهمال للصلاة، عودة بعض الأفكار القديمة.</w:t>
      </w:r>
    </w:p>
    <w:p w14:paraId="71615535" w14:textId="77777777" w:rsidR="00530C9F" w:rsidRDefault="00530C9F">
      <w:pPr>
        <w:rPr>
          <w:rtl/>
        </w:rPr>
      </w:pPr>
    </w:p>
    <w:p w14:paraId="3E0ECF62" w14:textId="77777777" w:rsidR="00530C9F" w:rsidRDefault="00530C9F">
      <w:pPr>
        <w:rPr>
          <w:rtl/>
        </w:rPr>
      </w:pPr>
      <w:r>
        <w:rPr>
          <w:rFonts w:hint="cs"/>
          <w:rtl/>
        </w:rPr>
        <w:t>التطبيق:</w:t>
      </w:r>
    </w:p>
    <w:p w14:paraId="5936C97A" w14:textId="77777777" w:rsidR="00530C9F" w:rsidRDefault="00530C9F">
      <w:pPr>
        <w:rPr>
          <w:rtl/>
        </w:rPr>
      </w:pPr>
    </w:p>
    <w:p w14:paraId="25DC3639" w14:textId="4AF3F60D" w:rsidR="00530C9F" w:rsidRDefault="00530C9F" w:rsidP="00530C9F">
      <w:pPr>
        <w:pStyle w:val="a6"/>
        <w:numPr>
          <w:ilvl w:val="0"/>
          <w:numId w:val="33"/>
        </w:numPr>
        <w:rPr>
          <w:rtl/>
        </w:rPr>
      </w:pPr>
      <w:r>
        <w:rPr>
          <w:rFonts w:hint="cs"/>
          <w:rtl/>
        </w:rPr>
        <w:t>نظام الإنذار المبكر:</w:t>
      </w:r>
    </w:p>
    <w:p w14:paraId="0C18E793" w14:textId="77777777" w:rsidR="00530C9F" w:rsidRDefault="00530C9F">
      <w:pPr>
        <w:rPr>
          <w:rtl/>
        </w:rPr>
      </w:pPr>
      <w:r>
        <w:rPr>
          <w:rFonts w:hint="cs"/>
          <w:rtl/>
        </w:rPr>
        <w:t xml:space="preserve">   · تعرفت على العلامات مبكراً بفضل خطة الوقاية.</w:t>
      </w:r>
    </w:p>
    <w:p w14:paraId="3278B517" w14:textId="77777777" w:rsidR="00530C9F" w:rsidRDefault="00530C9F">
      <w:pPr>
        <w:rPr>
          <w:rtl/>
        </w:rPr>
      </w:pPr>
      <w:r>
        <w:rPr>
          <w:rFonts w:hint="cs"/>
          <w:rtl/>
        </w:rPr>
        <w:t xml:space="preserve">   · لاحظت الانعزال وعدم الرد على الهاتف.</w:t>
      </w:r>
    </w:p>
    <w:p w14:paraId="5BC80028" w14:textId="15BD68B6" w:rsidR="00530C9F" w:rsidRDefault="00530C9F" w:rsidP="00530C9F">
      <w:pPr>
        <w:pStyle w:val="a6"/>
        <w:numPr>
          <w:ilvl w:val="0"/>
          <w:numId w:val="33"/>
        </w:numPr>
        <w:rPr>
          <w:rtl/>
        </w:rPr>
      </w:pPr>
      <w:r>
        <w:rPr>
          <w:rFonts w:hint="cs"/>
          <w:rtl/>
        </w:rPr>
        <w:t>استراتيجيات المواجهة:</w:t>
      </w:r>
    </w:p>
    <w:p w14:paraId="22BADF57" w14:textId="77777777" w:rsidR="00530C9F" w:rsidRDefault="00530C9F">
      <w:pPr>
        <w:rPr>
          <w:rtl/>
        </w:rPr>
      </w:pPr>
      <w:r>
        <w:rPr>
          <w:rFonts w:hint="cs"/>
          <w:rtl/>
        </w:rPr>
        <w:t xml:space="preserve">   · اتصلت بصديقتها المقربة (من شبكة الأمان).</w:t>
      </w:r>
    </w:p>
    <w:p w14:paraId="7616DA27" w14:textId="77777777" w:rsidR="00530C9F" w:rsidRDefault="00530C9F">
      <w:pPr>
        <w:rPr>
          <w:rtl/>
        </w:rPr>
      </w:pPr>
      <w:r>
        <w:rPr>
          <w:rFonts w:hint="cs"/>
          <w:rtl/>
        </w:rPr>
        <w:t xml:space="preserve">   · ذهبت لمقر الجمعية التي تتطوع فيها (تعرض محكوم).</w:t>
      </w:r>
    </w:p>
    <w:p w14:paraId="65BC0A4B" w14:textId="77777777" w:rsidR="00530C9F" w:rsidRDefault="00530C9F">
      <w:pPr>
        <w:rPr>
          <w:rtl/>
        </w:rPr>
      </w:pPr>
      <w:r>
        <w:rPr>
          <w:rFonts w:hint="cs"/>
          <w:rtl/>
        </w:rPr>
        <w:t xml:space="preserve">   · فتحت دفتر النمو وكتبت مشاعرها.</w:t>
      </w:r>
    </w:p>
    <w:p w14:paraId="79E3D04F" w14:textId="63DD5C6A" w:rsidR="00530C9F" w:rsidRDefault="00530C9F" w:rsidP="00530C9F">
      <w:pPr>
        <w:pStyle w:val="a6"/>
        <w:numPr>
          <w:ilvl w:val="0"/>
          <w:numId w:val="33"/>
        </w:numPr>
        <w:rPr>
          <w:rtl/>
        </w:rPr>
      </w:pPr>
      <w:r>
        <w:rPr>
          <w:rFonts w:hint="cs"/>
          <w:rtl/>
        </w:rPr>
        <w:t>الطقوس اليومية:</w:t>
      </w:r>
    </w:p>
    <w:p w14:paraId="33BB6A93" w14:textId="77777777" w:rsidR="00530C9F" w:rsidRDefault="00530C9F">
      <w:pPr>
        <w:rPr>
          <w:rtl/>
        </w:rPr>
      </w:pPr>
      <w:r>
        <w:rPr>
          <w:rFonts w:hint="cs"/>
          <w:rtl/>
        </w:rPr>
        <w:t xml:space="preserve">   · زادت من أذكار الصباح والمساء.</w:t>
      </w:r>
    </w:p>
    <w:p w14:paraId="37F45741" w14:textId="77777777" w:rsidR="00530C9F" w:rsidRDefault="00530C9F">
      <w:pPr>
        <w:rPr>
          <w:rtl/>
        </w:rPr>
      </w:pPr>
      <w:r>
        <w:rPr>
          <w:rFonts w:hint="cs"/>
          <w:rtl/>
        </w:rPr>
        <w:t xml:space="preserve">   · خصصت وقتاً أطول للصلاة بخشوع.</w:t>
      </w:r>
    </w:p>
    <w:p w14:paraId="33C427E3" w14:textId="77777777" w:rsidR="00530C9F" w:rsidRDefault="00530C9F">
      <w:pPr>
        <w:rPr>
          <w:rtl/>
        </w:rPr>
      </w:pPr>
      <w:r>
        <w:rPr>
          <w:rFonts w:hint="cs"/>
          <w:rtl/>
        </w:rPr>
        <w:t xml:space="preserve">   · بدأت مشروعاً جديداً: كتابة كتيب صغير عن تجربتها.</w:t>
      </w:r>
    </w:p>
    <w:p w14:paraId="073B100D" w14:textId="621AD003" w:rsidR="00530C9F" w:rsidRDefault="00530C9F" w:rsidP="00530C9F">
      <w:pPr>
        <w:pStyle w:val="a6"/>
        <w:numPr>
          <w:ilvl w:val="0"/>
          <w:numId w:val="33"/>
        </w:numPr>
        <w:rPr>
          <w:rtl/>
        </w:rPr>
      </w:pPr>
      <w:r>
        <w:rPr>
          <w:rFonts w:hint="cs"/>
          <w:rtl/>
        </w:rPr>
        <w:t>المراجعة:</w:t>
      </w:r>
    </w:p>
    <w:p w14:paraId="7FE37B5D" w14:textId="77777777" w:rsidR="00530C9F" w:rsidRDefault="00530C9F">
      <w:pPr>
        <w:rPr>
          <w:rtl/>
        </w:rPr>
      </w:pPr>
      <w:r>
        <w:rPr>
          <w:rFonts w:hint="cs"/>
          <w:rtl/>
        </w:rPr>
        <w:t xml:space="preserve">   · في نهاية الأسبوع، راجعت ما حدث.</w:t>
      </w:r>
    </w:p>
    <w:p w14:paraId="5500AB46" w14:textId="77777777" w:rsidR="00530C9F" w:rsidRDefault="00530C9F">
      <w:pPr>
        <w:rPr>
          <w:rtl/>
        </w:rPr>
      </w:pPr>
      <w:r>
        <w:rPr>
          <w:rFonts w:hint="cs"/>
          <w:rtl/>
        </w:rPr>
        <w:t xml:space="preserve">   · أدركت أن سفر الابنة فتح جرحاً قديماً (الخوف من الوحدة).</w:t>
      </w:r>
    </w:p>
    <w:p w14:paraId="15B78C73" w14:textId="77777777" w:rsidR="00530C9F" w:rsidRDefault="00530C9F">
      <w:pPr>
        <w:rPr>
          <w:rtl/>
        </w:rPr>
      </w:pPr>
      <w:r>
        <w:rPr>
          <w:rFonts w:hint="cs"/>
          <w:rtl/>
        </w:rPr>
        <w:t xml:space="preserve">   · قررت زيادة ساعات التطوع لملء الفراغ.</w:t>
      </w:r>
    </w:p>
    <w:p w14:paraId="3D93E075" w14:textId="77777777" w:rsidR="00530C9F" w:rsidRDefault="00530C9F">
      <w:pPr>
        <w:rPr>
          <w:rtl/>
        </w:rPr>
      </w:pPr>
    </w:p>
    <w:p w14:paraId="6D16C9AF" w14:textId="77777777" w:rsidR="00530C9F" w:rsidRDefault="00530C9F">
      <w:pPr>
        <w:rPr>
          <w:rtl/>
        </w:rPr>
      </w:pPr>
      <w:r>
        <w:rPr>
          <w:rFonts w:hint="cs"/>
          <w:rtl/>
        </w:rPr>
        <w:t>النتيجة:</w:t>
      </w:r>
    </w:p>
    <w:p w14:paraId="1E442EF8" w14:textId="77777777" w:rsidR="00530C9F" w:rsidRDefault="00530C9F">
      <w:pPr>
        <w:rPr>
          <w:rtl/>
        </w:rPr>
      </w:pPr>
      <w:r>
        <w:rPr>
          <w:rFonts w:hint="cs"/>
          <w:rtl/>
        </w:rPr>
        <w:t>تمكنت فاطمة من تجاوز الأزمة خلال 3 أسابيع، وعادت أقوى. قالت: "الآن أثق أنني أستطيع مواجهة أي شيء. لست خائفة من الانتكاس، لأن لدي أدواتي وشبكة أمني".</w:t>
      </w:r>
    </w:p>
    <w:p w14:paraId="38CAA541" w14:textId="77777777" w:rsidR="00530C9F" w:rsidRDefault="00530C9F">
      <w:pPr>
        <w:pBdr>
          <w:bottom w:val="single" w:sz="6" w:space="1" w:color="auto"/>
        </w:pBdr>
        <w:rPr>
          <w:rtl/>
        </w:rPr>
      </w:pPr>
    </w:p>
    <w:p w14:paraId="18ACD2B5" w14:textId="77777777" w:rsidR="00530C9F" w:rsidRDefault="00530C9F">
      <w:pPr>
        <w:rPr>
          <w:rtl/>
        </w:rPr>
      </w:pPr>
    </w:p>
    <w:p w14:paraId="391C1D4E" w14:textId="77777777" w:rsidR="00530C9F" w:rsidRDefault="00530C9F">
      <w:pPr>
        <w:rPr>
          <w:rtl/>
        </w:rPr>
      </w:pPr>
      <w:r>
        <w:rPr>
          <w:rFonts w:hint="cs"/>
          <w:rtl/>
        </w:rPr>
        <w:t>6.8 خلاصة الفصل</w:t>
      </w:r>
    </w:p>
    <w:p w14:paraId="069D11FB" w14:textId="77777777" w:rsidR="00530C9F" w:rsidRDefault="00530C9F">
      <w:pPr>
        <w:rPr>
          <w:rtl/>
        </w:rPr>
      </w:pPr>
    </w:p>
    <w:p w14:paraId="52C77916" w14:textId="77777777" w:rsidR="00530C9F" w:rsidRDefault="00530C9F">
      <w:pPr>
        <w:rPr>
          <w:rtl/>
        </w:rPr>
      </w:pPr>
      <w:r>
        <w:rPr>
          <w:rFonts w:hint="cs"/>
          <w:rtl/>
        </w:rPr>
        <w:t xml:space="preserve">تمثل مرحلة الاستدامة والنمو المستدام تتويج الرحلة العلاجية في العلاج بحرث المصالحة التحويلية. بعد أن حرث المريض أرضه (التشخيص)، وزرع بذور المحبة (إعادة بناء صورة الله)، وسقاها بالعمل (التحويل </w:t>
      </w:r>
      <w:proofErr w:type="spellStart"/>
      <w:r>
        <w:rPr>
          <w:rFonts w:hint="cs"/>
          <w:rtl/>
        </w:rPr>
        <w:t>الطاقي</w:t>
      </w:r>
      <w:proofErr w:type="spellEnd"/>
      <w:r>
        <w:rPr>
          <w:rFonts w:hint="cs"/>
          <w:rtl/>
        </w:rPr>
        <w:t>)، وبنى قصته الجديدة (إعادة السردية)، يأتي دور الحصاد والرعاية المستمرة (الاستدامة).</w:t>
      </w:r>
    </w:p>
    <w:p w14:paraId="497D35F4" w14:textId="77777777" w:rsidR="00530C9F" w:rsidRDefault="00530C9F">
      <w:pPr>
        <w:rPr>
          <w:rtl/>
        </w:rPr>
      </w:pPr>
    </w:p>
    <w:p w14:paraId="638BC03C" w14:textId="77777777" w:rsidR="00530C9F" w:rsidRDefault="00530C9F">
      <w:pPr>
        <w:rPr>
          <w:rtl/>
        </w:rPr>
      </w:pPr>
      <w:r>
        <w:rPr>
          <w:rFonts w:hint="cs"/>
          <w:rtl/>
        </w:rPr>
        <w:t>أهم ما تقدمه هذه المرحلة:</w:t>
      </w:r>
    </w:p>
    <w:p w14:paraId="035A9B89" w14:textId="77777777" w:rsidR="00530C9F" w:rsidRDefault="00530C9F">
      <w:pPr>
        <w:rPr>
          <w:rtl/>
        </w:rPr>
      </w:pPr>
    </w:p>
    <w:p w14:paraId="460D9329" w14:textId="77777777" w:rsidR="00530C9F" w:rsidRDefault="00530C9F">
      <w:pPr>
        <w:rPr>
          <w:rtl/>
        </w:rPr>
      </w:pPr>
      <w:r>
        <w:rPr>
          <w:rFonts w:hint="cs"/>
          <w:rtl/>
        </w:rPr>
        <w:t>1. الانتقال من "العلاج" إلى "الحياة": لم يعد المريض بحاجة لجلسات أسبوعية، بل أصبح لديه أدواته الخاصة لمواجهة الحياة.</w:t>
      </w:r>
    </w:p>
    <w:p w14:paraId="11D3752C" w14:textId="77777777" w:rsidR="00530C9F" w:rsidRDefault="00530C9F">
      <w:pPr>
        <w:rPr>
          <w:rtl/>
        </w:rPr>
      </w:pPr>
      <w:r>
        <w:rPr>
          <w:rFonts w:hint="cs"/>
          <w:rtl/>
        </w:rPr>
        <w:t>2. بناء المناعة الذاتية: عبر نظام الإنذار المبكر، وخطة الوقاية، والطقوس اليومية، يصبح المريض محصناً ضد الانتكاسات الكبرى.</w:t>
      </w:r>
    </w:p>
    <w:p w14:paraId="7842D453" w14:textId="77777777" w:rsidR="00530C9F" w:rsidRDefault="00530C9F">
      <w:pPr>
        <w:rPr>
          <w:rtl/>
        </w:rPr>
      </w:pPr>
      <w:r>
        <w:rPr>
          <w:rFonts w:hint="cs"/>
          <w:rtl/>
        </w:rPr>
        <w:t>3. تحويل المتلقي إلى معطي: أقوى طريقة لتثبيت التعلم هي تعليمه للآخرين. المريض الذي يتحول إلى "خبير حي" يترسخ تحوله ويجد معنى أعمق لحياته.</w:t>
      </w:r>
    </w:p>
    <w:p w14:paraId="36D86EF6" w14:textId="77777777" w:rsidR="00530C9F" w:rsidRDefault="00530C9F">
      <w:pPr>
        <w:rPr>
          <w:rtl/>
        </w:rPr>
      </w:pPr>
      <w:r>
        <w:rPr>
          <w:rFonts w:hint="cs"/>
          <w:rtl/>
        </w:rPr>
        <w:t>4. السلام الوجودي: الوصول إلى حالة من الرضا الداخلي والقبول، حيث لا يعود الماضي مصدر عذاب بل جزءاً من قصة النمو.</w:t>
      </w:r>
    </w:p>
    <w:p w14:paraId="2825A21E" w14:textId="77777777" w:rsidR="00530C9F" w:rsidRDefault="00530C9F">
      <w:pPr>
        <w:rPr>
          <w:rtl/>
        </w:rPr>
      </w:pPr>
    </w:p>
    <w:p w14:paraId="46C92F11" w14:textId="77777777" w:rsidR="00530C9F" w:rsidRDefault="00530C9F">
      <w:pPr>
        <w:rPr>
          <w:rtl/>
        </w:rPr>
      </w:pPr>
      <w:r>
        <w:rPr>
          <w:rFonts w:hint="cs"/>
          <w:rtl/>
        </w:rPr>
        <w:t xml:space="preserve">المريض الذي يصل إلى هذه المرحلة لم يعد يعرّف نفسه بذنبه القديم، ولا يحتاج أن يثبت لنفسه أو للآخرين أنه تغير. هو ببساطة أصبح الإنسان الجديد الذي أراد أن يكون. الطقوس اليومية وشبكات الدعم والمشاريع </w:t>
      </w:r>
      <w:proofErr w:type="spellStart"/>
      <w:r>
        <w:rPr>
          <w:rFonts w:hint="cs"/>
          <w:rtl/>
        </w:rPr>
        <w:t>الإحسانية</w:t>
      </w:r>
      <w:proofErr w:type="spellEnd"/>
      <w:r>
        <w:rPr>
          <w:rFonts w:hint="cs"/>
          <w:rtl/>
        </w:rPr>
        <w:t xml:space="preserve"> ليست "علاجاً" يحتاجه، بل هي تعبير طبيعي عن هويته الجديدة.</w:t>
      </w:r>
    </w:p>
    <w:p w14:paraId="2F1F74AC" w14:textId="77777777" w:rsidR="00530C9F" w:rsidRDefault="00530C9F">
      <w:pPr>
        <w:rPr>
          <w:rtl/>
        </w:rPr>
      </w:pPr>
    </w:p>
    <w:p w14:paraId="64CBA7A0" w14:textId="77777777" w:rsidR="00530C9F" w:rsidRDefault="00530C9F">
      <w:pPr>
        <w:rPr>
          <w:rtl/>
        </w:rPr>
      </w:pPr>
      <w:r>
        <w:rPr>
          <w:rFonts w:hint="cs"/>
          <w:rtl/>
        </w:rPr>
        <w:t>هكذا يكتمل حرث المصالحة التحويلية: أرض كانت قاحلة (النفس اللوامة المعذبة) تتحول إلى حقل يانع (النفس المطمئنة) يثمر خيراً للناس (الإحسان)، ويظل صاحبه يرعاه ويستزيد منه حتى يلقى ربه.</w:t>
      </w:r>
    </w:p>
    <w:p w14:paraId="73EA875A" w14:textId="77777777" w:rsidR="00530C9F" w:rsidRDefault="00530C9F">
      <w:pPr>
        <w:pBdr>
          <w:bottom w:val="single" w:sz="6" w:space="1" w:color="auto"/>
        </w:pBdr>
        <w:rPr>
          <w:rtl/>
        </w:rPr>
      </w:pPr>
    </w:p>
    <w:p w14:paraId="44C5EB90" w14:textId="77777777" w:rsidR="00530C9F" w:rsidRDefault="00530C9F">
      <w:pPr>
        <w:rPr>
          <w:rtl/>
        </w:rPr>
      </w:pPr>
    </w:p>
    <w:p w14:paraId="77EAC522" w14:textId="77777777" w:rsidR="00530C9F" w:rsidRDefault="00530C9F">
      <w:pPr>
        <w:rPr>
          <w:rtl/>
        </w:rPr>
      </w:pPr>
      <w:r>
        <w:rPr>
          <w:rFonts w:hint="cs"/>
          <w:rtl/>
        </w:rPr>
        <w:t>المراجع</w:t>
      </w:r>
    </w:p>
    <w:p w14:paraId="049990AE" w14:textId="77777777" w:rsidR="00530C9F" w:rsidRDefault="00530C9F">
      <w:pPr>
        <w:rPr>
          <w:rtl/>
        </w:rPr>
      </w:pPr>
    </w:p>
    <w:p w14:paraId="12502946" w14:textId="77777777" w:rsidR="00530C9F" w:rsidRDefault="00530C9F">
      <w:pPr>
        <w:rPr>
          <w:rtl/>
        </w:rPr>
      </w:pPr>
      <w:r>
        <w:rPr>
          <w:rFonts w:hint="cs"/>
          <w:rtl/>
        </w:rPr>
        <w:t xml:space="preserve">· </w:t>
      </w:r>
      <w:r>
        <w:rPr>
          <w:rFonts w:hint="cs"/>
          <w:lang w:bidi="ar-EG"/>
        </w:rPr>
        <w:t>Prochaska, J. O., &amp; DiClemente, C. C. (1983). Stages and processes of self-change of smoking: Toward an integrative model of change. Journal of Consulting and Clinical Psychology, 51(3), 390-395</w:t>
      </w:r>
      <w:r>
        <w:rPr>
          <w:rFonts w:hint="cs"/>
          <w:rtl/>
        </w:rPr>
        <w:t>.</w:t>
      </w:r>
    </w:p>
    <w:p w14:paraId="284C0F8A" w14:textId="77777777" w:rsidR="00530C9F" w:rsidRDefault="00530C9F">
      <w:pPr>
        <w:rPr>
          <w:rtl/>
        </w:rPr>
      </w:pPr>
      <w:r>
        <w:rPr>
          <w:rFonts w:hint="cs"/>
          <w:rtl/>
        </w:rPr>
        <w:t xml:space="preserve">· </w:t>
      </w:r>
      <w:r>
        <w:rPr>
          <w:rFonts w:hint="cs"/>
          <w:lang w:bidi="ar-EG"/>
        </w:rPr>
        <w:t>Seligman, M. (2011). Flourish: A Visionary New Understanding of Happiness and Well-being. Free Press</w:t>
      </w:r>
      <w:r>
        <w:rPr>
          <w:rFonts w:hint="cs"/>
          <w:rtl/>
        </w:rPr>
        <w:t>.</w:t>
      </w:r>
    </w:p>
    <w:p w14:paraId="08FCE1F3" w14:textId="77777777" w:rsidR="00530C9F" w:rsidRDefault="00530C9F">
      <w:pPr>
        <w:rPr>
          <w:rtl/>
        </w:rPr>
      </w:pPr>
      <w:r>
        <w:rPr>
          <w:rFonts w:hint="cs"/>
          <w:rtl/>
        </w:rPr>
        <w:t>· القرآن الكريم، سورة آل عمران، الآية 8.</w:t>
      </w:r>
    </w:p>
    <w:p w14:paraId="6874DF52" w14:textId="77777777" w:rsidR="00530C9F" w:rsidRDefault="00530C9F">
      <w:pPr>
        <w:rPr>
          <w:rtl/>
        </w:rPr>
      </w:pPr>
      <w:r>
        <w:rPr>
          <w:rFonts w:hint="cs"/>
          <w:rtl/>
        </w:rPr>
        <w:t>· الحديث النبوي: "يا مقلب القلوب ثبت قلبي على دينك" (رواه الترمذي).</w:t>
      </w:r>
    </w:p>
    <w:p w14:paraId="66A847E5" w14:textId="77777777" w:rsidR="00530C9F" w:rsidRDefault="00530C9F">
      <w:pPr>
        <w:rPr>
          <w:rtl/>
        </w:rPr>
      </w:pPr>
      <w:r>
        <w:rPr>
          <w:rFonts w:hint="cs"/>
          <w:rtl/>
        </w:rPr>
        <w:t>· الأثر عن عمر بن الخطاب: "حاسبوا أنفسكم قبل أن تحاسبوا".</w:t>
      </w:r>
    </w:p>
    <w:p w14:paraId="60DB06BD" w14:textId="77777777" w:rsidR="00530C9F" w:rsidRDefault="00530C9F">
      <w:pPr>
        <w:rPr>
          <w:rtl/>
        </w:rPr>
      </w:pPr>
      <w:r>
        <w:rPr>
          <w:rFonts w:hint="cs"/>
          <w:rtl/>
        </w:rPr>
        <w:t xml:space="preserve">· </w:t>
      </w:r>
      <w:r>
        <w:rPr>
          <w:rFonts w:hint="cs"/>
          <w:lang w:bidi="ar-EG"/>
        </w:rPr>
        <w:t>TLRT</w:t>
      </w:r>
      <w:r>
        <w:rPr>
          <w:rFonts w:hint="cs"/>
          <w:rtl/>
        </w:rPr>
        <w:t xml:space="preserve"> (العلاج بحرث المصالحة التحويلية) (2026). الدليل النظري والإكلينيكي. (الطبعة التجريبية الأولى). [الصفحات: 161-185]</w:t>
      </w:r>
    </w:p>
    <w:p w14:paraId="4D9E65BD" w14:textId="77777777" w:rsidR="00530C9F" w:rsidRDefault="00530C9F">
      <w:pPr>
        <w:pBdr>
          <w:bottom w:val="single" w:sz="6" w:space="1" w:color="auto"/>
        </w:pBdr>
        <w:rPr>
          <w:rtl/>
        </w:rPr>
      </w:pPr>
    </w:p>
    <w:p w14:paraId="52BC26F9" w14:textId="77777777" w:rsidR="00530C9F" w:rsidRDefault="00530C9F">
      <w:pPr>
        <w:rPr>
          <w:rtl/>
        </w:rPr>
      </w:pPr>
    </w:p>
    <w:p w14:paraId="172FFE85" w14:textId="77777777" w:rsidR="00530C9F" w:rsidRDefault="00530C9F">
      <w:pPr>
        <w:rPr>
          <w:rtl/>
        </w:rPr>
      </w:pPr>
      <w:r>
        <w:rPr>
          <w:rFonts w:hint="cs"/>
          <w:rtl/>
        </w:rPr>
        <w:t>نهاية الجزء السابع: الفصل السادس – المرحلة الخامسة: الاستدامة والنمو المستدام</w:t>
      </w:r>
    </w:p>
    <w:p w14:paraId="2743E28D" w14:textId="77777777" w:rsidR="00530C9F" w:rsidRDefault="00530C9F">
      <w:pPr>
        <w:pBdr>
          <w:bottom w:val="single" w:sz="6" w:space="1" w:color="auto"/>
        </w:pBdr>
        <w:rPr>
          <w:rtl/>
        </w:rPr>
      </w:pPr>
    </w:p>
    <w:p w14:paraId="0C7A75EB" w14:textId="77777777" w:rsidR="00530C9F" w:rsidRDefault="00530C9F">
      <w:pPr>
        <w:rPr>
          <w:rtl/>
        </w:rPr>
      </w:pPr>
    </w:p>
    <w:p w14:paraId="510A6C72" w14:textId="77777777" w:rsidR="00530C9F" w:rsidRDefault="00530C9F">
      <w:pPr>
        <w:rPr>
          <w:rtl/>
        </w:rPr>
      </w:pPr>
      <w:r>
        <w:rPr>
          <w:rFonts w:hint="cs"/>
          <w:rtl/>
        </w:rPr>
        <w:t>بهذا نكون قد أكملنا عرض المراحل الخمس للعلاج بحرث المصالحة التحويلية (</w:t>
      </w:r>
      <w:r>
        <w:rPr>
          <w:rFonts w:hint="cs"/>
          <w:lang w:bidi="ar-EG"/>
        </w:rPr>
        <w:t>TLRT</w:t>
      </w:r>
      <w:r>
        <w:rPr>
          <w:rFonts w:hint="cs"/>
          <w:rtl/>
        </w:rPr>
        <w:t>) في أجزاء منفصلة:</w:t>
      </w:r>
    </w:p>
    <w:p w14:paraId="17EF3479" w14:textId="77777777" w:rsidR="00530C9F" w:rsidRDefault="00530C9F">
      <w:pPr>
        <w:rPr>
          <w:rtl/>
        </w:rPr>
      </w:pPr>
    </w:p>
    <w:p w14:paraId="4EBCBE61" w14:textId="77777777" w:rsidR="00530C9F" w:rsidRDefault="00530C9F">
      <w:pPr>
        <w:rPr>
          <w:rtl/>
        </w:rPr>
      </w:pPr>
      <w:r>
        <w:rPr>
          <w:rFonts w:hint="cs"/>
          <w:rtl/>
        </w:rPr>
        <w:t>· الجزء الأول: التمهيد والإطار العام</w:t>
      </w:r>
    </w:p>
    <w:p w14:paraId="39E06076" w14:textId="77777777" w:rsidR="00530C9F" w:rsidRDefault="00530C9F">
      <w:pPr>
        <w:rPr>
          <w:rtl/>
        </w:rPr>
      </w:pPr>
      <w:r>
        <w:rPr>
          <w:rFonts w:hint="cs"/>
          <w:rtl/>
        </w:rPr>
        <w:t>· الجزء الثاني: الفصل الأول – البنية النظرية العامة</w:t>
      </w:r>
    </w:p>
    <w:p w14:paraId="6FE164CF" w14:textId="77777777" w:rsidR="00530C9F" w:rsidRDefault="00530C9F">
      <w:pPr>
        <w:rPr>
          <w:rtl/>
        </w:rPr>
      </w:pPr>
      <w:r>
        <w:rPr>
          <w:rFonts w:hint="cs"/>
          <w:rtl/>
        </w:rPr>
        <w:t>· الجزء الثالث: الفصل الثاني – المرحلة الأولى: التشخيص الوجودي</w:t>
      </w:r>
    </w:p>
    <w:p w14:paraId="34E54027" w14:textId="77777777" w:rsidR="00530C9F" w:rsidRDefault="00530C9F">
      <w:pPr>
        <w:rPr>
          <w:rtl/>
        </w:rPr>
      </w:pPr>
      <w:r>
        <w:rPr>
          <w:rFonts w:hint="cs"/>
          <w:rtl/>
        </w:rPr>
        <w:t>· الجزء الرابع: الفصل الثالث – المرحلة الثانية: إعادة بناء صورة الله</w:t>
      </w:r>
    </w:p>
    <w:p w14:paraId="59DAE1AC" w14:textId="77777777" w:rsidR="00530C9F" w:rsidRDefault="00530C9F">
      <w:pPr>
        <w:rPr>
          <w:rtl/>
        </w:rPr>
      </w:pPr>
      <w:r>
        <w:rPr>
          <w:rFonts w:hint="cs"/>
          <w:rtl/>
        </w:rPr>
        <w:t xml:space="preserve">· الجزء الخامس: الفصل الرابع – المرحلة الثالثة: التحويل </w:t>
      </w:r>
      <w:proofErr w:type="spellStart"/>
      <w:r>
        <w:rPr>
          <w:rFonts w:hint="cs"/>
          <w:rtl/>
        </w:rPr>
        <w:t>الطاقي</w:t>
      </w:r>
      <w:proofErr w:type="spellEnd"/>
    </w:p>
    <w:p w14:paraId="3D106498" w14:textId="77777777" w:rsidR="00530C9F" w:rsidRDefault="00530C9F">
      <w:pPr>
        <w:rPr>
          <w:rtl/>
        </w:rPr>
      </w:pPr>
      <w:r>
        <w:rPr>
          <w:rFonts w:hint="cs"/>
          <w:rtl/>
        </w:rPr>
        <w:t>· الجزء السادس: الفصل الخامس – المرحلة الرابعة: إعادة كتابة السردية الذاتية</w:t>
      </w:r>
    </w:p>
    <w:p w14:paraId="38EFDE48" w14:textId="77777777" w:rsidR="00530C9F" w:rsidRDefault="00530C9F">
      <w:pPr>
        <w:rPr>
          <w:rtl/>
        </w:rPr>
      </w:pPr>
      <w:r>
        <w:rPr>
          <w:rFonts w:hint="cs"/>
          <w:rtl/>
        </w:rPr>
        <w:t>· الجزء السابع: الفصل السادس – المرحلة الخامسة: الاستدامة والنمو المستدام</w:t>
      </w:r>
    </w:p>
    <w:p w14:paraId="652F396F" w14:textId="77777777" w:rsidR="00530C9F" w:rsidRDefault="00530C9F">
      <w:pPr>
        <w:rPr>
          <w:rtl/>
        </w:rPr>
      </w:pPr>
    </w:p>
    <w:p w14:paraId="5FBB49E3" w14:textId="77777777" w:rsidR="00530C9F" w:rsidRDefault="00530C9F">
      <w:pPr>
        <w:rPr>
          <w:rtl/>
        </w:rPr>
      </w:pPr>
      <w:r>
        <w:rPr>
          <w:rFonts w:hint="cs"/>
          <w:rtl/>
        </w:rPr>
        <w:t xml:space="preserve">هل تريد استكمال الأجزاء المتبقية (الفصل السابع: مقارنة مع </w:t>
      </w:r>
      <w:proofErr w:type="spellStart"/>
      <w:r>
        <w:rPr>
          <w:rFonts w:hint="cs"/>
          <w:rtl/>
        </w:rPr>
        <w:t>لاكان</w:t>
      </w:r>
      <w:proofErr w:type="spellEnd"/>
      <w:r>
        <w:rPr>
          <w:rFonts w:hint="cs"/>
          <w:rtl/>
        </w:rPr>
        <w:t>، الفصل الثامن: مقارنة مع علم النفس الإسلامي، الفصل التاسع: مقارنة مع العلاج المعرفي السلوكي)؟</w:t>
      </w:r>
    </w:p>
    <w:p w14:paraId="78225996" w14:textId="77777777" w:rsidR="00EA14F7" w:rsidRDefault="00EA14F7">
      <w:pPr>
        <w:rPr>
          <w:rtl/>
        </w:rPr>
      </w:pPr>
    </w:p>
    <w:p w14:paraId="584AB5AA" w14:textId="77777777" w:rsidR="000D64B0" w:rsidRDefault="000D64B0">
      <w:pPr>
        <w:rPr>
          <w:rtl/>
        </w:rPr>
      </w:pPr>
      <w:r>
        <w:rPr>
          <w:rFonts w:hint="cs"/>
          <w:rtl/>
        </w:rPr>
        <w:t>العلاج بحرث المصالحة التحويلية (</w:t>
      </w:r>
      <w:r>
        <w:rPr>
          <w:rFonts w:hint="cs"/>
          <w:lang w:bidi="ar-EG"/>
        </w:rPr>
        <w:t>TLRT</w:t>
      </w:r>
      <w:r>
        <w:rPr>
          <w:rFonts w:hint="cs"/>
          <w:rtl/>
        </w:rPr>
        <w:t>)</w:t>
      </w:r>
    </w:p>
    <w:p w14:paraId="4528217C" w14:textId="77777777" w:rsidR="000D64B0" w:rsidRDefault="000D64B0">
      <w:pPr>
        <w:rPr>
          <w:rtl/>
        </w:rPr>
      </w:pPr>
    </w:p>
    <w:p w14:paraId="2F996D03" w14:textId="77777777" w:rsidR="000D64B0" w:rsidRDefault="000D64B0">
      <w:pPr>
        <w:rPr>
          <w:rtl/>
        </w:rPr>
      </w:pPr>
      <w:r>
        <w:rPr>
          <w:rFonts w:hint="cs"/>
          <w:rtl/>
        </w:rPr>
        <w:t>الدليل النظري والإكلينيكي: نحو نموذج تكاملي لتحويل عقدة الذنب</w:t>
      </w:r>
    </w:p>
    <w:p w14:paraId="2BF7D333" w14:textId="77777777" w:rsidR="000D64B0" w:rsidRDefault="000D64B0">
      <w:pPr>
        <w:rPr>
          <w:rtl/>
        </w:rPr>
      </w:pPr>
    </w:p>
    <w:p w14:paraId="5D6E0D76" w14:textId="77777777" w:rsidR="000D64B0" w:rsidRDefault="000D64B0">
      <w:pPr>
        <w:rPr>
          <w:rtl/>
        </w:rPr>
      </w:pPr>
      <w:r>
        <w:rPr>
          <w:rFonts w:hint="cs"/>
          <w:rtl/>
        </w:rPr>
        <w:t xml:space="preserve">الجزء الثامن: الفصل السابع – الشعور بالذنب بين التحليل النفسي </w:t>
      </w:r>
      <w:proofErr w:type="spellStart"/>
      <w:r>
        <w:rPr>
          <w:rFonts w:hint="cs"/>
          <w:rtl/>
        </w:rPr>
        <w:t>اللاكاني</w:t>
      </w:r>
      <w:proofErr w:type="spellEnd"/>
      <w:r>
        <w:rPr>
          <w:rFonts w:hint="cs"/>
          <w:rtl/>
        </w:rPr>
        <w:t xml:space="preserve"> والعلاج بحرث المصالحة التحويلية (</w:t>
      </w:r>
      <w:r>
        <w:rPr>
          <w:rFonts w:hint="cs"/>
          <w:lang w:bidi="ar-EG"/>
        </w:rPr>
        <w:t>TLRT</w:t>
      </w:r>
      <w:r>
        <w:rPr>
          <w:rFonts w:hint="cs"/>
          <w:rtl/>
        </w:rPr>
        <w:t>): دراسة مقارنة في الأسس النظرية والآليات العلاجية</w:t>
      </w:r>
    </w:p>
    <w:p w14:paraId="62076213" w14:textId="77777777" w:rsidR="000D64B0" w:rsidRDefault="000D64B0">
      <w:pPr>
        <w:pBdr>
          <w:bottom w:val="single" w:sz="6" w:space="1" w:color="auto"/>
        </w:pBdr>
        <w:rPr>
          <w:rtl/>
        </w:rPr>
      </w:pPr>
    </w:p>
    <w:p w14:paraId="4EE775C1" w14:textId="77777777" w:rsidR="000D64B0" w:rsidRDefault="000D64B0">
      <w:pPr>
        <w:rPr>
          <w:rtl/>
        </w:rPr>
      </w:pPr>
    </w:p>
    <w:p w14:paraId="209D43BC" w14:textId="77777777" w:rsidR="000D64B0" w:rsidRDefault="000D64B0">
      <w:pPr>
        <w:rPr>
          <w:rtl/>
        </w:rPr>
      </w:pPr>
      <w:r>
        <w:rPr>
          <w:rFonts w:hint="cs"/>
          <w:rtl/>
        </w:rPr>
        <w:t xml:space="preserve">الفصل السابع: الشعور بالذنب بين التحليل النفسي </w:t>
      </w:r>
      <w:proofErr w:type="spellStart"/>
      <w:r>
        <w:rPr>
          <w:rFonts w:hint="cs"/>
          <w:rtl/>
        </w:rPr>
        <w:t>اللاكاني</w:t>
      </w:r>
      <w:proofErr w:type="spellEnd"/>
      <w:r>
        <w:rPr>
          <w:rFonts w:hint="cs"/>
          <w:rtl/>
        </w:rPr>
        <w:t xml:space="preserve"> والعلاج بحرث المصالحة التحويلية (</w:t>
      </w:r>
      <w:r>
        <w:rPr>
          <w:rFonts w:hint="cs"/>
          <w:lang w:bidi="ar-EG"/>
        </w:rPr>
        <w:t>TLRT</w:t>
      </w:r>
      <w:r>
        <w:rPr>
          <w:rFonts w:hint="cs"/>
          <w:rtl/>
        </w:rPr>
        <w:t>)</w:t>
      </w:r>
    </w:p>
    <w:p w14:paraId="4C3C35E0" w14:textId="77777777" w:rsidR="000D64B0" w:rsidRDefault="000D64B0">
      <w:pPr>
        <w:rPr>
          <w:rtl/>
        </w:rPr>
      </w:pPr>
    </w:p>
    <w:p w14:paraId="3CEB9D27" w14:textId="77777777" w:rsidR="000D64B0" w:rsidRDefault="000D64B0">
      <w:pPr>
        <w:rPr>
          <w:rtl/>
        </w:rPr>
      </w:pPr>
      <w:r>
        <w:rPr>
          <w:rFonts w:hint="cs"/>
          <w:rtl/>
        </w:rPr>
        <w:t>تمهيد</w:t>
      </w:r>
    </w:p>
    <w:p w14:paraId="35F8C5A6" w14:textId="77777777" w:rsidR="000D64B0" w:rsidRDefault="000D64B0">
      <w:pPr>
        <w:rPr>
          <w:rtl/>
        </w:rPr>
      </w:pPr>
    </w:p>
    <w:p w14:paraId="23C33B09" w14:textId="77777777" w:rsidR="000D64B0" w:rsidRDefault="000D64B0">
      <w:pPr>
        <w:rPr>
          <w:rtl/>
        </w:rPr>
      </w:pPr>
      <w:r>
        <w:rPr>
          <w:rFonts w:hint="cs"/>
          <w:rtl/>
        </w:rPr>
        <w:t xml:space="preserve">يشكل الشعور بالذنب أحد المفاهيم المركزية في النظريات النفسية المعاصرة، غير أن تفسيره وطريقة التعامل معه تختلف اختلافاً جذرياً باختلاف المنطلقات الفلسفية </w:t>
      </w:r>
      <w:proofErr w:type="spellStart"/>
      <w:r>
        <w:rPr>
          <w:rFonts w:hint="cs"/>
          <w:rtl/>
        </w:rPr>
        <w:t>والإبستمولوجية</w:t>
      </w:r>
      <w:proofErr w:type="spellEnd"/>
      <w:r>
        <w:rPr>
          <w:rFonts w:hint="cs"/>
          <w:rtl/>
        </w:rPr>
        <w:t xml:space="preserve"> لكل مدرسة. في هذا الفصل، نعقد مقارنة منهجية بين رؤيتين متباعدتين: الأولى تمثل التيار التحليلي النفسي في صيغته البنيوية كما صاغها جاك </w:t>
      </w:r>
      <w:proofErr w:type="spellStart"/>
      <w:r>
        <w:rPr>
          <w:rFonts w:hint="cs"/>
          <w:rtl/>
        </w:rPr>
        <w:t>لاكان</w:t>
      </w:r>
      <w:proofErr w:type="spellEnd"/>
      <w:r>
        <w:rPr>
          <w:rFonts w:hint="cs"/>
          <w:rtl/>
        </w:rPr>
        <w:t>، والثانية تمثل النموذج التكاملي الجديد "العلاج بحرث المصالحة التحويلية (</w:t>
      </w:r>
      <w:r>
        <w:rPr>
          <w:rFonts w:hint="cs"/>
          <w:lang w:bidi="ar-EG"/>
        </w:rPr>
        <w:t>TLRT</w:t>
      </w:r>
      <w:r>
        <w:rPr>
          <w:rFonts w:hint="cs"/>
          <w:rtl/>
        </w:rPr>
        <w:t xml:space="preserve">)" . تهدف هذه المقارنة إلى توضيح التحول </w:t>
      </w:r>
      <w:proofErr w:type="spellStart"/>
      <w:r>
        <w:rPr>
          <w:rFonts w:hint="cs"/>
          <w:rtl/>
        </w:rPr>
        <w:t>الإبستمولوجي</w:t>
      </w:r>
      <w:proofErr w:type="spellEnd"/>
      <w:r>
        <w:rPr>
          <w:rFonts w:hint="cs"/>
          <w:rtl/>
        </w:rPr>
        <w:t xml:space="preserve"> الذي يقدمه النموذج الجديد في فهم الذنب، ليس باعتباره عرضاً مرضياً أو بنية لغوية، بل كطاقة وجودية قابلة للتحويل. كما تسعى إلى تحديد حدود كل نموذج وإمكانيات التكامل بينهما.</w:t>
      </w:r>
    </w:p>
    <w:p w14:paraId="13BC97EC" w14:textId="77777777" w:rsidR="000D64B0" w:rsidRDefault="000D64B0">
      <w:pPr>
        <w:pBdr>
          <w:bottom w:val="single" w:sz="6" w:space="1" w:color="auto"/>
        </w:pBdr>
        <w:rPr>
          <w:rtl/>
        </w:rPr>
      </w:pPr>
    </w:p>
    <w:p w14:paraId="021A3FBB" w14:textId="77777777" w:rsidR="000D64B0" w:rsidRDefault="000D64B0">
      <w:pPr>
        <w:rPr>
          <w:rtl/>
        </w:rPr>
      </w:pPr>
    </w:p>
    <w:p w14:paraId="440BAA92" w14:textId="77777777" w:rsidR="000D64B0" w:rsidRDefault="000D64B0">
      <w:pPr>
        <w:rPr>
          <w:rtl/>
        </w:rPr>
      </w:pPr>
      <w:r>
        <w:rPr>
          <w:rFonts w:hint="cs"/>
          <w:rtl/>
        </w:rPr>
        <w:t>أولاً: الخلفية النظرية لكل نموذج</w:t>
      </w:r>
    </w:p>
    <w:p w14:paraId="0E9B8161" w14:textId="77777777" w:rsidR="000D64B0" w:rsidRDefault="000D64B0">
      <w:pPr>
        <w:rPr>
          <w:rtl/>
        </w:rPr>
      </w:pPr>
    </w:p>
    <w:p w14:paraId="7EBF24A6" w14:textId="79A1CF1F" w:rsidR="000D64B0" w:rsidRDefault="000D64B0" w:rsidP="000D64B0">
      <w:pPr>
        <w:pStyle w:val="a6"/>
        <w:numPr>
          <w:ilvl w:val="1"/>
          <w:numId w:val="34"/>
        </w:numPr>
        <w:rPr>
          <w:rtl/>
        </w:rPr>
      </w:pPr>
      <w:r>
        <w:rPr>
          <w:rFonts w:hint="cs"/>
          <w:rtl/>
        </w:rPr>
        <w:t xml:space="preserve">مفهوم الذنب في التحليل النفسي </w:t>
      </w:r>
      <w:proofErr w:type="spellStart"/>
      <w:r>
        <w:rPr>
          <w:rFonts w:hint="cs"/>
          <w:rtl/>
        </w:rPr>
        <w:t>اللاكاني</w:t>
      </w:r>
      <w:proofErr w:type="spellEnd"/>
    </w:p>
    <w:p w14:paraId="05EE0046" w14:textId="77777777" w:rsidR="000D64B0" w:rsidRDefault="000D64B0" w:rsidP="000D64B0">
      <w:pPr>
        <w:pStyle w:val="a6"/>
        <w:numPr>
          <w:ilvl w:val="1"/>
          <w:numId w:val="34"/>
        </w:numPr>
        <w:rPr>
          <w:rtl/>
        </w:rPr>
      </w:pPr>
    </w:p>
    <w:p w14:paraId="168D3C99" w14:textId="77777777" w:rsidR="000D64B0" w:rsidRDefault="000D64B0">
      <w:pPr>
        <w:rPr>
          <w:rtl/>
        </w:rPr>
      </w:pPr>
      <w:r>
        <w:rPr>
          <w:rFonts w:hint="cs"/>
          <w:rtl/>
        </w:rPr>
        <w:t xml:space="preserve">يؤسس </w:t>
      </w:r>
      <w:proofErr w:type="spellStart"/>
      <w:r>
        <w:rPr>
          <w:rFonts w:hint="cs"/>
          <w:rtl/>
        </w:rPr>
        <w:t>لاكان</w:t>
      </w:r>
      <w:proofErr w:type="spellEnd"/>
      <w:r>
        <w:rPr>
          <w:rFonts w:hint="cs"/>
          <w:rtl/>
        </w:rPr>
        <w:t xml:space="preserve"> مفهومه للذنب في سياق أخلاقي تحليلي محض، مستنداً إلى إعادة قراءة فرويد في ضوء البنيوية واللسانيات. فالذنب عند </w:t>
      </w:r>
      <w:proofErr w:type="spellStart"/>
      <w:r>
        <w:rPr>
          <w:rFonts w:hint="cs"/>
          <w:rtl/>
        </w:rPr>
        <w:t>لاكان</w:t>
      </w:r>
      <w:proofErr w:type="spellEnd"/>
      <w:r>
        <w:rPr>
          <w:rFonts w:hint="cs"/>
          <w:rtl/>
        </w:rPr>
        <w:t xml:space="preserve"> ليس مجرد انفعال ناتج عن مخالفة معيار أخلاقي، بل هو بنيوي ولصيق بالوجود الإنساني نفسه. يمكن تلخيص رؤيته في النقاط التالية:</w:t>
      </w:r>
    </w:p>
    <w:p w14:paraId="435A71C7" w14:textId="77777777" w:rsidR="000D64B0" w:rsidRDefault="000D64B0">
      <w:pPr>
        <w:rPr>
          <w:rtl/>
        </w:rPr>
      </w:pPr>
    </w:p>
    <w:p w14:paraId="7FCBC1F8" w14:textId="79EC465C" w:rsidR="000D64B0" w:rsidRDefault="000D64B0" w:rsidP="000D64B0">
      <w:pPr>
        <w:pStyle w:val="a6"/>
        <w:numPr>
          <w:ilvl w:val="0"/>
          <w:numId w:val="35"/>
        </w:numPr>
        <w:rPr>
          <w:rtl/>
        </w:rPr>
      </w:pPr>
      <w:r>
        <w:rPr>
          <w:rFonts w:hint="cs"/>
          <w:rtl/>
        </w:rPr>
        <w:t>الذنب بوصفه "خيانة الرغبة":</w:t>
      </w:r>
    </w:p>
    <w:p w14:paraId="46DD4FC3" w14:textId="77777777" w:rsidR="000D64B0" w:rsidRDefault="000D64B0">
      <w:pPr>
        <w:rPr>
          <w:rtl/>
        </w:rPr>
      </w:pPr>
      <w:r>
        <w:rPr>
          <w:rFonts w:hint="cs"/>
          <w:rtl/>
        </w:rPr>
        <w:t xml:space="preserve">في أشهر مقولاته الأخلاقية، يرى </w:t>
      </w:r>
      <w:proofErr w:type="spellStart"/>
      <w:r>
        <w:rPr>
          <w:rFonts w:hint="cs"/>
          <w:rtl/>
        </w:rPr>
        <w:t>لاكان</w:t>
      </w:r>
      <w:proofErr w:type="spellEnd"/>
      <w:r>
        <w:rPr>
          <w:rFonts w:hint="cs"/>
          <w:rtl/>
        </w:rPr>
        <w:t xml:space="preserve"> أن "الخطيئة الوحيدة في التحليل النفسي هي التنازل عن رغبتك" (</w:t>
      </w:r>
      <w:r>
        <w:rPr>
          <w:rFonts w:hint="cs"/>
          <w:lang w:bidi="ar-EG"/>
        </w:rPr>
        <w:t>Lacan, 1959-1960, p. 321</w:t>
      </w:r>
      <w:r>
        <w:rPr>
          <w:rFonts w:hint="cs"/>
          <w:rtl/>
        </w:rPr>
        <w:t xml:space="preserve">). فالمذنب الحقيقي ليس من خرق القانون الاجتماعي، بل من خان رغبته الحقيقية وأخضعها لمطالب "الآخر الكبير". هذا الموقف يعكس تمركز </w:t>
      </w:r>
      <w:proofErr w:type="spellStart"/>
      <w:r>
        <w:rPr>
          <w:rFonts w:hint="cs"/>
          <w:rtl/>
        </w:rPr>
        <w:t>لاكان</w:t>
      </w:r>
      <w:proofErr w:type="spellEnd"/>
      <w:r>
        <w:rPr>
          <w:rFonts w:hint="cs"/>
          <w:rtl/>
        </w:rPr>
        <w:t xml:space="preserve"> حول مفهوم "الرغبة" كجوهر الذات، وأي تنازل عنها هو خيانة وجودية تستحق الذنب.</w:t>
      </w:r>
    </w:p>
    <w:p w14:paraId="3349D1AB" w14:textId="77777777" w:rsidR="000D64B0" w:rsidRDefault="000D64B0">
      <w:pPr>
        <w:rPr>
          <w:rtl/>
        </w:rPr>
      </w:pPr>
    </w:p>
    <w:p w14:paraId="31FD6131" w14:textId="473AB7C2" w:rsidR="000D64B0" w:rsidRDefault="000D64B0" w:rsidP="000D64B0">
      <w:pPr>
        <w:pStyle w:val="a6"/>
        <w:numPr>
          <w:ilvl w:val="0"/>
          <w:numId w:val="35"/>
        </w:numPr>
        <w:rPr>
          <w:rtl/>
        </w:rPr>
      </w:pPr>
      <w:r>
        <w:rPr>
          <w:rFonts w:hint="cs"/>
          <w:rtl/>
        </w:rPr>
        <w:t>الذنب والدين الرمزي:</w:t>
      </w:r>
    </w:p>
    <w:p w14:paraId="608666FF" w14:textId="77777777" w:rsidR="000D64B0" w:rsidRDefault="000D64B0">
      <w:pPr>
        <w:rPr>
          <w:rtl/>
        </w:rPr>
      </w:pPr>
      <w:r>
        <w:rPr>
          <w:rFonts w:hint="cs"/>
          <w:rtl/>
        </w:rPr>
        <w:t xml:space="preserve">يرتبط الذنب عند </w:t>
      </w:r>
      <w:proofErr w:type="spellStart"/>
      <w:r>
        <w:rPr>
          <w:rFonts w:hint="cs"/>
          <w:rtl/>
        </w:rPr>
        <w:t>لاكان</w:t>
      </w:r>
      <w:proofErr w:type="spellEnd"/>
      <w:r>
        <w:rPr>
          <w:rFonts w:hint="cs"/>
          <w:rtl/>
        </w:rPr>
        <w:t xml:space="preserve"> بما يسميه "الدين الرمزي" (</w:t>
      </w:r>
      <w:r>
        <w:rPr>
          <w:rFonts w:hint="cs"/>
          <w:lang w:bidi="ar-EG"/>
        </w:rPr>
        <w:t>Symbolic Debt</w:t>
      </w:r>
      <w:r>
        <w:rPr>
          <w:rFonts w:hint="cs"/>
          <w:rtl/>
        </w:rPr>
        <w:t>)، وهو دين لا يمكن سداده لأنه ينشأ بمجرد دخول الإنسان عالم اللغة والقانون (طور المرآة وعقدة أوديب). هذا الدين ليس نتيجة فعل محدد، بل هو شرط بنيوي للوجود الإنساني ذاته (</w:t>
      </w:r>
      <w:r>
        <w:rPr>
          <w:rFonts w:hint="cs"/>
          <w:lang w:bidi="ar-EG"/>
        </w:rPr>
        <w:t>Lacan, 1964, p. 204</w:t>
      </w:r>
      <w:r>
        <w:rPr>
          <w:rFonts w:hint="cs"/>
          <w:rtl/>
        </w:rPr>
        <w:t>). لذلك فإن محاولة سداده أو التعويض عنه هي وهم يؤدي إلى مزيد من التورط في متاهات الأنا الأعلى.</w:t>
      </w:r>
    </w:p>
    <w:p w14:paraId="1F2A2872" w14:textId="77777777" w:rsidR="000D64B0" w:rsidRDefault="000D64B0">
      <w:pPr>
        <w:rPr>
          <w:rtl/>
        </w:rPr>
      </w:pPr>
    </w:p>
    <w:p w14:paraId="2F5E4ECB" w14:textId="77777777" w:rsidR="000D64B0" w:rsidRDefault="000D64B0">
      <w:pPr>
        <w:rPr>
          <w:rtl/>
        </w:rPr>
      </w:pPr>
      <w:r>
        <w:rPr>
          <w:rFonts w:hint="cs"/>
          <w:rtl/>
        </w:rPr>
        <w:t>ج- الأنا الأعلى بوصفه سادياً:</w:t>
      </w:r>
    </w:p>
    <w:p w14:paraId="5001901F" w14:textId="77777777" w:rsidR="000D64B0" w:rsidRDefault="000D64B0">
      <w:pPr>
        <w:rPr>
          <w:rtl/>
        </w:rPr>
      </w:pPr>
      <w:r>
        <w:rPr>
          <w:rFonts w:hint="cs"/>
          <w:rtl/>
        </w:rPr>
        <w:t xml:space="preserve">يستعير </w:t>
      </w:r>
      <w:proofErr w:type="spellStart"/>
      <w:r>
        <w:rPr>
          <w:rFonts w:hint="cs"/>
          <w:rtl/>
        </w:rPr>
        <w:t>لاكان</w:t>
      </w:r>
      <w:proofErr w:type="spellEnd"/>
      <w:r>
        <w:rPr>
          <w:rFonts w:hint="cs"/>
          <w:rtl/>
        </w:rPr>
        <w:t xml:space="preserve"> من فرويد مفهوم الأنا الأعلى لكنه يمنحه بعداً أكثر قسوة. </w:t>
      </w:r>
      <w:proofErr w:type="spellStart"/>
      <w:r>
        <w:rPr>
          <w:rFonts w:hint="cs"/>
          <w:rtl/>
        </w:rPr>
        <w:t>فالأنا</w:t>
      </w:r>
      <w:proofErr w:type="spellEnd"/>
      <w:r>
        <w:rPr>
          <w:rFonts w:hint="cs"/>
          <w:rtl/>
        </w:rPr>
        <w:t xml:space="preserve"> الأعلى عنده هو "كيان سادي يطالب بالمستحيل" (</w:t>
      </w:r>
      <w:r>
        <w:rPr>
          <w:rFonts w:hint="cs"/>
          <w:lang w:bidi="ar-EG"/>
        </w:rPr>
        <w:t>Lacan, 1953-1954, p. 102</w:t>
      </w:r>
      <w:r>
        <w:rPr>
          <w:rFonts w:hint="cs"/>
          <w:rtl/>
        </w:rPr>
        <w:t>). كلما حاول الفرد الامتثال لمطالبه ازداد شعوره بالذنب، لأن هذا الأنا لا يكتفي أبداً، ويرى الذات مذنبة في كل الأحوال.</w:t>
      </w:r>
    </w:p>
    <w:p w14:paraId="6702CEF3" w14:textId="77777777" w:rsidR="000D64B0" w:rsidRDefault="000D64B0">
      <w:pPr>
        <w:rPr>
          <w:rtl/>
        </w:rPr>
      </w:pPr>
    </w:p>
    <w:p w14:paraId="71CA2A60" w14:textId="77777777" w:rsidR="000D64B0" w:rsidRDefault="000D64B0">
      <w:pPr>
        <w:rPr>
          <w:rtl/>
        </w:rPr>
      </w:pPr>
      <w:r>
        <w:rPr>
          <w:rFonts w:hint="cs"/>
          <w:rtl/>
        </w:rPr>
        <w:t>د- الهدف التحليلي: الاعتراف بالنقص لا الطمأنينة:</w:t>
      </w:r>
    </w:p>
    <w:p w14:paraId="73C88681" w14:textId="77777777" w:rsidR="000D64B0" w:rsidRDefault="000D64B0">
      <w:pPr>
        <w:rPr>
          <w:rtl/>
        </w:rPr>
      </w:pPr>
      <w:r>
        <w:rPr>
          <w:rFonts w:hint="cs"/>
          <w:rtl/>
        </w:rPr>
        <w:t xml:space="preserve">بناءً على ما تقدم، لا يسعى التحليل </w:t>
      </w:r>
      <w:proofErr w:type="spellStart"/>
      <w:r>
        <w:rPr>
          <w:rFonts w:hint="cs"/>
          <w:rtl/>
        </w:rPr>
        <w:t>اللاكاني</w:t>
      </w:r>
      <w:proofErr w:type="spellEnd"/>
      <w:r>
        <w:rPr>
          <w:rFonts w:hint="cs"/>
          <w:rtl/>
        </w:rPr>
        <w:t xml:space="preserve"> إلى تخفيف شعور المريض بالذنب أو طمأنته، بل إلى جعله يعترف بـ"نقصه البنيوي" ويتحمل مسؤوليته تجاه رغبته. التحليل الناجح هو الذي يقود المريض إلى "المساءلة" (</w:t>
      </w:r>
      <w:r>
        <w:rPr>
          <w:rFonts w:hint="cs"/>
          <w:lang w:bidi="ar-EG"/>
        </w:rPr>
        <w:t>Accountability</w:t>
      </w:r>
      <w:r>
        <w:rPr>
          <w:rFonts w:hint="cs"/>
          <w:rtl/>
        </w:rPr>
        <w:t>) وليس إلى الراحة (</w:t>
      </w:r>
      <w:r>
        <w:rPr>
          <w:rFonts w:hint="cs"/>
          <w:lang w:bidi="ar-EG"/>
        </w:rPr>
        <w:t>Lacan, 1962-1963, p. 177</w:t>
      </w:r>
      <w:r>
        <w:rPr>
          <w:rFonts w:hint="cs"/>
          <w:rtl/>
        </w:rPr>
        <w:t>).</w:t>
      </w:r>
    </w:p>
    <w:p w14:paraId="6EDCF6C6" w14:textId="77777777" w:rsidR="000D64B0" w:rsidRDefault="000D64B0">
      <w:pPr>
        <w:rPr>
          <w:rtl/>
        </w:rPr>
      </w:pPr>
    </w:p>
    <w:p w14:paraId="2DF40A22" w14:textId="7BBE4295" w:rsidR="000D64B0" w:rsidRDefault="000D64B0" w:rsidP="000D64B0">
      <w:pPr>
        <w:pStyle w:val="a6"/>
        <w:numPr>
          <w:ilvl w:val="1"/>
          <w:numId w:val="34"/>
        </w:numPr>
        <w:rPr>
          <w:rtl/>
        </w:rPr>
      </w:pPr>
      <w:r>
        <w:rPr>
          <w:rFonts w:hint="cs"/>
          <w:rtl/>
        </w:rPr>
        <w:t>مفهوم الذنب في العلاج بحرث المصالحة التحويلية (</w:t>
      </w:r>
      <w:r>
        <w:rPr>
          <w:rFonts w:hint="cs"/>
          <w:lang w:bidi="ar-EG"/>
        </w:rPr>
        <w:t>TLRT</w:t>
      </w:r>
      <w:r>
        <w:rPr>
          <w:rFonts w:hint="cs"/>
          <w:rtl/>
        </w:rPr>
        <w:t>)</w:t>
      </w:r>
    </w:p>
    <w:p w14:paraId="06358C1A" w14:textId="77777777" w:rsidR="000D64B0" w:rsidRDefault="000D64B0" w:rsidP="000D64B0">
      <w:pPr>
        <w:pStyle w:val="a6"/>
        <w:numPr>
          <w:ilvl w:val="1"/>
          <w:numId w:val="34"/>
        </w:numPr>
        <w:rPr>
          <w:rtl/>
        </w:rPr>
      </w:pPr>
    </w:p>
    <w:p w14:paraId="4F4C7B70" w14:textId="77777777" w:rsidR="000D64B0" w:rsidRDefault="000D64B0">
      <w:pPr>
        <w:rPr>
          <w:rtl/>
        </w:rPr>
      </w:pPr>
      <w:r>
        <w:rPr>
          <w:rFonts w:hint="cs"/>
          <w:rtl/>
        </w:rPr>
        <w:t xml:space="preserve">في المقابل، ينطلق نموذج </w:t>
      </w:r>
      <w:r>
        <w:rPr>
          <w:rFonts w:hint="cs"/>
          <w:lang w:bidi="ar-EG"/>
        </w:rPr>
        <w:t>TLRT</w:t>
      </w:r>
      <w:r>
        <w:rPr>
          <w:rFonts w:hint="cs"/>
          <w:rtl/>
        </w:rPr>
        <w:t xml:space="preserve"> من رؤية مختلفة جذرياً، تمزج بين التحليل النفسي والعلاج الوجودي والتأصيل الإسلامي. يمكن إجمال رؤيته فيما يلي:</w:t>
      </w:r>
    </w:p>
    <w:p w14:paraId="44286828" w14:textId="77777777" w:rsidR="000D64B0" w:rsidRDefault="000D64B0">
      <w:pPr>
        <w:rPr>
          <w:rtl/>
        </w:rPr>
      </w:pPr>
    </w:p>
    <w:p w14:paraId="5D3092A8" w14:textId="10D3AA81" w:rsidR="000D64B0" w:rsidRDefault="000D64B0" w:rsidP="000D64B0">
      <w:pPr>
        <w:pStyle w:val="a6"/>
        <w:numPr>
          <w:ilvl w:val="0"/>
          <w:numId w:val="36"/>
        </w:numPr>
        <w:rPr>
          <w:rtl/>
        </w:rPr>
      </w:pPr>
      <w:r>
        <w:rPr>
          <w:rFonts w:hint="cs"/>
          <w:rtl/>
        </w:rPr>
        <w:t>الذنب بوصفه "طاقة وجودية محتجزة":</w:t>
      </w:r>
    </w:p>
    <w:p w14:paraId="2B7725DA" w14:textId="77777777" w:rsidR="000D64B0" w:rsidRDefault="000D64B0">
      <w:pPr>
        <w:rPr>
          <w:rtl/>
        </w:rPr>
      </w:pPr>
      <w:r>
        <w:rPr>
          <w:rFonts w:hint="cs"/>
          <w:rtl/>
        </w:rPr>
        <w:t>لا يُنظر إلى الذنب هنا كخيانة للرغبة، بل كطاقة نفسية كامنة يمكن تحويلها وتوجيهها. فالندم ليس مجرد انفعال سلبي، بل هو دينامو يمكن أن يحرك عجلة الحياة نحو البناء والعطاء (</w:t>
      </w:r>
      <w:r>
        <w:rPr>
          <w:rFonts w:hint="cs"/>
          <w:lang w:bidi="ar-EG"/>
        </w:rPr>
        <w:t>TLRT, 2026, p. 34</w:t>
      </w:r>
      <w:r>
        <w:rPr>
          <w:rFonts w:hint="cs"/>
          <w:rtl/>
        </w:rPr>
        <w:t>). هذا المفهوم يستعير فكرة "التحويل" (</w:t>
      </w:r>
      <w:r>
        <w:rPr>
          <w:rFonts w:hint="cs"/>
          <w:lang w:bidi="ar-EG"/>
        </w:rPr>
        <w:t>Sublimation</w:t>
      </w:r>
      <w:r>
        <w:rPr>
          <w:rFonts w:hint="cs"/>
          <w:rtl/>
        </w:rPr>
        <w:t>) من فرويد، لكنه يوسعها لتشمل تحويل المعاناة الوجودية كلها.</w:t>
      </w:r>
    </w:p>
    <w:p w14:paraId="14F3E87A" w14:textId="77777777" w:rsidR="000D64B0" w:rsidRDefault="000D64B0">
      <w:pPr>
        <w:rPr>
          <w:rtl/>
        </w:rPr>
      </w:pPr>
    </w:p>
    <w:p w14:paraId="6C2A4059" w14:textId="6608DC01" w:rsidR="000D64B0" w:rsidRDefault="000D64B0" w:rsidP="000D64B0">
      <w:pPr>
        <w:pStyle w:val="a6"/>
        <w:numPr>
          <w:ilvl w:val="0"/>
          <w:numId w:val="36"/>
        </w:numPr>
        <w:rPr>
          <w:rtl/>
        </w:rPr>
      </w:pPr>
      <w:r>
        <w:rPr>
          <w:rFonts w:hint="cs"/>
          <w:rtl/>
        </w:rPr>
        <w:t>التمييز بين الدين الحقيقي والدين الوهمي:</w:t>
      </w:r>
    </w:p>
    <w:p w14:paraId="2BF380BB" w14:textId="77777777" w:rsidR="000D64B0" w:rsidRDefault="000D64B0">
      <w:pPr>
        <w:rPr>
          <w:rtl/>
        </w:rPr>
      </w:pPr>
      <w:r>
        <w:rPr>
          <w:rFonts w:hint="cs"/>
          <w:rtl/>
        </w:rPr>
        <w:t xml:space="preserve">يقدم </w:t>
      </w:r>
      <w:r>
        <w:rPr>
          <w:rFonts w:hint="cs"/>
          <w:lang w:bidi="ar-EG"/>
        </w:rPr>
        <w:t>TLRT</w:t>
      </w:r>
      <w:r>
        <w:rPr>
          <w:rFonts w:hint="cs"/>
          <w:rtl/>
        </w:rPr>
        <w:t xml:space="preserve"> أداة تشخيصية مبتكرة هي "خريطة الدين النفسي" التي تميز بين:</w:t>
      </w:r>
    </w:p>
    <w:p w14:paraId="379E5D13" w14:textId="77777777" w:rsidR="000D64B0" w:rsidRDefault="000D64B0">
      <w:pPr>
        <w:rPr>
          <w:rtl/>
        </w:rPr>
      </w:pPr>
    </w:p>
    <w:p w14:paraId="51658542" w14:textId="77777777" w:rsidR="000D64B0" w:rsidRDefault="000D64B0">
      <w:pPr>
        <w:rPr>
          <w:rtl/>
        </w:rPr>
      </w:pPr>
      <w:r>
        <w:rPr>
          <w:rFonts w:hint="cs"/>
          <w:rtl/>
        </w:rPr>
        <w:t>· الديون الحقيقية: أفعال ملموسة يمكن التعويض عنها (باعتذار، رد مظالم، إصلاح).</w:t>
      </w:r>
    </w:p>
    <w:p w14:paraId="3EB60945" w14:textId="77777777" w:rsidR="000D64B0" w:rsidRDefault="000D64B0">
      <w:pPr>
        <w:rPr>
          <w:rtl/>
        </w:rPr>
      </w:pPr>
      <w:r>
        <w:rPr>
          <w:rFonts w:hint="cs"/>
          <w:rtl/>
        </w:rPr>
        <w:t>· الديون الوهمية: توقعات مثالية مستحيلة أو مشاعر ذنب معممة لا ترتبط بفعل محدد (</w:t>
      </w:r>
      <w:r>
        <w:rPr>
          <w:rFonts w:hint="cs"/>
          <w:lang w:bidi="ar-EG"/>
        </w:rPr>
        <w:t>TLRT, 2026, p. 57</w:t>
      </w:r>
      <w:r>
        <w:rPr>
          <w:rFonts w:hint="cs"/>
          <w:rtl/>
        </w:rPr>
        <w:t>).</w:t>
      </w:r>
    </w:p>
    <w:p w14:paraId="688E832A" w14:textId="77777777" w:rsidR="000D64B0" w:rsidRDefault="000D64B0">
      <w:pPr>
        <w:rPr>
          <w:rtl/>
        </w:rPr>
      </w:pPr>
      <w:r>
        <w:rPr>
          <w:rFonts w:hint="cs"/>
          <w:rtl/>
        </w:rPr>
        <w:t xml:space="preserve">  هذا التمييز يسمح بتوجيه العلاج نحو ما يمكن إصلاحه، وتحرير المريض من أوهام الذنب التي لا تنتهي.</w:t>
      </w:r>
    </w:p>
    <w:p w14:paraId="3E4AE010" w14:textId="77777777" w:rsidR="000D64B0" w:rsidRDefault="000D64B0">
      <w:pPr>
        <w:rPr>
          <w:rtl/>
        </w:rPr>
      </w:pPr>
    </w:p>
    <w:p w14:paraId="59829EAD" w14:textId="77777777" w:rsidR="000D64B0" w:rsidRDefault="000D64B0">
      <w:pPr>
        <w:rPr>
          <w:rtl/>
        </w:rPr>
      </w:pPr>
      <w:r>
        <w:rPr>
          <w:rFonts w:hint="cs"/>
          <w:rtl/>
        </w:rPr>
        <w:t>ج- تفكيك الأنا الأعلى القاسي:</w:t>
      </w:r>
    </w:p>
    <w:p w14:paraId="030E3D06" w14:textId="77777777" w:rsidR="000D64B0" w:rsidRDefault="000D64B0">
      <w:pPr>
        <w:rPr>
          <w:rtl/>
        </w:rPr>
      </w:pPr>
      <w:r>
        <w:rPr>
          <w:rFonts w:hint="cs"/>
          <w:rtl/>
        </w:rPr>
        <w:t xml:space="preserve">بدلاً من التسليم بوجود أنا أعلى سادي لا يمكن إرضاؤه، يهدف </w:t>
      </w:r>
      <w:r>
        <w:rPr>
          <w:rFonts w:hint="cs"/>
          <w:lang w:bidi="ar-EG"/>
        </w:rPr>
        <w:t>TLRT</w:t>
      </w:r>
      <w:r>
        <w:rPr>
          <w:rFonts w:hint="cs"/>
          <w:rtl/>
        </w:rPr>
        <w:t xml:space="preserve"> إلى تفكيك هذا الأنا عبر تمييز مصدره: هل هو صوت "المربي القاسي" (الآباء، المجتمع) أم صوت الضمير الإيماني الحقيقي؟ ثم العمل على استبدال الصوت القاسي بصوت الرحمة عبر تقنية "إعادة بناء صورة الله" (</w:t>
      </w:r>
      <w:r>
        <w:rPr>
          <w:rFonts w:hint="cs"/>
          <w:lang w:bidi="ar-EG"/>
        </w:rPr>
        <w:t>TLRT, 2026, p. 89</w:t>
      </w:r>
      <w:r>
        <w:rPr>
          <w:rFonts w:hint="cs"/>
          <w:rtl/>
        </w:rPr>
        <w:t>).</w:t>
      </w:r>
    </w:p>
    <w:p w14:paraId="5447D16A" w14:textId="77777777" w:rsidR="000D64B0" w:rsidRDefault="000D64B0">
      <w:pPr>
        <w:rPr>
          <w:rtl/>
        </w:rPr>
      </w:pPr>
    </w:p>
    <w:p w14:paraId="6239BF3A" w14:textId="77777777" w:rsidR="000D64B0" w:rsidRDefault="000D64B0">
      <w:pPr>
        <w:rPr>
          <w:rtl/>
        </w:rPr>
      </w:pPr>
      <w:r>
        <w:rPr>
          <w:rFonts w:hint="cs"/>
          <w:rtl/>
        </w:rPr>
        <w:t>د- الهدف العلاجي: التحول الوجودي:</w:t>
      </w:r>
    </w:p>
    <w:p w14:paraId="5C69FE3E" w14:textId="77777777" w:rsidR="000D64B0" w:rsidRDefault="000D64B0">
      <w:pPr>
        <w:rPr>
          <w:rtl/>
        </w:rPr>
      </w:pPr>
      <w:r>
        <w:rPr>
          <w:rFonts w:hint="cs"/>
          <w:rtl/>
        </w:rPr>
        <w:t xml:space="preserve">يسعى </w:t>
      </w:r>
      <w:r>
        <w:rPr>
          <w:rFonts w:hint="cs"/>
          <w:lang w:bidi="ar-EG"/>
        </w:rPr>
        <w:t>TLRT</w:t>
      </w:r>
      <w:r>
        <w:rPr>
          <w:rFonts w:hint="cs"/>
          <w:rtl/>
        </w:rPr>
        <w:t xml:space="preserve"> إلى تحويل المريض من حالة "النفس اللوامة" (المعذبة ذاتياً) إلى حالة "النفس المطمئنة" (المستقرة </w:t>
      </w:r>
      <w:proofErr w:type="spellStart"/>
      <w:r>
        <w:rPr>
          <w:rFonts w:hint="cs"/>
          <w:rtl/>
        </w:rPr>
        <w:t>إيمانياً</w:t>
      </w:r>
      <w:proofErr w:type="spellEnd"/>
      <w:r>
        <w:rPr>
          <w:rFonts w:hint="cs"/>
          <w:rtl/>
        </w:rPr>
        <w:t xml:space="preserve"> وسلوكياً) عبر "مشروع كفارة إبداعية" يحول الذنب إلى رسالة وجودية ونفع اجتماعي (</w:t>
      </w:r>
      <w:r>
        <w:rPr>
          <w:rFonts w:hint="cs"/>
          <w:lang w:bidi="ar-EG"/>
        </w:rPr>
        <w:t>TLRT, 2026, p. 145</w:t>
      </w:r>
      <w:r>
        <w:rPr>
          <w:rFonts w:hint="cs"/>
          <w:rtl/>
        </w:rPr>
        <w:t>).</w:t>
      </w:r>
    </w:p>
    <w:p w14:paraId="694B791F" w14:textId="77777777" w:rsidR="000D64B0" w:rsidRDefault="000D64B0">
      <w:pPr>
        <w:pBdr>
          <w:bottom w:val="single" w:sz="6" w:space="1" w:color="auto"/>
        </w:pBdr>
        <w:rPr>
          <w:rtl/>
        </w:rPr>
      </w:pPr>
    </w:p>
    <w:p w14:paraId="3824355B" w14:textId="77777777" w:rsidR="000D64B0" w:rsidRDefault="000D64B0">
      <w:pPr>
        <w:rPr>
          <w:rtl/>
        </w:rPr>
      </w:pPr>
    </w:p>
    <w:p w14:paraId="601FAF5C" w14:textId="77777777" w:rsidR="000D64B0" w:rsidRDefault="000D64B0">
      <w:pPr>
        <w:rPr>
          <w:rtl/>
        </w:rPr>
      </w:pPr>
      <w:r>
        <w:rPr>
          <w:rFonts w:hint="cs"/>
          <w:rtl/>
        </w:rPr>
        <w:t>ثانياً: الفروق الجوهرية بين النموذجين</w:t>
      </w:r>
    </w:p>
    <w:p w14:paraId="3A974B51" w14:textId="77777777" w:rsidR="000D64B0" w:rsidRDefault="000D64B0">
      <w:pPr>
        <w:rPr>
          <w:rtl/>
        </w:rPr>
      </w:pPr>
    </w:p>
    <w:p w14:paraId="593135AB" w14:textId="77777777" w:rsidR="000D64B0" w:rsidRDefault="000D64B0">
      <w:pPr>
        <w:rPr>
          <w:rtl/>
        </w:rPr>
      </w:pPr>
      <w:r>
        <w:rPr>
          <w:rFonts w:hint="cs"/>
          <w:rtl/>
        </w:rPr>
        <w:t>بعد استعراض الخلفية النظرية، يمكن تحديد الفروق الجوهرية بين النموذجين وفق خمسة محاور رئيسة:</w:t>
      </w:r>
    </w:p>
    <w:p w14:paraId="4FE4D9C1" w14:textId="77777777" w:rsidR="000D64B0" w:rsidRDefault="000D64B0">
      <w:pPr>
        <w:rPr>
          <w:rtl/>
        </w:rPr>
      </w:pPr>
    </w:p>
    <w:p w14:paraId="1982ABE4" w14:textId="77777777" w:rsidR="000D64B0" w:rsidRDefault="000D64B0">
      <w:pPr>
        <w:rPr>
          <w:rtl/>
        </w:rPr>
      </w:pPr>
      <w:r>
        <w:rPr>
          <w:rFonts w:hint="cs"/>
          <w:rtl/>
        </w:rPr>
        <w:t>2.1 المحور الأول: من حيث التعريف والمنطلق</w:t>
      </w:r>
    </w:p>
    <w:p w14:paraId="4508F716" w14:textId="77777777" w:rsidR="000D64B0" w:rsidRDefault="000D64B0">
      <w:pPr>
        <w:rPr>
          <w:rtl/>
        </w:rPr>
      </w:pPr>
    </w:p>
    <w:p w14:paraId="03FBD5BF" w14:textId="77777777" w:rsidR="000D64B0" w:rsidRDefault="000D64B0">
      <w:pPr>
        <w:rPr>
          <w:rtl/>
        </w:rPr>
      </w:pPr>
      <w:proofErr w:type="spellStart"/>
      <w:r>
        <w:rPr>
          <w:rFonts w:hint="cs"/>
          <w:rtl/>
        </w:rPr>
        <w:t>اللاكان</w:t>
      </w:r>
      <w:proofErr w:type="spellEnd"/>
      <w:r>
        <w:rPr>
          <w:rFonts w:hint="cs"/>
          <w:rtl/>
        </w:rPr>
        <w:t xml:space="preserve"> </w:t>
      </w:r>
      <w:r>
        <w:rPr>
          <w:rFonts w:hint="cs"/>
          <w:lang w:bidi="ar-EG"/>
        </w:rPr>
        <w:t>TLRT</w:t>
      </w:r>
    </w:p>
    <w:p w14:paraId="6F43B030" w14:textId="77777777" w:rsidR="000D64B0" w:rsidRDefault="000D64B0">
      <w:pPr>
        <w:rPr>
          <w:rtl/>
        </w:rPr>
      </w:pPr>
      <w:r>
        <w:rPr>
          <w:rFonts w:hint="cs"/>
          <w:rtl/>
        </w:rPr>
        <w:t>الذنب هو "التنازل عن الرغبة"؛ أي خيانة الذات الحقيقية لصالح مطالب الآخر الكبير. الذنب هو "طاقة وجودية محتجزة"؛ أي شحنة نفسية يمكن توجيهها بدلاً من كبتها أو التفاعل معها سلباً.</w:t>
      </w:r>
    </w:p>
    <w:p w14:paraId="12CB1D4C" w14:textId="77777777" w:rsidR="000D64B0" w:rsidRDefault="000D64B0">
      <w:pPr>
        <w:rPr>
          <w:rtl/>
        </w:rPr>
      </w:pPr>
      <w:r>
        <w:rPr>
          <w:rFonts w:hint="cs"/>
          <w:rtl/>
        </w:rPr>
        <w:t>المنطلق: أخلاقي تحليلي (ما هي مسؤوليتي تجاه رغبتي؟). المنطلق: وجودي تحويلي (كيف أحول معاناتي إلى عطاء؟).</w:t>
      </w:r>
    </w:p>
    <w:p w14:paraId="152FA9D4" w14:textId="77777777" w:rsidR="000D64B0" w:rsidRDefault="000D64B0">
      <w:pPr>
        <w:rPr>
          <w:rtl/>
        </w:rPr>
      </w:pPr>
      <w:r>
        <w:rPr>
          <w:rFonts w:hint="cs"/>
          <w:rtl/>
        </w:rPr>
        <w:t>المرجعية: فلسفة هيجل، سارتر، فرويد. المرجعية: علم النفس التحليلي، العلاج الوجودي، التراث الإسلامي.</w:t>
      </w:r>
    </w:p>
    <w:p w14:paraId="6092ECDA" w14:textId="77777777" w:rsidR="000D64B0" w:rsidRDefault="000D64B0">
      <w:pPr>
        <w:rPr>
          <w:rtl/>
        </w:rPr>
      </w:pPr>
    </w:p>
    <w:p w14:paraId="7F9541EE" w14:textId="77777777" w:rsidR="000D64B0" w:rsidRDefault="000D64B0">
      <w:pPr>
        <w:rPr>
          <w:rtl/>
        </w:rPr>
      </w:pPr>
      <w:r>
        <w:rPr>
          <w:rFonts w:hint="cs"/>
          <w:rtl/>
        </w:rPr>
        <w:t>2.2 المحور الثاني: طبيعة "الدين" المسبب للذنب</w:t>
      </w:r>
    </w:p>
    <w:p w14:paraId="1C0F4664" w14:textId="77777777" w:rsidR="000D64B0" w:rsidRDefault="000D64B0">
      <w:pPr>
        <w:rPr>
          <w:rtl/>
        </w:rPr>
      </w:pPr>
    </w:p>
    <w:p w14:paraId="110C38A2" w14:textId="77777777" w:rsidR="000D64B0" w:rsidRDefault="000D64B0">
      <w:pPr>
        <w:rPr>
          <w:rtl/>
        </w:rPr>
      </w:pPr>
      <w:r>
        <w:rPr>
          <w:rFonts w:hint="cs"/>
          <w:rtl/>
        </w:rPr>
        <w:t xml:space="preserve">عند </w:t>
      </w:r>
      <w:proofErr w:type="spellStart"/>
      <w:r>
        <w:rPr>
          <w:rFonts w:hint="cs"/>
          <w:rtl/>
        </w:rPr>
        <w:t>لاكان</w:t>
      </w:r>
      <w:proofErr w:type="spellEnd"/>
      <w:r>
        <w:rPr>
          <w:rFonts w:hint="cs"/>
          <w:rtl/>
        </w:rPr>
        <w:t>:</w:t>
      </w:r>
    </w:p>
    <w:p w14:paraId="1CE54B36" w14:textId="77777777" w:rsidR="000D64B0" w:rsidRDefault="000D64B0">
      <w:pPr>
        <w:rPr>
          <w:rtl/>
        </w:rPr>
      </w:pPr>
    </w:p>
    <w:p w14:paraId="23831E7A" w14:textId="77777777" w:rsidR="000D64B0" w:rsidRDefault="000D64B0">
      <w:pPr>
        <w:rPr>
          <w:rtl/>
        </w:rPr>
      </w:pPr>
      <w:r>
        <w:rPr>
          <w:rFonts w:hint="cs"/>
          <w:rtl/>
        </w:rPr>
        <w:t>· الدين الرمزي هو نقص أصلي لا يمكن سداده.</w:t>
      </w:r>
    </w:p>
    <w:p w14:paraId="7834E936" w14:textId="77777777" w:rsidR="000D64B0" w:rsidRDefault="000D64B0">
      <w:pPr>
        <w:rPr>
          <w:rtl/>
        </w:rPr>
      </w:pPr>
      <w:r>
        <w:rPr>
          <w:rFonts w:hint="cs"/>
          <w:rtl/>
        </w:rPr>
        <w:t>· ينشأ بمجرد دخول الطفل عالم اللغة والنظام الرمزي.</w:t>
      </w:r>
    </w:p>
    <w:p w14:paraId="20E3B3FB" w14:textId="77777777" w:rsidR="000D64B0" w:rsidRDefault="000D64B0">
      <w:pPr>
        <w:rPr>
          <w:rtl/>
        </w:rPr>
      </w:pPr>
      <w:r>
        <w:rPr>
          <w:rFonts w:hint="cs"/>
          <w:rtl/>
        </w:rPr>
        <w:t>· محاولة السداد هي وهم يؤدي إلى مزيد من التورط في متاهات الأنا الأعلى (</w:t>
      </w:r>
      <w:r>
        <w:rPr>
          <w:rFonts w:hint="cs"/>
          <w:lang w:bidi="ar-EG"/>
        </w:rPr>
        <w:t>Lacan, 1960, p. 254</w:t>
      </w:r>
      <w:r>
        <w:rPr>
          <w:rFonts w:hint="cs"/>
          <w:rtl/>
        </w:rPr>
        <w:t>).</w:t>
      </w:r>
    </w:p>
    <w:p w14:paraId="5A7C654C" w14:textId="77777777" w:rsidR="000D64B0" w:rsidRDefault="000D64B0">
      <w:pPr>
        <w:rPr>
          <w:rtl/>
        </w:rPr>
      </w:pPr>
    </w:p>
    <w:p w14:paraId="7146E887" w14:textId="77777777" w:rsidR="000D64B0" w:rsidRDefault="000D64B0">
      <w:pPr>
        <w:rPr>
          <w:rtl/>
        </w:rPr>
      </w:pPr>
      <w:r>
        <w:rPr>
          <w:rFonts w:hint="cs"/>
          <w:rtl/>
        </w:rPr>
        <w:t xml:space="preserve">في </w:t>
      </w:r>
      <w:r>
        <w:rPr>
          <w:rFonts w:hint="cs"/>
          <w:lang w:bidi="ar-EG"/>
        </w:rPr>
        <w:t>TLRT</w:t>
      </w:r>
      <w:r>
        <w:rPr>
          <w:rFonts w:hint="cs"/>
          <w:rtl/>
        </w:rPr>
        <w:t>:</w:t>
      </w:r>
    </w:p>
    <w:p w14:paraId="48536DAA" w14:textId="77777777" w:rsidR="000D64B0" w:rsidRDefault="000D64B0">
      <w:pPr>
        <w:rPr>
          <w:rtl/>
        </w:rPr>
      </w:pPr>
    </w:p>
    <w:p w14:paraId="43A2FEE1" w14:textId="77777777" w:rsidR="000D64B0" w:rsidRDefault="000D64B0">
      <w:pPr>
        <w:rPr>
          <w:rtl/>
        </w:rPr>
      </w:pPr>
      <w:r>
        <w:rPr>
          <w:rFonts w:hint="cs"/>
          <w:rtl/>
        </w:rPr>
        <w:t>· دين حقيقي: أفعال ملموسة تتطلب إصلاحاً (يمكن سداده عبر "الجسر السلوكي").</w:t>
      </w:r>
    </w:p>
    <w:p w14:paraId="5F18DBB2" w14:textId="77777777" w:rsidR="000D64B0" w:rsidRDefault="000D64B0">
      <w:pPr>
        <w:rPr>
          <w:rtl/>
        </w:rPr>
      </w:pPr>
      <w:r>
        <w:rPr>
          <w:rFonts w:hint="cs"/>
          <w:rtl/>
        </w:rPr>
        <w:t>· دين وهمي: مشاعر ذنب معممة لا ترتبط بفعل (يحتاج إلى إعادة تأطير معرفي).</w:t>
      </w:r>
    </w:p>
    <w:p w14:paraId="57B13353" w14:textId="77777777" w:rsidR="000D64B0" w:rsidRDefault="000D64B0">
      <w:pPr>
        <w:rPr>
          <w:rtl/>
        </w:rPr>
      </w:pPr>
      <w:r>
        <w:rPr>
          <w:rFonts w:hint="cs"/>
          <w:rtl/>
        </w:rPr>
        <w:t>· أداة التشخيص: "خريطة الدين النفسي" (</w:t>
      </w:r>
      <w:r>
        <w:rPr>
          <w:rFonts w:hint="cs"/>
          <w:lang w:bidi="ar-EG"/>
        </w:rPr>
        <w:t>TLRT, 2026, p. 61</w:t>
      </w:r>
      <w:r>
        <w:rPr>
          <w:rFonts w:hint="cs"/>
          <w:rtl/>
        </w:rPr>
        <w:t>).</w:t>
      </w:r>
    </w:p>
    <w:p w14:paraId="440AD410" w14:textId="77777777" w:rsidR="000D64B0" w:rsidRDefault="000D64B0">
      <w:pPr>
        <w:rPr>
          <w:rtl/>
        </w:rPr>
      </w:pPr>
    </w:p>
    <w:p w14:paraId="6E764CA4" w14:textId="77777777" w:rsidR="000D64B0" w:rsidRDefault="000D64B0">
      <w:pPr>
        <w:rPr>
          <w:rtl/>
        </w:rPr>
      </w:pPr>
      <w:r>
        <w:rPr>
          <w:rFonts w:hint="cs"/>
          <w:rtl/>
        </w:rPr>
        <w:t>2.3 المحور الثالث: دور الأنا الأعلى (</w:t>
      </w:r>
      <w:r>
        <w:rPr>
          <w:rFonts w:hint="cs"/>
          <w:lang w:bidi="ar-EG"/>
        </w:rPr>
        <w:t>Superego</w:t>
      </w:r>
      <w:r>
        <w:rPr>
          <w:rFonts w:hint="cs"/>
          <w:rtl/>
        </w:rPr>
        <w:t>)</w:t>
      </w:r>
    </w:p>
    <w:p w14:paraId="4B671FD2" w14:textId="77777777" w:rsidR="000D64B0" w:rsidRDefault="000D64B0">
      <w:pPr>
        <w:rPr>
          <w:rtl/>
        </w:rPr>
      </w:pPr>
    </w:p>
    <w:p w14:paraId="4E3C98E0" w14:textId="77777777" w:rsidR="000D64B0" w:rsidRDefault="000D64B0">
      <w:pPr>
        <w:rPr>
          <w:rtl/>
        </w:rPr>
      </w:pPr>
      <w:r>
        <w:rPr>
          <w:rFonts w:hint="cs"/>
          <w:rtl/>
        </w:rPr>
        <w:t xml:space="preserve">عند </w:t>
      </w:r>
      <w:proofErr w:type="spellStart"/>
      <w:r>
        <w:rPr>
          <w:rFonts w:hint="cs"/>
          <w:rtl/>
        </w:rPr>
        <w:t>لاكان</w:t>
      </w:r>
      <w:proofErr w:type="spellEnd"/>
      <w:r>
        <w:rPr>
          <w:rFonts w:hint="cs"/>
          <w:rtl/>
        </w:rPr>
        <w:t>:</w:t>
      </w:r>
    </w:p>
    <w:p w14:paraId="05C19E33" w14:textId="77777777" w:rsidR="000D64B0" w:rsidRDefault="000D64B0">
      <w:pPr>
        <w:rPr>
          <w:rtl/>
        </w:rPr>
      </w:pPr>
    </w:p>
    <w:p w14:paraId="6FDEAF51" w14:textId="77777777" w:rsidR="000D64B0" w:rsidRDefault="000D64B0">
      <w:pPr>
        <w:rPr>
          <w:rtl/>
        </w:rPr>
      </w:pPr>
      <w:r>
        <w:rPr>
          <w:rFonts w:hint="cs"/>
          <w:rtl/>
        </w:rPr>
        <w:t>· الأنا الأعلى كيان سادي يطالب بالمستحيل.</w:t>
      </w:r>
    </w:p>
    <w:p w14:paraId="4CF89762" w14:textId="77777777" w:rsidR="000D64B0" w:rsidRDefault="000D64B0">
      <w:pPr>
        <w:rPr>
          <w:rtl/>
        </w:rPr>
      </w:pPr>
      <w:r>
        <w:rPr>
          <w:rFonts w:hint="cs"/>
          <w:rtl/>
        </w:rPr>
        <w:t>· كلما امتثلت ازداد شعورك بالذنب.</w:t>
      </w:r>
    </w:p>
    <w:p w14:paraId="77D46616" w14:textId="77777777" w:rsidR="000D64B0" w:rsidRDefault="000D64B0">
      <w:pPr>
        <w:rPr>
          <w:rtl/>
        </w:rPr>
      </w:pPr>
      <w:r>
        <w:rPr>
          <w:rFonts w:hint="cs"/>
          <w:rtl/>
        </w:rPr>
        <w:t>· لا مخرج منه سوى الاعتراف بأنه لا مخرج: "الذات مذنبة في كل الأحوال" (</w:t>
      </w:r>
      <w:r>
        <w:rPr>
          <w:rFonts w:hint="cs"/>
          <w:lang w:bidi="ar-EG"/>
        </w:rPr>
        <w:t>Lacan, 1958, p. 198</w:t>
      </w:r>
      <w:r>
        <w:rPr>
          <w:rFonts w:hint="cs"/>
          <w:rtl/>
        </w:rPr>
        <w:t>).</w:t>
      </w:r>
    </w:p>
    <w:p w14:paraId="2A5D51E1" w14:textId="77777777" w:rsidR="000D64B0" w:rsidRDefault="000D64B0">
      <w:pPr>
        <w:rPr>
          <w:rtl/>
        </w:rPr>
      </w:pPr>
      <w:r>
        <w:rPr>
          <w:rFonts w:hint="cs"/>
          <w:rtl/>
        </w:rPr>
        <w:t>· التحليل لا يهدف لإسكاته، بل لفهم كيف يعمل.</w:t>
      </w:r>
    </w:p>
    <w:p w14:paraId="591AF031" w14:textId="77777777" w:rsidR="000D64B0" w:rsidRDefault="000D64B0">
      <w:pPr>
        <w:rPr>
          <w:rtl/>
        </w:rPr>
      </w:pPr>
    </w:p>
    <w:p w14:paraId="797D5E44" w14:textId="77777777" w:rsidR="000D64B0" w:rsidRDefault="000D64B0">
      <w:pPr>
        <w:rPr>
          <w:rtl/>
        </w:rPr>
      </w:pPr>
      <w:r>
        <w:rPr>
          <w:rFonts w:hint="cs"/>
          <w:rtl/>
        </w:rPr>
        <w:t xml:space="preserve">في </w:t>
      </w:r>
      <w:r>
        <w:rPr>
          <w:rFonts w:hint="cs"/>
          <w:lang w:bidi="ar-EG"/>
        </w:rPr>
        <w:t>TLRT</w:t>
      </w:r>
      <w:r>
        <w:rPr>
          <w:rFonts w:hint="cs"/>
          <w:rtl/>
        </w:rPr>
        <w:t>:</w:t>
      </w:r>
    </w:p>
    <w:p w14:paraId="59964812" w14:textId="77777777" w:rsidR="000D64B0" w:rsidRDefault="000D64B0">
      <w:pPr>
        <w:rPr>
          <w:rtl/>
        </w:rPr>
      </w:pPr>
    </w:p>
    <w:p w14:paraId="7557ADA2" w14:textId="77777777" w:rsidR="000D64B0" w:rsidRDefault="000D64B0">
      <w:pPr>
        <w:rPr>
          <w:rtl/>
        </w:rPr>
      </w:pPr>
      <w:r>
        <w:rPr>
          <w:rFonts w:hint="cs"/>
          <w:rtl/>
        </w:rPr>
        <w:t xml:space="preserve">· الأنا الأعلى القاسي هو صوت "المربي الداخلي" (الآباء، المجتمع) الذي تم </w:t>
      </w:r>
      <w:proofErr w:type="spellStart"/>
      <w:r>
        <w:rPr>
          <w:rFonts w:hint="cs"/>
          <w:rtl/>
        </w:rPr>
        <w:t>استدماجه</w:t>
      </w:r>
      <w:proofErr w:type="spellEnd"/>
      <w:r>
        <w:rPr>
          <w:rFonts w:hint="cs"/>
          <w:rtl/>
        </w:rPr>
        <w:t xml:space="preserve"> بشكل مشوه.</w:t>
      </w:r>
    </w:p>
    <w:p w14:paraId="3FAD0A8D" w14:textId="77777777" w:rsidR="000D64B0" w:rsidRDefault="000D64B0">
      <w:pPr>
        <w:rPr>
          <w:rtl/>
        </w:rPr>
      </w:pPr>
      <w:r>
        <w:rPr>
          <w:rFonts w:hint="cs"/>
          <w:rtl/>
        </w:rPr>
        <w:t>· يمكن تفكيكه عبر تقنيات الحوار والتمييز بين مصادره.</w:t>
      </w:r>
    </w:p>
    <w:p w14:paraId="6C7A8FDF" w14:textId="77777777" w:rsidR="000D64B0" w:rsidRDefault="000D64B0">
      <w:pPr>
        <w:rPr>
          <w:rtl/>
        </w:rPr>
      </w:pPr>
      <w:r>
        <w:rPr>
          <w:rFonts w:hint="cs"/>
          <w:rtl/>
        </w:rPr>
        <w:t>· الهدف هو استبداله بصوت "الضمير الإيماني الرحيم" المستند إلى صفات الله (الغفور، الرحيم، التواب) (</w:t>
      </w:r>
      <w:r>
        <w:rPr>
          <w:rFonts w:hint="cs"/>
          <w:lang w:bidi="ar-EG"/>
        </w:rPr>
        <w:t>TLRT, 2026, p. 93</w:t>
      </w:r>
      <w:r>
        <w:rPr>
          <w:rFonts w:hint="cs"/>
          <w:rtl/>
        </w:rPr>
        <w:t>).</w:t>
      </w:r>
    </w:p>
    <w:p w14:paraId="34EE573F" w14:textId="77777777" w:rsidR="000D64B0" w:rsidRDefault="000D64B0">
      <w:pPr>
        <w:rPr>
          <w:rtl/>
        </w:rPr>
      </w:pPr>
    </w:p>
    <w:p w14:paraId="3695E1AE" w14:textId="77777777" w:rsidR="000D64B0" w:rsidRDefault="000D64B0">
      <w:pPr>
        <w:rPr>
          <w:rtl/>
        </w:rPr>
      </w:pPr>
      <w:r>
        <w:rPr>
          <w:rFonts w:hint="cs"/>
          <w:rtl/>
        </w:rPr>
        <w:t>2.4 المحور الرابع: الآلية العلاجية والهدف النهائي</w:t>
      </w:r>
    </w:p>
    <w:p w14:paraId="2EFFA93A" w14:textId="77777777" w:rsidR="000D64B0" w:rsidRDefault="000D64B0">
      <w:pPr>
        <w:rPr>
          <w:rtl/>
        </w:rPr>
      </w:pPr>
    </w:p>
    <w:p w14:paraId="210BE7D2" w14:textId="77777777" w:rsidR="000D64B0" w:rsidRDefault="000D64B0">
      <w:pPr>
        <w:rPr>
          <w:rtl/>
        </w:rPr>
      </w:pPr>
      <w:r>
        <w:rPr>
          <w:rFonts w:hint="cs"/>
          <w:rtl/>
        </w:rPr>
        <w:t xml:space="preserve">عند </w:t>
      </w:r>
      <w:proofErr w:type="spellStart"/>
      <w:r>
        <w:rPr>
          <w:rFonts w:hint="cs"/>
          <w:rtl/>
        </w:rPr>
        <w:t>لاكان</w:t>
      </w:r>
      <w:proofErr w:type="spellEnd"/>
      <w:r>
        <w:rPr>
          <w:rFonts w:hint="cs"/>
          <w:rtl/>
        </w:rPr>
        <w:t>:</w:t>
      </w:r>
    </w:p>
    <w:p w14:paraId="60C91D48" w14:textId="77777777" w:rsidR="000D64B0" w:rsidRDefault="000D64B0">
      <w:pPr>
        <w:rPr>
          <w:rtl/>
        </w:rPr>
      </w:pPr>
    </w:p>
    <w:p w14:paraId="1E7543A0" w14:textId="77777777" w:rsidR="000D64B0" w:rsidRDefault="000D64B0">
      <w:pPr>
        <w:rPr>
          <w:rtl/>
        </w:rPr>
      </w:pPr>
      <w:r>
        <w:rPr>
          <w:rFonts w:hint="cs"/>
          <w:rtl/>
        </w:rPr>
        <w:t>· الآلية: التحليل، التفسير، عبور "الهوى" (</w:t>
      </w:r>
      <w:r>
        <w:rPr>
          <w:rFonts w:hint="cs"/>
          <w:lang w:bidi="ar-EG"/>
        </w:rPr>
        <w:t>Traversal of the Fantasy</w:t>
      </w:r>
      <w:r>
        <w:rPr>
          <w:rFonts w:hint="cs"/>
          <w:rtl/>
        </w:rPr>
        <w:t>).</w:t>
      </w:r>
    </w:p>
    <w:p w14:paraId="13B01D41" w14:textId="77777777" w:rsidR="000D64B0" w:rsidRDefault="000D64B0">
      <w:pPr>
        <w:rPr>
          <w:rtl/>
        </w:rPr>
      </w:pPr>
      <w:r>
        <w:rPr>
          <w:rFonts w:hint="cs"/>
          <w:rtl/>
        </w:rPr>
        <w:t>· الهدف: المساءلة الأخلاقية (</w:t>
      </w:r>
      <w:r>
        <w:rPr>
          <w:rFonts w:hint="cs"/>
          <w:lang w:bidi="ar-EG"/>
        </w:rPr>
        <w:t>Accountability</w:t>
      </w:r>
      <w:r>
        <w:rPr>
          <w:rFonts w:hint="cs"/>
          <w:rtl/>
        </w:rPr>
        <w:t>) تجاه الرغبة، وتحمل مسؤولية النقص البنيوي.</w:t>
      </w:r>
    </w:p>
    <w:p w14:paraId="665F0F11" w14:textId="77777777" w:rsidR="000D64B0" w:rsidRDefault="000D64B0">
      <w:pPr>
        <w:rPr>
          <w:rtl/>
        </w:rPr>
      </w:pPr>
      <w:r>
        <w:rPr>
          <w:rFonts w:hint="cs"/>
          <w:rtl/>
        </w:rPr>
        <w:t>· النتيجة: معرفة لماذا خان المريض رغبته، والعيش مع هذه المعرفة دون أوهام (</w:t>
      </w:r>
      <w:r>
        <w:rPr>
          <w:rFonts w:hint="cs"/>
          <w:lang w:bidi="ar-EG"/>
        </w:rPr>
        <w:t>Lacan, 1964, p. 273</w:t>
      </w:r>
      <w:r>
        <w:rPr>
          <w:rFonts w:hint="cs"/>
          <w:rtl/>
        </w:rPr>
        <w:t>).</w:t>
      </w:r>
    </w:p>
    <w:p w14:paraId="67D1F1D0" w14:textId="77777777" w:rsidR="000D64B0" w:rsidRDefault="000D64B0">
      <w:pPr>
        <w:rPr>
          <w:rtl/>
        </w:rPr>
      </w:pPr>
      <w:r>
        <w:rPr>
          <w:rFonts w:hint="cs"/>
          <w:rtl/>
        </w:rPr>
        <w:t>· شعار: "لا تستسلم في رغبتك".</w:t>
      </w:r>
    </w:p>
    <w:p w14:paraId="7C36B551" w14:textId="77777777" w:rsidR="000D64B0" w:rsidRDefault="000D64B0">
      <w:pPr>
        <w:rPr>
          <w:rtl/>
        </w:rPr>
      </w:pPr>
    </w:p>
    <w:p w14:paraId="59D6CED3" w14:textId="77777777" w:rsidR="000D64B0" w:rsidRDefault="000D64B0">
      <w:pPr>
        <w:rPr>
          <w:rtl/>
        </w:rPr>
      </w:pPr>
      <w:r>
        <w:rPr>
          <w:rFonts w:hint="cs"/>
          <w:rtl/>
        </w:rPr>
        <w:t xml:space="preserve">في </w:t>
      </w:r>
      <w:r>
        <w:rPr>
          <w:rFonts w:hint="cs"/>
          <w:lang w:bidi="ar-EG"/>
        </w:rPr>
        <w:t>TLRT</w:t>
      </w:r>
      <w:r>
        <w:rPr>
          <w:rFonts w:hint="cs"/>
          <w:rtl/>
        </w:rPr>
        <w:t>:</w:t>
      </w:r>
    </w:p>
    <w:p w14:paraId="20C94BCC" w14:textId="77777777" w:rsidR="000D64B0" w:rsidRDefault="000D64B0">
      <w:pPr>
        <w:rPr>
          <w:rtl/>
        </w:rPr>
      </w:pPr>
    </w:p>
    <w:p w14:paraId="656D8E19" w14:textId="77777777" w:rsidR="000D64B0" w:rsidRDefault="000D64B0">
      <w:pPr>
        <w:rPr>
          <w:rtl/>
        </w:rPr>
      </w:pPr>
      <w:r>
        <w:rPr>
          <w:rFonts w:hint="cs"/>
          <w:rtl/>
        </w:rPr>
        <w:t>· الآلية: خمس مراحل (تشخيص وجودي، إعادة بناء صورة الله، تحويل طاقي، إعادة سردية، استدامة).</w:t>
      </w:r>
    </w:p>
    <w:p w14:paraId="36F14FBE" w14:textId="77777777" w:rsidR="000D64B0" w:rsidRDefault="000D64B0">
      <w:pPr>
        <w:rPr>
          <w:rtl/>
        </w:rPr>
      </w:pPr>
      <w:r>
        <w:rPr>
          <w:rFonts w:hint="cs"/>
          <w:rtl/>
        </w:rPr>
        <w:t xml:space="preserve">· الهدف: التحول الوجودي من النفس اللوامة إلى النفس المطمئنة، وتحويل الذنب إلى فاعلية </w:t>
      </w:r>
      <w:proofErr w:type="spellStart"/>
      <w:r>
        <w:rPr>
          <w:rFonts w:hint="cs"/>
          <w:rtl/>
        </w:rPr>
        <w:t>إحسانية</w:t>
      </w:r>
      <w:proofErr w:type="spellEnd"/>
      <w:r>
        <w:rPr>
          <w:rFonts w:hint="cs"/>
          <w:rtl/>
        </w:rPr>
        <w:t>.</w:t>
      </w:r>
    </w:p>
    <w:p w14:paraId="628CECC2" w14:textId="77777777" w:rsidR="000D64B0" w:rsidRDefault="000D64B0">
      <w:pPr>
        <w:rPr>
          <w:rtl/>
        </w:rPr>
      </w:pPr>
      <w:r>
        <w:rPr>
          <w:rFonts w:hint="cs"/>
          <w:rtl/>
        </w:rPr>
        <w:t>· النتيجة: مشروع كفارة إبداعية يحول "الوصمة" إلى "رسالة" (</w:t>
      </w:r>
      <w:r>
        <w:rPr>
          <w:rFonts w:hint="cs"/>
          <w:lang w:bidi="ar-EG"/>
        </w:rPr>
        <w:t>TLRT, 2026, p. 150</w:t>
      </w:r>
      <w:r>
        <w:rPr>
          <w:rFonts w:hint="cs"/>
          <w:rtl/>
        </w:rPr>
        <w:t>).</w:t>
      </w:r>
    </w:p>
    <w:p w14:paraId="5363CC48" w14:textId="77777777" w:rsidR="000D64B0" w:rsidRDefault="000D64B0">
      <w:pPr>
        <w:rPr>
          <w:rtl/>
        </w:rPr>
      </w:pPr>
      <w:r>
        <w:rPr>
          <w:rFonts w:hint="cs"/>
          <w:rtl/>
        </w:rPr>
        <w:t>· شعار: "حوِّل ندَمَك إلى نَفْع".</w:t>
      </w:r>
    </w:p>
    <w:p w14:paraId="36A0BF06" w14:textId="77777777" w:rsidR="000D64B0" w:rsidRDefault="000D64B0">
      <w:pPr>
        <w:rPr>
          <w:rtl/>
        </w:rPr>
      </w:pPr>
    </w:p>
    <w:p w14:paraId="4FCD0CFD" w14:textId="77777777" w:rsidR="000D64B0" w:rsidRDefault="000D64B0">
      <w:pPr>
        <w:rPr>
          <w:rtl/>
        </w:rPr>
      </w:pPr>
      <w:r>
        <w:rPr>
          <w:rFonts w:hint="cs"/>
          <w:rtl/>
        </w:rPr>
        <w:t>2.5 المحور الخامس: العلاقة مع "الآخر"</w:t>
      </w:r>
    </w:p>
    <w:p w14:paraId="08782E84" w14:textId="77777777" w:rsidR="000D64B0" w:rsidRDefault="000D64B0">
      <w:pPr>
        <w:rPr>
          <w:rtl/>
        </w:rPr>
      </w:pPr>
    </w:p>
    <w:p w14:paraId="059D20F3" w14:textId="77777777" w:rsidR="000D64B0" w:rsidRDefault="000D64B0">
      <w:pPr>
        <w:rPr>
          <w:rtl/>
        </w:rPr>
      </w:pPr>
      <w:r>
        <w:rPr>
          <w:rFonts w:hint="cs"/>
          <w:rtl/>
        </w:rPr>
        <w:t xml:space="preserve">عند </w:t>
      </w:r>
      <w:proofErr w:type="spellStart"/>
      <w:r>
        <w:rPr>
          <w:rFonts w:hint="cs"/>
          <w:rtl/>
        </w:rPr>
        <w:t>لاكان</w:t>
      </w:r>
      <w:proofErr w:type="spellEnd"/>
      <w:r>
        <w:rPr>
          <w:rFonts w:hint="cs"/>
          <w:rtl/>
        </w:rPr>
        <w:t>:</w:t>
      </w:r>
    </w:p>
    <w:p w14:paraId="7805B715" w14:textId="77777777" w:rsidR="000D64B0" w:rsidRDefault="000D64B0">
      <w:pPr>
        <w:rPr>
          <w:rtl/>
        </w:rPr>
      </w:pPr>
    </w:p>
    <w:p w14:paraId="0E4D924C" w14:textId="77777777" w:rsidR="000D64B0" w:rsidRDefault="000D64B0">
      <w:pPr>
        <w:rPr>
          <w:rtl/>
        </w:rPr>
      </w:pPr>
      <w:r>
        <w:rPr>
          <w:rFonts w:hint="cs"/>
          <w:rtl/>
        </w:rPr>
        <w:t>· الآخر (الكبير) هو مصدر القمع ومطالب الاستحالة.</w:t>
      </w:r>
    </w:p>
    <w:p w14:paraId="50F23637" w14:textId="77777777" w:rsidR="000D64B0" w:rsidRDefault="000D64B0">
      <w:pPr>
        <w:rPr>
          <w:rtl/>
        </w:rPr>
      </w:pPr>
      <w:r>
        <w:rPr>
          <w:rFonts w:hint="cs"/>
          <w:rtl/>
        </w:rPr>
        <w:t>· العلاقة مع الآخر مشبوهة دوماً، لأنها تنطوي على تنازل عن الرغبة.</w:t>
      </w:r>
    </w:p>
    <w:p w14:paraId="7716B631" w14:textId="77777777" w:rsidR="000D64B0" w:rsidRDefault="000D64B0">
      <w:pPr>
        <w:rPr>
          <w:rtl/>
        </w:rPr>
      </w:pPr>
      <w:r>
        <w:rPr>
          <w:rFonts w:hint="cs"/>
          <w:rtl/>
        </w:rPr>
        <w:t>· الشعور بالذنب هو الوجه الآخر للامتثال للآخر والهروب من الحرية (</w:t>
      </w:r>
      <w:r>
        <w:rPr>
          <w:rFonts w:hint="cs"/>
          <w:lang w:bidi="ar-EG"/>
        </w:rPr>
        <w:t>Lacan, 1955, p. 128</w:t>
      </w:r>
      <w:r>
        <w:rPr>
          <w:rFonts w:hint="cs"/>
          <w:rtl/>
        </w:rPr>
        <w:t>).</w:t>
      </w:r>
    </w:p>
    <w:p w14:paraId="3D586A51" w14:textId="77777777" w:rsidR="000D64B0" w:rsidRDefault="000D64B0">
      <w:pPr>
        <w:rPr>
          <w:rtl/>
        </w:rPr>
      </w:pPr>
    </w:p>
    <w:p w14:paraId="03F36A4A" w14:textId="77777777" w:rsidR="000D64B0" w:rsidRDefault="000D64B0">
      <w:pPr>
        <w:rPr>
          <w:rtl/>
        </w:rPr>
      </w:pPr>
      <w:r>
        <w:rPr>
          <w:rFonts w:hint="cs"/>
          <w:rtl/>
        </w:rPr>
        <w:t xml:space="preserve">في </w:t>
      </w:r>
      <w:r>
        <w:rPr>
          <w:rFonts w:hint="cs"/>
          <w:lang w:bidi="ar-EG"/>
        </w:rPr>
        <w:t>TLRT</w:t>
      </w:r>
      <w:r>
        <w:rPr>
          <w:rFonts w:hint="cs"/>
          <w:rtl/>
        </w:rPr>
        <w:t>:</w:t>
      </w:r>
    </w:p>
    <w:p w14:paraId="2C414996" w14:textId="77777777" w:rsidR="000D64B0" w:rsidRDefault="000D64B0">
      <w:pPr>
        <w:rPr>
          <w:rtl/>
        </w:rPr>
      </w:pPr>
    </w:p>
    <w:p w14:paraId="5FB0DBE1" w14:textId="77777777" w:rsidR="000D64B0" w:rsidRDefault="000D64B0">
      <w:pPr>
        <w:rPr>
          <w:rtl/>
        </w:rPr>
      </w:pPr>
      <w:r>
        <w:rPr>
          <w:rFonts w:hint="cs"/>
          <w:rtl/>
        </w:rPr>
        <w:t>· الآخر (المستفيد من الإحسان) هو عنصر حاسم في الشفاء.</w:t>
      </w:r>
    </w:p>
    <w:p w14:paraId="1EF01F28" w14:textId="77777777" w:rsidR="000D64B0" w:rsidRDefault="000D64B0">
      <w:pPr>
        <w:rPr>
          <w:rtl/>
        </w:rPr>
      </w:pPr>
      <w:r>
        <w:rPr>
          <w:rFonts w:hint="cs"/>
          <w:rtl/>
        </w:rPr>
        <w:t>· التفاعل الإيجابي مع الآخرين (عبر العمل التطوعي، مساعدة المحتاجين) يرفع منسوب الإيمان ويوثق المصالحة الداخلية.</w:t>
      </w:r>
    </w:p>
    <w:p w14:paraId="7CE801E4" w14:textId="77777777" w:rsidR="000D64B0" w:rsidRDefault="000D64B0">
      <w:pPr>
        <w:rPr>
          <w:rtl/>
        </w:rPr>
      </w:pPr>
      <w:r>
        <w:rPr>
          <w:rFonts w:hint="cs"/>
          <w:rtl/>
        </w:rPr>
        <w:t xml:space="preserve">· ما يسميه </w:t>
      </w:r>
      <w:r>
        <w:rPr>
          <w:rFonts w:hint="cs"/>
          <w:lang w:bidi="ar-EG"/>
        </w:rPr>
        <w:t>TLRT</w:t>
      </w:r>
      <w:r>
        <w:rPr>
          <w:rFonts w:hint="cs"/>
          <w:rtl/>
        </w:rPr>
        <w:t xml:space="preserve"> "البعد </w:t>
      </w:r>
      <w:proofErr w:type="spellStart"/>
      <w:r>
        <w:rPr>
          <w:rFonts w:hint="cs"/>
          <w:rtl/>
        </w:rPr>
        <w:t>البينذاتي</w:t>
      </w:r>
      <w:proofErr w:type="spellEnd"/>
      <w:r>
        <w:rPr>
          <w:rFonts w:hint="cs"/>
          <w:rtl/>
        </w:rPr>
        <w:t>" (</w:t>
      </w:r>
      <w:r>
        <w:rPr>
          <w:rFonts w:hint="cs"/>
          <w:lang w:bidi="ar-EG"/>
        </w:rPr>
        <w:t>Intersubjectivity</w:t>
      </w:r>
      <w:r>
        <w:rPr>
          <w:rFonts w:hint="cs"/>
          <w:rtl/>
        </w:rPr>
        <w:t>) هو الذي يحوِّل التوبة الفردية إلى فاعلية مجتمعية (</w:t>
      </w:r>
      <w:r>
        <w:rPr>
          <w:rFonts w:hint="cs"/>
          <w:lang w:bidi="ar-EG"/>
        </w:rPr>
        <w:t>TLRT, 2026, p. 167</w:t>
      </w:r>
      <w:r>
        <w:rPr>
          <w:rFonts w:hint="cs"/>
          <w:rtl/>
        </w:rPr>
        <w:t>).</w:t>
      </w:r>
    </w:p>
    <w:p w14:paraId="6B9D8927" w14:textId="77777777" w:rsidR="000D64B0" w:rsidRDefault="000D64B0">
      <w:pPr>
        <w:pBdr>
          <w:bottom w:val="single" w:sz="6" w:space="1" w:color="auto"/>
        </w:pBdr>
        <w:rPr>
          <w:rtl/>
        </w:rPr>
      </w:pPr>
    </w:p>
    <w:p w14:paraId="3E0A7797" w14:textId="77777777" w:rsidR="000D64B0" w:rsidRDefault="000D64B0">
      <w:pPr>
        <w:rPr>
          <w:rtl/>
        </w:rPr>
      </w:pPr>
    </w:p>
    <w:p w14:paraId="329AB6AB" w14:textId="77777777" w:rsidR="000D64B0" w:rsidRDefault="000D64B0">
      <w:pPr>
        <w:rPr>
          <w:rtl/>
        </w:rPr>
      </w:pPr>
      <w:r>
        <w:rPr>
          <w:rFonts w:hint="cs"/>
          <w:rtl/>
        </w:rPr>
        <w:t>ثالثاً: مناقشة نقدية وتركيبية</w:t>
      </w:r>
    </w:p>
    <w:p w14:paraId="745E9DA7" w14:textId="77777777" w:rsidR="000D64B0" w:rsidRDefault="000D64B0">
      <w:pPr>
        <w:rPr>
          <w:rtl/>
        </w:rPr>
      </w:pPr>
    </w:p>
    <w:p w14:paraId="6CD30035" w14:textId="77777777" w:rsidR="000D64B0" w:rsidRDefault="000D64B0">
      <w:pPr>
        <w:rPr>
          <w:rtl/>
        </w:rPr>
      </w:pPr>
      <w:r>
        <w:rPr>
          <w:rFonts w:hint="cs"/>
          <w:rtl/>
        </w:rPr>
        <w:t>بعد استعراض الفروق، يمكن طرح سؤال جوهري: هل يمكن التوفيق بين هذين النموذجين، أم أنهما يمثلان قطيعة معرفية كاملة؟</w:t>
      </w:r>
    </w:p>
    <w:p w14:paraId="75BBEAB6" w14:textId="77777777" w:rsidR="000D64B0" w:rsidRDefault="000D64B0">
      <w:pPr>
        <w:rPr>
          <w:rtl/>
        </w:rPr>
      </w:pPr>
    </w:p>
    <w:p w14:paraId="452832E4" w14:textId="5307983E" w:rsidR="000D64B0" w:rsidRDefault="000D64B0" w:rsidP="000D64B0">
      <w:pPr>
        <w:pStyle w:val="a6"/>
        <w:numPr>
          <w:ilvl w:val="1"/>
          <w:numId w:val="29"/>
        </w:numPr>
        <w:rPr>
          <w:rtl/>
        </w:rPr>
      </w:pPr>
      <w:r>
        <w:rPr>
          <w:rFonts w:hint="cs"/>
          <w:rtl/>
        </w:rPr>
        <w:t>نقاط الالتقاء الممكنة</w:t>
      </w:r>
    </w:p>
    <w:p w14:paraId="32352886" w14:textId="77777777" w:rsidR="000D64B0" w:rsidRDefault="000D64B0" w:rsidP="000D64B0">
      <w:pPr>
        <w:pStyle w:val="a6"/>
        <w:numPr>
          <w:ilvl w:val="1"/>
          <w:numId w:val="29"/>
        </w:numPr>
        <w:rPr>
          <w:rtl/>
        </w:rPr>
      </w:pPr>
    </w:p>
    <w:p w14:paraId="3C607266" w14:textId="77777777" w:rsidR="000D64B0" w:rsidRDefault="000D64B0">
      <w:pPr>
        <w:rPr>
          <w:rtl/>
        </w:rPr>
      </w:pPr>
      <w:r>
        <w:rPr>
          <w:rFonts w:hint="cs"/>
          <w:rtl/>
        </w:rPr>
        <w:t>رغم الاختلافات الجذرية، هناك نقاط يمكن أن تلتقي فيها المقاربتان:</w:t>
      </w:r>
    </w:p>
    <w:p w14:paraId="5B11851A" w14:textId="77777777" w:rsidR="000D64B0" w:rsidRDefault="000D64B0">
      <w:pPr>
        <w:rPr>
          <w:rtl/>
        </w:rPr>
      </w:pPr>
    </w:p>
    <w:p w14:paraId="4A2C0C50" w14:textId="77777777" w:rsidR="000D64B0" w:rsidRDefault="000D64B0">
      <w:pPr>
        <w:rPr>
          <w:rtl/>
        </w:rPr>
      </w:pPr>
      <w:r>
        <w:rPr>
          <w:rFonts w:hint="cs"/>
          <w:rtl/>
        </w:rPr>
        <w:t xml:space="preserve">1. الاهتمام المشترك باللغة والسرد: كلاهما يدرك أهمية "القصة" التي يرويها المريض عن نفسه. </w:t>
      </w:r>
      <w:proofErr w:type="spellStart"/>
      <w:r>
        <w:rPr>
          <w:rFonts w:hint="cs"/>
          <w:rtl/>
        </w:rPr>
        <w:t>لاكان</w:t>
      </w:r>
      <w:proofErr w:type="spellEnd"/>
      <w:r>
        <w:rPr>
          <w:rFonts w:hint="cs"/>
          <w:rtl/>
        </w:rPr>
        <w:t xml:space="preserve"> يحلل بنية الخطاب، بينما يعيد </w:t>
      </w:r>
      <w:r>
        <w:rPr>
          <w:rFonts w:hint="cs"/>
          <w:lang w:bidi="ar-EG"/>
        </w:rPr>
        <w:t>TLRT</w:t>
      </w:r>
      <w:r>
        <w:rPr>
          <w:rFonts w:hint="cs"/>
          <w:rtl/>
        </w:rPr>
        <w:t xml:space="preserve"> كتابة السردية الذاتية.</w:t>
      </w:r>
    </w:p>
    <w:p w14:paraId="16E1390C" w14:textId="77777777" w:rsidR="000D64B0" w:rsidRDefault="000D64B0">
      <w:pPr>
        <w:rPr>
          <w:rtl/>
        </w:rPr>
      </w:pPr>
      <w:r>
        <w:rPr>
          <w:rFonts w:hint="cs"/>
          <w:rtl/>
        </w:rPr>
        <w:t xml:space="preserve">2. رفض "العلاج </w:t>
      </w:r>
      <w:proofErr w:type="spellStart"/>
      <w:r>
        <w:rPr>
          <w:rFonts w:hint="cs"/>
          <w:rtl/>
        </w:rPr>
        <w:t>بالطمأنة</w:t>
      </w:r>
      <w:proofErr w:type="spellEnd"/>
      <w:r>
        <w:rPr>
          <w:rFonts w:hint="cs"/>
          <w:rtl/>
        </w:rPr>
        <w:t xml:space="preserve">" السطحية: كلاهما يرفض التخفيف الوهمي للأعراض عبر الإيحاء أو التلقين. </w:t>
      </w:r>
      <w:proofErr w:type="spellStart"/>
      <w:r>
        <w:rPr>
          <w:rFonts w:hint="cs"/>
          <w:rtl/>
        </w:rPr>
        <w:t>لاكان</w:t>
      </w:r>
      <w:proofErr w:type="spellEnd"/>
      <w:r>
        <w:rPr>
          <w:rFonts w:hint="cs"/>
          <w:rtl/>
        </w:rPr>
        <w:t xml:space="preserve"> يريد مواجهة الحقيقة، و</w:t>
      </w:r>
      <w:r>
        <w:rPr>
          <w:rFonts w:hint="cs"/>
          <w:lang w:bidi="ar-EG"/>
        </w:rPr>
        <w:t>TLRT</w:t>
      </w:r>
      <w:r>
        <w:rPr>
          <w:rFonts w:hint="cs"/>
          <w:rtl/>
        </w:rPr>
        <w:t xml:space="preserve"> يريد تحويلاً حقيقياً وليس هروباً.</w:t>
      </w:r>
    </w:p>
    <w:p w14:paraId="59564EFC" w14:textId="77777777" w:rsidR="000D64B0" w:rsidRDefault="000D64B0">
      <w:pPr>
        <w:rPr>
          <w:rtl/>
        </w:rPr>
      </w:pPr>
      <w:r>
        <w:rPr>
          <w:rFonts w:hint="cs"/>
          <w:rtl/>
        </w:rPr>
        <w:t xml:space="preserve">3. التركيز على المسؤولية: كلاهما يحرص على تحميل المريض مسؤولية شفائه. غير أن مسؤولية </w:t>
      </w:r>
      <w:proofErr w:type="spellStart"/>
      <w:r>
        <w:rPr>
          <w:rFonts w:hint="cs"/>
          <w:rtl/>
        </w:rPr>
        <w:t>لاكان</w:t>
      </w:r>
      <w:proofErr w:type="spellEnd"/>
      <w:r>
        <w:rPr>
          <w:rFonts w:hint="cs"/>
          <w:rtl/>
        </w:rPr>
        <w:t xml:space="preserve"> هي مسؤولية تجاه الرغبة، بينما مسؤولية </w:t>
      </w:r>
      <w:r>
        <w:rPr>
          <w:rFonts w:hint="cs"/>
          <w:lang w:bidi="ar-EG"/>
        </w:rPr>
        <w:t>TLRT</w:t>
      </w:r>
      <w:r>
        <w:rPr>
          <w:rFonts w:hint="cs"/>
          <w:rtl/>
        </w:rPr>
        <w:t xml:space="preserve"> هي مسؤولية تجاه الذات والآخر والله.</w:t>
      </w:r>
    </w:p>
    <w:p w14:paraId="5F20FA47" w14:textId="77777777" w:rsidR="000D64B0" w:rsidRDefault="000D64B0">
      <w:pPr>
        <w:rPr>
          <w:rtl/>
        </w:rPr>
      </w:pPr>
    </w:p>
    <w:p w14:paraId="0F2E62BE" w14:textId="5EFB8D00" w:rsidR="000D64B0" w:rsidRDefault="000D64B0" w:rsidP="000D64B0">
      <w:pPr>
        <w:pStyle w:val="a6"/>
        <w:numPr>
          <w:ilvl w:val="1"/>
          <w:numId w:val="29"/>
        </w:numPr>
        <w:rPr>
          <w:rtl/>
        </w:rPr>
      </w:pPr>
      <w:r>
        <w:rPr>
          <w:rFonts w:hint="cs"/>
          <w:rtl/>
        </w:rPr>
        <w:t xml:space="preserve">القطيعة </w:t>
      </w:r>
      <w:proofErr w:type="spellStart"/>
      <w:r>
        <w:rPr>
          <w:rFonts w:hint="cs"/>
          <w:rtl/>
        </w:rPr>
        <w:t>الإبستمولوجية</w:t>
      </w:r>
      <w:proofErr w:type="spellEnd"/>
    </w:p>
    <w:p w14:paraId="018ECA8D" w14:textId="77777777" w:rsidR="000D64B0" w:rsidRDefault="000D64B0" w:rsidP="000D64B0">
      <w:pPr>
        <w:pStyle w:val="a6"/>
        <w:numPr>
          <w:ilvl w:val="1"/>
          <w:numId w:val="29"/>
        </w:numPr>
        <w:rPr>
          <w:rtl/>
        </w:rPr>
      </w:pPr>
    </w:p>
    <w:p w14:paraId="5DFD2730" w14:textId="77777777" w:rsidR="000D64B0" w:rsidRDefault="000D64B0">
      <w:pPr>
        <w:rPr>
          <w:rtl/>
        </w:rPr>
      </w:pPr>
      <w:r>
        <w:rPr>
          <w:rFonts w:hint="cs"/>
          <w:rtl/>
        </w:rPr>
        <w:t>غير أن القطيعة تبقى عميقة على مستويات متعددة:</w:t>
      </w:r>
    </w:p>
    <w:p w14:paraId="53D53D78" w14:textId="77777777" w:rsidR="000D64B0" w:rsidRDefault="000D64B0">
      <w:pPr>
        <w:rPr>
          <w:rtl/>
        </w:rPr>
      </w:pPr>
    </w:p>
    <w:p w14:paraId="36A41284" w14:textId="77777777" w:rsidR="000D64B0" w:rsidRDefault="000D64B0">
      <w:pPr>
        <w:rPr>
          <w:rtl/>
        </w:rPr>
      </w:pPr>
      <w:r>
        <w:rPr>
          <w:rFonts w:hint="cs"/>
          <w:rtl/>
        </w:rPr>
        <w:t xml:space="preserve">1. مفهوم الحقيقة: عند </w:t>
      </w:r>
      <w:proofErr w:type="spellStart"/>
      <w:r>
        <w:rPr>
          <w:rFonts w:hint="cs"/>
          <w:rtl/>
        </w:rPr>
        <w:t>لاكان</w:t>
      </w:r>
      <w:proofErr w:type="spellEnd"/>
      <w:r>
        <w:rPr>
          <w:rFonts w:hint="cs"/>
          <w:rtl/>
        </w:rPr>
        <w:t xml:space="preserve"> الحقيقة هي حقيقة الرغبة اللاشعورية؛ عند </w:t>
      </w:r>
      <w:r>
        <w:rPr>
          <w:rFonts w:hint="cs"/>
          <w:lang w:bidi="ar-EG"/>
        </w:rPr>
        <w:t>TLRT</w:t>
      </w:r>
      <w:r>
        <w:rPr>
          <w:rFonts w:hint="cs"/>
          <w:rtl/>
        </w:rPr>
        <w:t xml:space="preserve"> الحقيقة تتجاوز الفرد إلى علاقته بالمتعدي والمجتمع.</w:t>
      </w:r>
    </w:p>
    <w:p w14:paraId="4F671756" w14:textId="77777777" w:rsidR="000D64B0" w:rsidRDefault="000D64B0">
      <w:pPr>
        <w:rPr>
          <w:rtl/>
        </w:rPr>
      </w:pPr>
      <w:r>
        <w:rPr>
          <w:rFonts w:hint="cs"/>
          <w:rtl/>
        </w:rPr>
        <w:t xml:space="preserve">2. مفهوم الخلاص: </w:t>
      </w:r>
      <w:proofErr w:type="spellStart"/>
      <w:r>
        <w:rPr>
          <w:rFonts w:hint="cs"/>
          <w:rtl/>
        </w:rPr>
        <w:t>لاكان</w:t>
      </w:r>
      <w:proofErr w:type="spellEnd"/>
      <w:r>
        <w:rPr>
          <w:rFonts w:hint="cs"/>
          <w:rtl/>
        </w:rPr>
        <w:t xml:space="preserve"> لا يعد بأي خلاص، بل بمواجهة العدم والنقص؛ </w:t>
      </w:r>
      <w:r>
        <w:rPr>
          <w:rFonts w:hint="cs"/>
          <w:lang w:bidi="ar-EG"/>
        </w:rPr>
        <w:t>TLRT</w:t>
      </w:r>
      <w:r>
        <w:rPr>
          <w:rFonts w:hint="cs"/>
          <w:rtl/>
        </w:rPr>
        <w:t xml:space="preserve"> يعد بتحول وجودي حقيقي نحو "الطمأنينة".</w:t>
      </w:r>
    </w:p>
    <w:p w14:paraId="40F71FB9" w14:textId="77777777" w:rsidR="000D64B0" w:rsidRDefault="000D64B0">
      <w:pPr>
        <w:rPr>
          <w:rtl/>
        </w:rPr>
      </w:pPr>
      <w:r>
        <w:rPr>
          <w:rFonts w:hint="cs"/>
          <w:rtl/>
        </w:rPr>
        <w:t xml:space="preserve">3. المرجعية الأخلاقية: </w:t>
      </w:r>
      <w:proofErr w:type="spellStart"/>
      <w:r>
        <w:rPr>
          <w:rFonts w:hint="cs"/>
          <w:rtl/>
        </w:rPr>
        <w:t>لاكان</w:t>
      </w:r>
      <w:proofErr w:type="spellEnd"/>
      <w:r>
        <w:rPr>
          <w:rFonts w:hint="cs"/>
          <w:rtl/>
        </w:rPr>
        <w:t xml:space="preserve"> يبقى ضمن إطار علماني محض؛ </w:t>
      </w:r>
      <w:r>
        <w:rPr>
          <w:rFonts w:hint="cs"/>
          <w:lang w:bidi="ar-EG"/>
        </w:rPr>
        <w:t>TLRT</w:t>
      </w:r>
      <w:r>
        <w:rPr>
          <w:rFonts w:hint="cs"/>
          <w:rtl/>
        </w:rPr>
        <w:t xml:space="preserve"> يستند صراحة إلى مرجعية دينية إسلامية.</w:t>
      </w:r>
    </w:p>
    <w:p w14:paraId="6388E21C" w14:textId="77777777" w:rsidR="000D64B0" w:rsidRDefault="000D64B0">
      <w:pPr>
        <w:rPr>
          <w:rtl/>
        </w:rPr>
      </w:pPr>
      <w:r>
        <w:rPr>
          <w:rFonts w:hint="cs"/>
          <w:rtl/>
        </w:rPr>
        <w:t xml:space="preserve">4. مفهوم الزمن: </w:t>
      </w:r>
      <w:proofErr w:type="spellStart"/>
      <w:r>
        <w:rPr>
          <w:rFonts w:hint="cs"/>
          <w:rtl/>
        </w:rPr>
        <w:t>لاكان</w:t>
      </w:r>
      <w:proofErr w:type="spellEnd"/>
      <w:r>
        <w:rPr>
          <w:rFonts w:hint="cs"/>
          <w:rtl/>
        </w:rPr>
        <w:t xml:space="preserve"> يركز على الماضي (الصدمة التأسيسية)؛ </w:t>
      </w:r>
      <w:r>
        <w:rPr>
          <w:rFonts w:hint="cs"/>
          <w:lang w:bidi="ar-EG"/>
        </w:rPr>
        <w:t>TLRT</w:t>
      </w:r>
      <w:r>
        <w:rPr>
          <w:rFonts w:hint="cs"/>
          <w:rtl/>
        </w:rPr>
        <w:t xml:space="preserve"> يركز على المستقبل (المشروع الإحساني).</w:t>
      </w:r>
    </w:p>
    <w:p w14:paraId="15572736" w14:textId="77777777" w:rsidR="000D64B0" w:rsidRDefault="000D64B0">
      <w:pPr>
        <w:rPr>
          <w:rtl/>
        </w:rPr>
      </w:pPr>
      <w:r>
        <w:rPr>
          <w:rFonts w:hint="cs"/>
          <w:rtl/>
        </w:rPr>
        <w:t xml:space="preserve">5. العلاج كعملية: </w:t>
      </w:r>
      <w:proofErr w:type="spellStart"/>
      <w:r>
        <w:rPr>
          <w:rFonts w:hint="cs"/>
          <w:rtl/>
        </w:rPr>
        <w:t>لاكان</w:t>
      </w:r>
      <w:proofErr w:type="spellEnd"/>
      <w:r>
        <w:rPr>
          <w:rFonts w:hint="cs"/>
          <w:rtl/>
        </w:rPr>
        <w:t xml:space="preserve"> يرى العلاج ككشف وتحليل؛ </w:t>
      </w:r>
      <w:r>
        <w:rPr>
          <w:rFonts w:hint="cs"/>
          <w:lang w:bidi="ar-EG"/>
        </w:rPr>
        <w:t>TLRT</w:t>
      </w:r>
      <w:r>
        <w:rPr>
          <w:rFonts w:hint="cs"/>
          <w:rtl/>
        </w:rPr>
        <w:t xml:space="preserve"> يرى العلاج كبناء وتحويل.</w:t>
      </w:r>
    </w:p>
    <w:p w14:paraId="4B8810B1" w14:textId="77777777" w:rsidR="000D64B0" w:rsidRDefault="000D64B0">
      <w:pPr>
        <w:rPr>
          <w:rtl/>
        </w:rPr>
      </w:pPr>
    </w:p>
    <w:p w14:paraId="3DF53A7B" w14:textId="7FB0AE58" w:rsidR="000D64B0" w:rsidRDefault="000D64B0" w:rsidP="000D64B0">
      <w:pPr>
        <w:pStyle w:val="a6"/>
        <w:numPr>
          <w:ilvl w:val="1"/>
          <w:numId w:val="17"/>
        </w:numPr>
        <w:rPr>
          <w:rtl/>
        </w:rPr>
      </w:pPr>
      <w:r>
        <w:rPr>
          <w:rFonts w:hint="cs"/>
          <w:rtl/>
        </w:rPr>
        <w:t>إمكانية التكامل الجزئي</w:t>
      </w:r>
    </w:p>
    <w:p w14:paraId="03D154E8" w14:textId="77777777" w:rsidR="000D64B0" w:rsidRDefault="000D64B0" w:rsidP="000D64B0">
      <w:pPr>
        <w:pStyle w:val="a6"/>
        <w:numPr>
          <w:ilvl w:val="1"/>
          <w:numId w:val="17"/>
        </w:numPr>
        <w:rPr>
          <w:rtl/>
        </w:rPr>
      </w:pPr>
    </w:p>
    <w:p w14:paraId="10B3020E" w14:textId="77777777" w:rsidR="000D64B0" w:rsidRDefault="000D64B0">
      <w:pPr>
        <w:rPr>
          <w:rtl/>
        </w:rPr>
      </w:pPr>
      <w:r>
        <w:rPr>
          <w:rFonts w:hint="cs"/>
          <w:rtl/>
        </w:rPr>
        <w:t xml:space="preserve">يمكن القول إن </w:t>
      </w:r>
      <w:r>
        <w:rPr>
          <w:rFonts w:hint="cs"/>
          <w:lang w:bidi="ar-EG"/>
        </w:rPr>
        <w:t>TLRT</w:t>
      </w:r>
      <w:r>
        <w:rPr>
          <w:rFonts w:hint="cs"/>
          <w:rtl/>
        </w:rPr>
        <w:t xml:space="preserve"> يستفيد من الأدوات التحليلية </w:t>
      </w:r>
      <w:proofErr w:type="spellStart"/>
      <w:r>
        <w:rPr>
          <w:rFonts w:hint="cs"/>
          <w:rtl/>
        </w:rPr>
        <w:t>اللاكانية</w:t>
      </w:r>
      <w:proofErr w:type="spellEnd"/>
      <w:r>
        <w:rPr>
          <w:rFonts w:hint="cs"/>
          <w:rtl/>
        </w:rPr>
        <w:t xml:space="preserve"> في مراحله الأولى (التشخيص، تفكيك الأنا الأعلى، تحليل السرد)، لكنه يتجاوزها في المراحل اللاحقة نحو البناء والتحويل. بمعنى آخر: يمكن استخدام التحليل </w:t>
      </w:r>
      <w:proofErr w:type="spellStart"/>
      <w:r>
        <w:rPr>
          <w:rFonts w:hint="cs"/>
          <w:rtl/>
        </w:rPr>
        <w:t>اللاكاني</w:t>
      </w:r>
      <w:proofErr w:type="spellEnd"/>
      <w:r>
        <w:rPr>
          <w:rFonts w:hint="cs"/>
          <w:rtl/>
        </w:rPr>
        <w:t xml:space="preserve"> كمدخل لتفكيك العقدة، ثم تطبيق تقنيات </w:t>
      </w:r>
      <w:r>
        <w:rPr>
          <w:rFonts w:hint="cs"/>
          <w:lang w:bidi="ar-EG"/>
        </w:rPr>
        <w:t>TLRT</w:t>
      </w:r>
      <w:r>
        <w:rPr>
          <w:rFonts w:hint="cs"/>
          <w:rtl/>
        </w:rPr>
        <w:t xml:space="preserve"> لتحويلها. لكن هذا يتطلب حذراً </w:t>
      </w:r>
      <w:proofErr w:type="spellStart"/>
      <w:r>
        <w:rPr>
          <w:rFonts w:hint="cs"/>
          <w:rtl/>
        </w:rPr>
        <w:t>إبستمولوجياً</w:t>
      </w:r>
      <w:proofErr w:type="spellEnd"/>
      <w:r>
        <w:rPr>
          <w:rFonts w:hint="cs"/>
          <w:rtl/>
        </w:rPr>
        <w:t>، لأن الغايات مختلفة جوهرياً.</w:t>
      </w:r>
    </w:p>
    <w:p w14:paraId="3E628849" w14:textId="77777777" w:rsidR="000D64B0" w:rsidRDefault="000D64B0">
      <w:pPr>
        <w:rPr>
          <w:rtl/>
        </w:rPr>
      </w:pPr>
    </w:p>
    <w:p w14:paraId="65133102" w14:textId="77777777" w:rsidR="000D64B0" w:rsidRDefault="000D64B0">
      <w:pPr>
        <w:rPr>
          <w:rtl/>
        </w:rPr>
      </w:pPr>
      <w:r>
        <w:rPr>
          <w:rFonts w:hint="cs"/>
          <w:rtl/>
        </w:rPr>
        <w:t>مجالات التكامل المحتملة:</w:t>
      </w:r>
    </w:p>
    <w:p w14:paraId="2C4C076C" w14:textId="77777777" w:rsidR="000D64B0" w:rsidRDefault="000D64B0">
      <w:pPr>
        <w:rPr>
          <w:rtl/>
        </w:rPr>
      </w:pPr>
    </w:p>
    <w:p w14:paraId="7BC59113" w14:textId="77777777" w:rsidR="000D64B0" w:rsidRDefault="000D64B0">
      <w:pPr>
        <w:rPr>
          <w:rtl/>
        </w:rPr>
      </w:pPr>
      <w:r>
        <w:rPr>
          <w:rFonts w:hint="cs"/>
          <w:rtl/>
        </w:rPr>
        <w:t xml:space="preserve">1. تفكيك الأنا الأعلى: يمكن لتحليل </w:t>
      </w:r>
      <w:proofErr w:type="spellStart"/>
      <w:r>
        <w:rPr>
          <w:rFonts w:hint="cs"/>
          <w:rtl/>
        </w:rPr>
        <w:t>لاكاني</w:t>
      </w:r>
      <w:proofErr w:type="spellEnd"/>
      <w:r>
        <w:rPr>
          <w:rFonts w:hint="cs"/>
          <w:rtl/>
        </w:rPr>
        <w:t xml:space="preserve"> أن يكشف جذور الأنا الأعلى القاسي، ويمهد لتفكيكه عبر تقنيات </w:t>
      </w:r>
      <w:r>
        <w:rPr>
          <w:rFonts w:hint="cs"/>
          <w:lang w:bidi="ar-EG"/>
        </w:rPr>
        <w:t>TLRT</w:t>
      </w:r>
      <w:r>
        <w:rPr>
          <w:rFonts w:hint="cs"/>
          <w:rtl/>
        </w:rPr>
        <w:t>.</w:t>
      </w:r>
    </w:p>
    <w:p w14:paraId="655B73BF" w14:textId="77777777" w:rsidR="000D64B0" w:rsidRDefault="000D64B0">
      <w:pPr>
        <w:rPr>
          <w:rtl/>
        </w:rPr>
      </w:pPr>
      <w:r>
        <w:rPr>
          <w:rFonts w:hint="cs"/>
          <w:rtl/>
        </w:rPr>
        <w:t xml:space="preserve">2. تحليل الخطاب الديني: يمكن للأدوات </w:t>
      </w:r>
      <w:proofErr w:type="spellStart"/>
      <w:r>
        <w:rPr>
          <w:rFonts w:hint="cs"/>
          <w:rtl/>
        </w:rPr>
        <w:t>اللاكانية</w:t>
      </w:r>
      <w:proofErr w:type="spellEnd"/>
      <w:r>
        <w:rPr>
          <w:rFonts w:hint="cs"/>
          <w:rtl/>
        </w:rPr>
        <w:t xml:space="preserve"> تحليل الخطاب الديني الداخلي للمريض (صوت الأب، صوت المربي)، مما يساعد في مرحلة إعادة بناء صورة الله.</w:t>
      </w:r>
    </w:p>
    <w:p w14:paraId="00744B2B" w14:textId="77777777" w:rsidR="000D64B0" w:rsidRDefault="000D64B0">
      <w:pPr>
        <w:rPr>
          <w:rtl/>
        </w:rPr>
      </w:pPr>
      <w:r>
        <w:rPr>
          <w:rFonts w:hint="cs"/>
          <w:rtl/>
        </w:rPr>
        <w:t xml:space="preserve">3. فهم المقاومات: يساعد التحليل </w:t>
      </w:r>
      <w:proofErr w:type="spellStart"/>
      <w:r>
        <w:rPr>
          <w:rFonts w:hint="cs"/>
          <w:rtl/>
        </w:rPr>
        <w:t>اللاكاني</w:t>
      </w:r>
      <w:proofErr w:type="spellEnd"/>
      <w:r>
        <w:rPr>
          <w:rFonts w:hint="cs"/>
          <w:rtl/>
        </w:rPr>
        <w:t xml:space="preserve"> في فهم المقاومات </w:t>
      </w:r>
      <w:proofErr w:type="spellStart"/>
      <w:r>
        <w:rPr>
          <w:rFonts w:hint="cs"/>
          <w:rtl/>
        </w:rPr>
        <w:t>اللاواعية</w:t>
      </w:r>
      <w:proofErr w:type="spellEnd"/>
      <w:r>
        <w:rPr>
          <w:rFonts w:hint="cs"/>
          <w:rtl/>
        </w:rPr>
        <w:t xml:space="preserve"> للتغيير، والتي قد تظهر في مراحل </w:t>
      </w:r>
      <w:r>
        <w:rPr>
          <w:rFonts w:hint="cs"/>
          <w:lang w:bidi="ar-EG"/>
        </w:rPr>
        <w:t>TLRT</w:t>
      </w:r>
      <w:r>
        <w:rPr>
          <w:rFonts w:hint="cs"/>
          <w:rtl/>
        </w:rPr>
        <w:t>.</w:t>
      </w:r>
    </w:p>
    <w:p w14:paraId="08746FDD" w14:textId="77777777" w:rsidR="000D64B0" w:rsidRDefault="000D64B0">
      <w:pPr>
        <w:pBdr>
          <w:bottom w:val="single" w:sz="6" w:space="1" w:color="auto"/>
        </w:pBdr>
        <w:rPr>
          <w:rtl/>
        </w:rPr>
      </w:pPr>
    </w:p>
    <w:p w14:paraId="33F395D7" w14:textId="77777777" w:rsidR="000D64B0" w:rsidRDefault="000D64B0">
      <w:pPr>
        <w:rPr>
          <w:rtl/>
        </w:rPr>
      </w:pPr>
    </w:p>
    <w:p w14:paraId="22C8241C" w14:textId="77777777" w:rsidR="000D64B0" w:rsidRDefault="000D64B0">
      <w:pPr>
        <w:rPr>
          <w:rtl/>
        </w:rPr>
      </w:pPr>
      <w:r>
        <w:rPr>
          <w:rFonts w:hint="cs"/>
          <w:rtl/>
        </w:rPr>
        <w:t>رابعاً: خاتمة</w:t>
      </w:r>
    </w:p>
    <w:p w14:paraId="731E1931" w14:textId="77777777" w:rsidR="000D64B0" w:rsidRDefault="000D64B0">
      <w:pPr>
        <w:rPr>
          <w:rtl/>
        </w:rPr>
      </w:pPr>
    </w:p>
    <w:p w14:paraId="64B95087" w14:textId="77777777" w:rsidR="000D64B0" w:rsidRDefault="000D64B0">
      <w:pPr>
        <w:rPr>
          <w:rtl/>
        </w:rPr>
      </w:pPr>
      <w:r>
        <w:rPr>
          <w:rFonts w:hint="cs"/>
          <w:rtl/>
        </w:rPr>
        <w:t xml:space="preserve">يتضح مما تقدم أن مفهوم الشعور بالذنب عند </w:t>
      </w:r>
      <w:proofErr w:type="spellStart"/>
      <w:r>
        <w:rPr>
          <w:rFonts w:hint="cs"/>
          <w:rtl/>
        </w:rPr>
        <w:t>لاكان</w:t>
      </w:r>
      <w:proofErr w:type="spellEnd"/>
      <w:r>
        <w:rPr>
          <w:rFonts w:hint="cs"/>
          <w:rtl/>
        </w:rPr>
        <w:t xml:space="preserve"> وفي العلاج بحرث المصالحة التحويلية يمثلان قطبي طيف متباينين: الأول ينطلق من رؤية تراجيدية للإنسان محكوم بالخيانة والنقص، والثاني ينطلق من رؤية متفائلة ترى في الألم ذاته إمكانية للتحول والنمو. بينما يضع </w:t>
      </w:r>
      <w:proofErr w:type="spellStart"/>
      <w:r>
        <w:rPr>
          <w:rFonts w:hint="cs"/>
          <w:rtl/>
        </w:rPr>
        <w:t>لاكان</w:t>
      </w:r>
      <w:proofErr w:type="spellEnd"/>
      <w:r>
        <w:rPr>
          <w:rFonts w:hint="cs"/>
          <w:rtl/>
        </w:rPr>
        <w:t xml:space="preserve"> الذنب في صلب البنية الإنسانية المستعصية، يقدم </w:t>
      </w:r>
      <w:r>
        <w:rPr>
          <w:rFonts w:hint="cs"/>
          <w:lang w:bidi="ar-EG"/>
        </w:rPr>
        <w:t>TLRT</w:t>
      </w:r>
      <w:r>
        <w:rPr>
          <w:rFonts w:hint="cs"/>
          <w:rtl/>
        </w:rPr>
        <w:t xml:space="preserve"> منهجية عملية لتحويل هذه الطاقة السلبية إلى فاعلية إيجابية.</w:t>
      </w:r>
    </w:p>
    <w:p w14:paraId="34534241" w14:textId="77777777" w:rsidR="000D64B0" w:rsidRDefault="000D64B0">
      <w:pPr>
        <w:rPr>
          <w:rtl/>
        </w:rPr>
      </w:pPr>
    </w:p>
    <w:p w14:paraId="79219113" w14:textId="77777777" w:rsidR="000D64B0" w:rsidRDefault="000D64B0">
      <w:pPr>
        <w:rPr>
          <w:rtl/>
        </w:rPr>
      </w:pPr>
      <w:r>
        <w:rPr>
          <w:rFonts w:hint="cs"/>
          <w:rtl/>
        </w:rPr>
        <w:t xml:space="preserve">يمكن القول إن </w:t>
      </w:r>
      <w:proofErr w:type="spellStart"/>
      <w:r>
        <w:rPr>
          <w:rFonts w:hint="cs"/>
          <w:rtl/>
        </w:rPr>
        <w:t>لاكان</w:t>
      </w:r>
      <w:proofErr w:type="spellEnd"/>
      <w:r>
        <w:rPr>
          <w:rFonts w:hint="cs"/>
          <w:rtl/>
        </w:rPr>
        <w:t xml:space="preserve"> يقدم "تشريحاً" دقيقاً للذنب، بينما يقدم </w:t>
      </w:r>
      <w:r>
        <w:rPr>
          <w:rFonts w:hint="cs"/>
          <w:lang w:bidi="ar-EG"/>
        </w:rPr>
        <w:t>TLRT</w:t>
      </w:r>
      <w:r>
        <w:rPr>
          <w:rFonts w:hint="cs"/>
          <w:rtl/>
        </w:rPr>
        <w:t xml:space="preserve"> "جراحة تحويلية" له. ورغم أن النموذجين قد يبدوان متناقضين، إلا أن الباحث المتمكن يمكنه الاستفادة من دقة التحليل </w:t>
      </w:r>
      <w:proofErr w:type="spellStart"/>
      <w:r>
        <w:rPr>
          <w:rFonts w:hint="cs"/>
          <w:rtl/>
        </w:rPr>
        <w:t>اللاكاني</w:t>
      </w:r>
      <w:proofErr w:type="spellEnd"/>
      <w:r>
        <w:rPr>
          <w:rFonts w:hint="cs"/>
          <w:rtl/>
        </w:rPr>
        <w:t xml:space="preserve"> في فهم بنية الذنب، ثم الانتقال إلى تقنيات </w:t>
      </w:r>
      <w:r>
        <w:rPr>
          <w:rFonts w:hint="cs"/>
          <w:lang w:bidi="ar-EG"/>
        </w:rPr>
        <w:t>TLRT</w:t>
      </w:r>
      <w:r>
        <w:rPr>
          <w:rFonts w:hint="cs"/>
          <w:rtl/>
        </w:rPr>
        <w:t xml:space="preserve"> لتحقيق التحول المنشود. يبقى التحدي الأكبر هو التوفيق بين </w:t>
      </w:r>
      <w:proofErr w:type="spellStart"/>
      <w:r>
        <w:rPr>
          <w:rFonts w:hint="cs"/>
          <w:rtl/>
        </w:rPr>
        <w:t>مرجعيتيهما</w:t>
      </w:r>
      <w:proofErr w:type="spellEnd"/>
      <w:r>
        <w:rPr>
          <w:rFonts w:hint="cs"/>
          <w:rtl/>
        </w:rPr>
        <w:t xml:space="preserve"> الفلسفية المختلفة، لكن هذا لا يمنع من حوار مثمر بينهما على المستوى الإكلينيكي.</w:t>
      </w:r>
    </w:p>
    <w:p w14:paraId="17C78176" w14:textId="77777777" w:rsidR="000D64B0" w:rsidRDefault="000D64B0">
      <w:pPr>
        <w:pBdr>
          <w:bottom w:val="single" w:sz="6" w:space="1" w:color="auto"/>
        </w:pBdr>
        <w:rPr>
          <w:rtl/>
        </w:rPr>
      </w:pPr>
    </w:p>
    <w:p w14:paraId="2F9901B9" w14:textId="77777777" w:rsidR="000D64B0" w:rsidRDefault="000D64B0">
      <w:pPr>
        <w:rPr>
          <w:rtl/>
        </w:rPr>
      </w:pPr>
    </w:p>
    <w:p w14:paraId="1BE3EF73" w14:textId="77777777" w:rsidR="000D64B0" w:rsidRDefault="000D64B0">
      <w:pPr>
        <w:rPr>
          <w:rtl/>
        </w:rPr>
      </w:pPr>
      <w:r>
        <w:rPr>
          <w:rFonts w:hint="cs"/>
          <w:rtl/>
        </w:rPr>
        <w:t>المراجع</w:t>
      </w:r>
    </w:p>
    <w:p w14:paraId="1265CF12" w14:textId="77777777" w:rsidR="000D64B0" w:rsidRDefault="000D64B0">
      <w:pPr>
        <w:rPr>
          <w:rtl/>
        </w:rPr>
      </w:pPr>
    </w:p>
    <w:p w14:paraId="66C5932B" w14:textId="77777777" w:rsidR="000D64B0" w:rsidRDefault="000D64B0">
      <w:pPr>
        <w:rPr>
          <w:rtl/>
        </w:rPr>
      </w:pPr>
      <w:r>
        <w:rPr>
          <w:rFonts w:hint="cs"/>
          <w:rtl/>
        </w:rPr>
        <w:t xml:space="preserve">· </w:t>
      </w:r>
      <w:r>
        <w:rPr>
          <w:rFonts w:hint="cs"/>
          <w:lang w:bidi="ar-EG"/>
        </w:rPr>
        <w:t>Lacan, J. (1953-1954). The Seminar. Book I: Freud's Papers on Technique. Cambridge: Cambridge University Press</w:t>
      </w:r>
      <w:r>
        <w:rPr>
          <w:rFonts w:hint="cs"/>
          <w:rtl/>
        </w:rPr>
        <w:t>. [مقتبس في الصفحات 102، 128]</w:t>
      </w:r>
    </w:p>
    <w:p w14:paraId="44ABCA36" w14:textId="77777777" w:rsidR="000D64B0" w:rsidRDefault="000D64B0">
      <w:pPr>
        <w:rPr>
          <w:rtl/>
        </w:rPr>
      </w:pPr>
      <w:r>
        <w:rPr>
          <w:rFonts w:hint="cs"/>
          <w:rtl/>
        </w:rPr>
        <w:t xml:space="preserve">· </w:t>
      </w:r>
      <w:r>
        <w:rPr>
          <w:rFonts w:hint="cs"/>
          <w:lang w:bidi="ar-EG"/>
        </w:rPr>
        <w:t>Lacan, J. (1955). The Seminar. Book III: The Psychoses. London: Routledge</w:t>
      </w:r>
      <w:r>
        <w:rPr>
          <w:rFonts w:hint="cs"/>
          <w:rtl/>
        </w:rPr>
        <w:t>. [ص 128]</w:t>
      </w:r>
    </w:p>
    <w:p w14:paraId="0D79618C" w14:textId="77777777" w:rsidR="000D64B0" w:rsidRDefault="000D64B0">
      <w:pPr>
        <w:rPr>
          <w:rtl/>
        </w:rPr>
      </w:pPr>
      <w:r>
        <w:rPr>
          <w:rFonts w:hint="cs"/>
          <w:rtl/>
        </w:rPr>
        <w:t xml:space="preserve">· </w:t>
      </w:r>
      <w:r>
        <w:rPr>
          <w:rFonts w:hint="cs"/>
          <w:lang w:bidi="ar-EG"/>
        </w:rPr>
        <w:t>Lacan, J. (1958). The Seminar. Book V: Formations of the Unconscious. Cambridge: Polity Press</w:t>
      </w:r>
      <w:r>
        <w:rPr>
          <w:rFonts w:hint="cs"/>
          <w:rtl/>
        </w:rPr>
        <w:t>. [ص 198]</w:t>
      </w:r>
    </w:p>
    <w:p w14:paraId="049FE8DE" w14:textId="77777777" w:rsidR="000D64B0" w:rsidRDefault="000D64B0">
      <w:pPr>
        <w:rPr>
          <w:rtl/>
        </w:rPr>
      </w:pPr>
      <w:r>
        <w:rPr>
          <w:rFonts w:hint="cs"/>
          <w:rtl/>
        </w:rPr>
        <w:t xml:space="preserve">· </w:t>
      </w:r>
      <w:r>
        <w:rPr>
          <w:rFonts w:hint="cs"/>
          <w:lang w:bidi="ar-EG"/>
        </w:rPr>
        <w:t>Lacan, J. (1959-1960). The Seminar. Book VII: The Ethics of Psychoanalysis. London: Routledge</w:t>
      </w:r>
      <w:r>
        <w:rPr>
          <w:rFonts w:hint="cs"/>
          <w:rtl/>
        </w:rPr>
        <w:t>. [ص 321، 254]</w:t>
      </w:r>
    </w:p>
    <w:p w14:paraId="05B53830" w14:textId="77777777" w:rsidR="000D64B0" w:rsidRDefault="000D64B0">
      <w:pPr>
        <w:rPr>
          <w:rtl/>
        </w:rPr>
      </w:pPr>
      <w:r>
        <w:rPr>
          <w:rFonts w:hint="cs"/>
          <w:rtl/>
        </w:rPr>
        <w:t xml:space="preserve">· </w:t>
      </w:r>
      <w:r>
        <w:rPr>
          <w:rFonts w:hint="cs"/>
          <w:lang w:bidi="ar-EG"/>
        </w:rPr>
        <w:t>Lacan, J. (1960). The Subversion of the Subject and the Dialectic of Desire. In Écrits. London: Tavistock</w:t>
      </w:r>
      <w:r>
        <w:rPr>
          <w:rFonts w:hint="cs"/>
          <w:rtl/>
        </w:rPr>
        <w:t>. [ص 254]</w:t>
      </w:r>
    </w:p>
    <w:p w14:paraId="14392B02" w14:textId="77777777" w:rsidR="000D64B0" w:rsidRDefault="000D64B0">
      <w:pPr>
        <w:rPr>
          <w:rtl/>
        </w:rPr>
      </w:pPr>
      <w:r>
        <w:rPr>
          <w:rFonts w:hint="cs"/>
          <w:rtl/>
        </w:rPr>
        <w:t xml:space="preserve">· </w:t>
      </w:r>
      <w:r>
        <w:rPr>
          <w:rFonts w:hint="cs"/>
          <w:lang w:bidi="ar-EG"/>
        </w:rPr>
        <w:t>Lacan, J. (1962-1963). The Seminar. Book X: Anxiety. Cambridge: Polity Press</w:t>
      </w:r>
      <w:r>
        <w:rPr>
          <w:rFonts w:hint="cs"/>
          <w:rtl/>
        </w:rPr>
        <w:t>. [ص 177]</w:t>
      </w:r>
    </w:p>
    <w:p w14:paraId="7033AD96" w14:textId="77777777" w:rsidR="000D64B0" w:rsidRDefault="000D64B0">
      <w:pPr>
        <w:rPr>
          <w:rtl/>
        </w:rPr>
      </w:pPr>
      <w:r>
        <w:rPr>
          <w:rFonts w:hint="cs"/>
          <w:rtl/>
        </w:rPr>
        <w:t xml:space="preserve">· </w:t>
      </w:r>
      <w:r>
        <w:rPr>
          <w:rFonts w:hint="cs"/>
          <w:lang w:bidi="ar-EG"/>
        </w:rPr>
        <w:t>Lacan, J. (1964). The Seminar. Book XI: The Four Fundamental Concepts of Psychoanalysis. London: Penguin</w:t>
      </w:r>
      <w:r>
        <w:rPr>
          <w:rFonts w:hint="cs"/>
          <w:rtl/>
        </w:rPr>
        <w:t>. [ص 204، 273]</w:t>
      </w:r>
    </w:p>
    <w:p w14:paraId="099746BC" w14:textId="77777777" w:rsidR="000D64B0" w:rsidRDefault="000D64B0">
      <w:pPr>
        <w:rPr>
          <w:rtl/>
        </w:rPr>
      </w:pPr>
      <w:r>
        <w:rPr>
          <w:rFonts w:hint="cs"/>
          <w:rtl/>
        </w:rPr>
        <w:t xml:space="preserve">· </w:t>
      </w:r>
      <w:r>
        <w:rPr>
          <w:rFonts w:hint="cs"/>
          <w:lang w:bidi="ar-EG"/>
        </w:rPr>
        <w:t>TLRT</w:t>
      </w:r>
      <w:r>
        <w:rPr>
          <w:rFonts w:hint="cs"/>
          <w:rtl/>
        </w:rPr>
        <w:t xml:space="preserve"> (العلاج بحرث المصالحة التحويلية) (2026). الدليل النظري والإكلينيكي: نحو نموذج تكاملي لتحويل عقدة الذنب. (الطبعة التجريبية الأولى). [الصفحات: 34، 57، 61، 89، 93، 145، 150، 167]</w:t>
      </w:r>
    </w:p>
    <w:p w14:paraId="0B815BB6" w14:textId="77777777" w:rsidR="000D64B0" w:rsidRDefault="000D64B0">
      <w:pPr>
        <w:pBdr>
          <w:bottom w:val="single" w:sz="6" w:space="1" w:color="auto"/>
        </w:pBdr>
        <w:rPr>
          <w:rtl/>
        </w:rPr>
      </w:pPr>
    </w:p>
    <w:p w14:paraId="58A8BAFF" w14:textId="77777777" w:rsidR="000D64B0" w:rsidRDefault="000D64B0">
      <w:pPr>
        <w:rPr>
          <w:rtl/>
        </w:rPr>
      </w:pPr>
    </w:p>
    <w:p w14:paraId="5C1AB641" w14:textId="77777777" w:rsidR="000D64B0" w:rsidRDefault="000D64B0">
      <w:pPr>
        <w:rPr>
          <w:rtl/>
        </w:rPr>
      </w:pPr>
      <w:r>
        <w:rPr>
          <w:rFonts w:hint="cs"/>
          <w:rtl/>
        </w:rPr>
        <w:t xml:space="preserve">نهاية الجزء الثامن: الفصل السابع – مقارنة مع التحليل النفسي </w:t>
      </w:r>
      <w:proofErr w:type="spellStart"/>
      <w:r>
        <w:rPr>
          <w:rFonts w:hint="cs"/>
          <w:rtl/>
        </w:rPr>
        <w:t>اللاكاني</w:t>
      </w:r>
      <w:proofErr w:type="spellEnd"/>
    </w:p>
    <w:p w14:paraId="07CED1DB" w14:textId="77777777" w:rsidR="000D64B0" w:rsidRDefault="000D64B0">
      <w:pPr>
        <w:pBdr>
          <w:bottom w:val="single" w:sz="6" w:space="1" w:color="auto"/>
        </w:pBdr>
        <w:rPr>
          <w:rtl/>
        </w:rPr>
      </w:pPr>
    </w:p>
    <w:p w14:paraId="7AE26D83" w14:textId="77777777" w:rsidR="000D64B0" w:rsidRDefault="000D64B0">
      <w:pPr>
        <w:rPr>
          <w:rtl/>
        </w:rPr>
      </w:pPr>
    </w:p>
    <w:p w14:paraId="5B9023B6" w14:textId="77777777" w:rsidR="000D64B0" w:rsidRDefault="000D64B0">
      <w:pPr>
        <w:rPr>
          <w:rtl/>
        </w:rPr>
      </w:pPr>
      <w:r>
        <w:rPr>
          <w:rFonts w:hint="cs"/>
          <w:rtl/>
        </w:rPr>
        <w:t>هل تريد استكمال الفصل الثامن (مقارنة مع علم النفس الإسلامي)؟</w:t>
      </w:r>
    </w:p>
    <w:p w14:paraId="2262E8F9" w14:textId="77777777" w:rsidR="00C07A56" w:rsidRDefault="00C07A56">
      <w:pPr>
        <w:rPr>
          <w:rtl/>
        </w:rPr>
      </w:pPr>
    </w:p>
    <w:p w14:paraId="175DBE67" w14:textId="77777777" w:rsidR="005608CA" w:rsidRDefault="005608CA">
      <w:pPr>
        <w:rPr>
          <w:rtl/>
        </w:rPr>
      </w:pPr>
      <w:r>
        <w:rPr>
          <w:rFonts w:hint="cs"/>
          <w:rtl/>
        </w:rPr>
        <w:t>العلاج بحرث المصالحة التحويلية (</w:t>
      </w:r>
      <w:r>
        <w:rPr>
          <w:rFonts w:hint="cs"/>
          <w:lang w:bidi="ar-EG"/>
        </w:rPr>
        <w:t>TLRT</w:t>
      </w:r>
      <w:r>
        <w:rPr>
          <w:rFonts w:hint="cs"/>
          <w:rtl/>
        </w:rPr>
        <w:t>)</w:t>
      </w:r>
    </w:p>
    <w:p w14:paraId="025E2FB7" w14:textId="77777777" w:rsidR="005608CA" w:rsidRDefault="005608CA">
      <w:pPr>
        <w:rPr>
          <w:rtl/>
        </w:rPr>
      </w:pPr>
    </w:p>
    <w:p w14:paraId="72593F18" w14:textId="77777777" w:rsidR="005608CA" w:rsidRDefault="005608CA">
      <w:pPr>
        <w:rPr>
          <w:rtl/>
        </w:rPr>
      </w:pPr>
      <w:r>
        <w:rPr>
          <w:rFonts w:hint="cs"/>
          <w:rtl/>
        </w:rPr>
        <w:t>الدليل النظري والإكلينيكي: نحو نموذج تكاملي لتحويل عقدة الذنب</w:t>
      </w:r>
    </w:p>
    <w:p w14:paraId="64D65DBA" w14:textId="77777777" w:rsidR="005608CA" w:rsidRDefault="005608CA">
      <w:pPr>
        <w:rPr>
          <w:rtl/>
        </w:rPr>
      </w:pPr>
    </w:p>
    <w:p w14:paraId="0ED68975" w14:textId="77777777" w:rsidR="005608CA" w:rsidRDefault="005608CA">
      <w:pPr>
        <w:rPr>
          <w:rtl/>
        </w:rPr>
      </w:pPr>
      <w:r>
        <w:rPr>
          <w:rFonts w:hint="cs"/>
          <w:rtl/>
        </w:rPr>
        <w:t>الجزء التاسع: الفصل الثامن – مفهوم الشعور بالذنب في أدبيات علم النفس الإسلامي والعلاج بحرث المصالحة التحويلية (</w:t>
      </w:r>
      <w:r>
        <w:rPr>
          <w:rFonts w:hint="cs"/>
          <w:lang w:bidi="ar-EG"/>
        </w:rPr>
        <w:t>TLRT</w:t>
      </w:r>
      <w:r>
        <w:rPr>
          <w:rFonts w:hint="cs"/>
          <w:rtl/>
        </w:rPr>
        <w:t>): دراسة مقارنة في الرؤية والمنهج</w:t>
      </w:r>
    </w:p>
    <w:p w14:paraId="5763FBA9" w14:textId="77777777" w:rsidR="005608CA" w:rsidRDefault="005608CA">
      <w:pPr>
        <w:pBdr>
          <w:bottom w:val="single" w:sz="6" w:space="1" w:color="auto"/>
        </w:pBdr>
        <w:rPr>
          <w:rtl/>
        </w:rPr>
      </w:pPr>
    </w:p>
    <w:p w14:paraId="54D042B6" w14:textId="77777777" w:rsidR="005608CA" w:rsidRDefault="005608CA">
      <w:pPr>
        <w:rPr>
          <w:rtl/>
        </w:rPr>
      </w:pPr>
    </w:p>
    <w:p w14:paraId="549C1A1B" w14:textId="77777777" w:rsidR="005608CA" w:rsidRDefault="005608CA">
      <w:pPr>
        <w:rPr>
          <w:rtl/>
        </w:rPr>
      </w:pPr>
      <w:r>
        <w:rPr>
          <w:rFonts w:hint="cs"/>
          <w:rtl/>
        </w:rPr>
        <w:t>الفصل الثامن: مفهوم الشعور بالذنب في أدبيات علم النفس الإسلامي والعلاج بحرث المصالحة التحويلية (</w:t>
      </w:r>
      <w:r>
        <w:rPr>
          <w:rFonts w:hint="cs"/>
          <w:lang w:bidi="ar-EG"/>
        </w:rPr>
        <w:t>TLRT</w:t>
      </w:r>
      <w:r>
        <w:rPr>
          <w:rFonts w:hint="cs"/>
          <w:rtl/>
        </w:rPr>
        <w:t>)</w:t>
      </w:r>
    </w:p>
    <w:p w14:paraId="03A25D6C" w14:textId="77777777" w:rsidR="005608CA" w:rsidRDefault="005608CA">
      <w:pPr>
        <w:rPr>
          <w:rtl/>
        </w:rPr>
      </w:pPr>
    </w:p>
    <w:p w14:paraId="06E6A306" w14:textId="77777777" w:rsidR="005608CA" w:rsidRDefault="005608CA">
      <w:pPr>
        <w:rPr>
          <w:rtl/>
        </w:rPr>
      </w:pPr>
      <w:r>
        <w:rPr>
          <w:rFonts w:hint="cs"/>
          <w:rtl/>
        </w:rPr>
        <w:t>تمهيد</w:t>
      </w:r>
    </w:p>
    <w:p w14:paraId="5908C5CA" w14:textId="77777777" w:rsidR="005608CA" w:rsidRDefault="005608CA">
      <w:pPr>
        <w:rPr>
          <w:rtl/>
        </w:rPr>
      </w:pPr>
    </w:p>
    <w:p w14:paraId="4098C175" w14:textId="77777777" w:rsidR="005608CA" w:rsidRDefault="005608CA">
      <w:pPr>
        <w:rPr>
          <w:rtl/>
        </w:rPr>
      </w:pPr>
      <w:r>
        <w:rPr>
          <w:rFonts w:hint="cs"/>
          <w:rtl/>
        </w:rPr>
        <w:t xml:space="preserve">يشكل التراث الإسلامي مصدراً غنياً للمفاهيم النفسية والروحية التي تعالج علاقة الإنسان بذنبه وخطاياه. غير أن هذه المفاهيم ظلت لقرون حبيسة الإطار </w:t>
      </w:r>
      <w:proofErr w:type="spellStart"/>
      <w:r>
        <w:rPr>
          <w:rFonts w:hint="cs"/>
          <w:rtl/>
        </w:rPr>
        <w:t>الوعظي</w:t>
      </w:r>
      <w:proofErr w:type="spellEnd"/>
      <w:r>
        <w:rPr>
          <w:rFonts w:hint="cs"/>
          <w:rtl/>
        </w:rPr>
        <w:t xml:space="preserve"> أو الفقهي، ولم تُصَغْ في قوالب نفسية منهجية قابلة للتطبيق السريري. في المقابل، يقدم العلاج بحرث المصالحة التحويلية (</w:t>
      </w:r>
      <w:r>
        <w:rPr>
          <w:rFonts w:hint="cs"/>
          <w:lang w:bidi="ar-EG"/>
        </w:rPr>
        <w:t>TLRT</w:t>
      </w:r>
      <w:r>
        <w:rPr>
          <w:rFonts w:hint="cs"/>
          <w:rtl/>
        </w:rPr>
        <w:t xml:space="preserve">) محاولة منهجية لتحويل هذه المفاهيم إلى أدوات علاجية. هذا الفصل يعقد مقارنة نقدية بين الرؤية الإسلامية للذنب كما تعرضها أدبيات علم النفس الإسلامي المعاصر، وبين النموذج الذي تقدمه </w:t>
      </w:r>
      <w:r>
        <w:rPr>
          <w:rFonts w:hint="cs"/>
          <w:lang w:bidi="ar-EG"/>
        </w:rPr>
        <w:t>TLRT</w:t>
      </w:r>
      <w:r>
        <w:rPr>
          <w:rFonts w:hint="cs"/>
          <w:rtl/>
        </w:rPr>
        <w:t>، بهدف توضيح نقاط الالتقاء والافتراق، وإمكانية التكامل المنهجي بينهما.</w:t>
      </w:r>
    </w:p>
    <w:p w14:paraId="3F426EA2" w14:textId="77777777" w:rsidR="005608CA" w:rsidRDefault="005608CA">
      <w:pPr>
        <w:pBdr>
          <w:bottom w:val="single" w:sz="6" w:space="1" w:color="auto"/>
        </w:pBdr>
        <w:rPr>
          <w:rtl/>
        </w:rPr>
      </w:pPr>
    </w:p>
    <w:p w14:paraId="4460435A" w14:textId="77777777" w:rsidR="005608CA" w:rsidRDefault="005608CA">
      <w:pPr>
        <w:rPr>
          <w:rtl/>
        </w:rPr>
      </w:pPr>
    </w:p>
    <w:p w14:paraId="3C049B1A" w14:textId="77777777" w:rsidR="005608CA" w:rsidRDefault="005608CA">
      <w:pPr>
        <w:rPr>
          <w:rtl/>
        </w:rPr>
      </w:pPr>
      <w:r>
        <w:rPr>
          <w:rFonts w:hint="cs"/>
          <w:rtl/>
        </w:rPr>
        <w:t>أولاً: مفهوم الذنب في أدبيات علم النفس الإسلامي</w:t>
      </w:r>
    </w:p>
    <w:p w14:paraId="17BF1242" w14:textId="77777777" w:rsidR="005608CA" w:rsidRDefault="005608CA">
      <w:pPr>
        <w:rPr>
          <w:rtl/>
        </w:rPr>
      </w:pPr>
    </w:p>
    <w:p w14:paraId="182C3157" w14:textId="2DB66F06" w:rsidR="005608CA" w:rsidRDefault="005608CA" w:rsidP="005608CA">
      <w:pPr>
        <w:pStyle w:val="a6"/>
        <w:numPr>
          <w:ilvl w:val="1"/>
          <w:numId w:val="37"/>
        </w:numPr>
        <w:rPr>
          <w:rtl/>
        </w:rPr>
      </w:pPr>
      <w:r>
        <w:rPr>
          <w:rFonts w:hint="cs"/>
          <w:rtl/>
        </w:rPr>
        <w:t>النفس اللوامة: مبعث الشعور بالذنب</w:t>
      </w:r>
    </w:p>
    <w:p w14:paraId="726D9565" w14:textId="77777777" w:rsidR="005608CA" w:rsidRDefault="005608CA" w:rsidP="005608CA">
      <w:pPr>
        <w:pStyle w:val="a6"/>
        <w:numPr>
          <w:ilvl w:val="1"/>
          <w:numId w:val="37"/>
        </w:numPr>
        <w:rPr>
          <w:rtl/>
        </w:rPr>
      </w:pPr>
    </w:p>
    <w:p w14:paraId="710925C5" w14:textId="77777777" w:rsidR="005608CA" w:rsidRDefault="005608CA">
      <w:pPr>
        <w:rPr>
          <w:rtl/>
        </w:rPr>
      </w:pPr>
      <w:r>
        <w:rPr>
          <w:rFonts w:hint="cs"/>
          <w:rtl/>
        </w:rPr>
        <w:t>ينظر التصور الإسلامي إلى الشعور بالذنب كدليل على حياة القلب والضمير، ويتجسد ذلك في مفهوم "النفس اللوامة" الذي ورد في القرآن الكريم. هذه النفس هي التي تلوم صاحبها على التقصير في الطاعة أو الوقوع في المعصية [1، 2]. وهي تمثل مرحلة أرقى من "النفس الأمارة بالسوء"؛ إذ تحتوي على خير كثير وتدفع نحو التوبة والندم [3].</w:t>
      </w:r>
    </w:p>
    <w:p w14:paraId="06FAEDEE" w14:textId="77777777" w:rsidR="005608CA" w:rsidRDefault="005608CA">
      <w:pPr>
        <w:rPr>
          <w:rtl/>
        </w:rPr>
      </w:pPr>
    </w:p>
    <w:p w14:paraId="63868492" w14:textId="77777777" w:rsidR="005608CA" w:rsidRDefault="005608CA">
      <w:pPr>
        <w:rPr>
          <w:rtl/>
        </w:rPr>
      </w:pPr>
      <w:r>
        <w:rPr>
          <w:rFonts w:hint="cs"/>
          <w:rtl/>
        </w:rPr>
        <w:t>يرى الإمام الغزالي أن شعور النفس بالندم على ما فاتها من ذكر الله أو تقصير في الآداب هو "علامة التوفيق الكبرى" [4]. فالنفس اللوامة إذن ليست مصدر عذاب فحسب، بل هي دليل على بقاء البوصلة الأخلاقية الداخلية.</w:t>
      </w:r>
    </w:p>
    <w:p w14:paraId="3A98CF53" w14:textId="77777777" w:rsidR="005608CA" w:rsidRDefault="005608CA">
      <w:pPr>
        <w:rPr>
          <w:rtl/>
        </w:rPr>
      </w:pPr>
    </w:p>
    <w:p w14:paraId="1356676A" w14:textId="6032A72B" w:rsidR="005608CA" w:rsidRDefault="005608CA" w:rsidP="005608CA">
      <w:pPr>
        <w:pStyle w:val="a6"/>
        <w:numPr>
          <w:ilvl w:val="1"/>
          <w:numId w:val="37"/>
        </w:numPr>
        <w:rPr>
          <w:rtl/>
        </w:rPr>
      </w:pPr>
      <w:r>
        <w:rPr>
          <w:rFonts w:hint="cs"/>
          <w:rtl/>
        </w:rPr>
        <w:t>المحاسبة كأداة تشخيص وعلاج</w:t>
      </w:r>
    </w:p>
    <w:p w14:paraId="74CA1330" w14:textId="77777777" w:rsidR="005608CA" w:rsidRDefault="005608CA" w:rsidP="005608CA">
      <w:pPr>
        <w:pStyle w:val="a6"/>
        <w:numPr>
          <w:ilvl w:val="1"/>
          <w:numId w:val="37"/>
        </w:numPr>
        <w:rPr>
          <w:rtl/>
        </w:rPr>
      </w:pPr>
    </w:p>
    <w:p w14:paraId="074F15CC" w14:textId="77777777" w:rsidR="005608CA" w:rsidRDefault="005608CA">
      <w:pPr>
        <w:rPr>
          <w:rtl/>
        </w:rPr>
      </w:pPr>
      <w:r>
        <w:rPr>
          <w:rFonts w:hint="cs"/>
          <w:rtl/>
        </w:rPr>
        <w:t>يُعتبر الحارث المحاسبي (المتوفى 243هـ) الرائد الأول في تحويل الشعور بالذنب إلى منهج علمي منظم، حتى لُقِّب بالمحاسبي لكثرة محاسبته لنفسه [5، 6]. وضع المحاسبي نظرية دقيقة في تكوُّن الذنب تبدأ بـ الخاطر (الفكرة العابرة)، ثم الإرادة، فالعزم، فالهمّ، ثم الفعل. ويؤكد أن قطع الخاطر السلبي في بدايته يمنع الوصول إلى الفعل ومن ثم يقي من الشعور بالذنب اللاحق [5، 6].</w:t>
      </w:r>
    </w:p>
    <w:p w14:paraId="0003E23E" w14:textId="77777777" w:rsidR="005608CA" w:rsidRDefault="005608CA">
      <w:pPr>
        <w:rPr>
          <w:rtl/>
        </w:rPr>
      </w:pPr>
    </w:p>
    <w:p w14:paraId="300B21AB" w14:textId="77777777" w:rsidR="005608CA" w:rsidRDefault="005608CA">
      <w:pPr>
        <w:rPr>
          <w:rtl/>
        </w:rPr>
      </w:pPr>
      <w:r>
        <w:rPr>
          <w:rFonts w:hint="cs"/>
          <w:rtl/>
        </w:rPr>
        <w:t>تقنية المحاسبة اليومية: ينصح المنهج الإسلامي بجلسة محاسبة في آخر النهار (يستحب في الظلام) يستعرض فيها الشخص يومه لحظة بلحظة، ويسأل نفسه عن كل كلمة أو فعل: "هل رضي الله عنه؟" [7، 8]. هذه التقنية تشبه إلى حد ما "المراجعة اليومية" في العلاجات المعرفية، لكنها تختلف في بعدها الإيماني والغائي.</w:t>
      </w:r>
    </w:p>
    <w:p w14:paraId="361758FE" w14:textId="77777777" w:rsidR="005608CA" w:rsidRDefault="005608CA">
      <w:pPr>
        <w:rPr>
          <w:rtl/>
        </w:rPr>
      </w:pPr>
    </w:p>
    <w:p w14:paraId="38BDCE98" w14:textId="77777777" w:rsidR="005608CA" w:rsidRDefault="005608CA">
      <w:pPr>
        <w:rPr>
          <w:rtl/>
        </w:rPr>
      </w:pPr>
      <w:r>
        <w:rPr>
          <w:rFonts w:hint="cs"/>
          <w:rtl/>
        </w:rPr>
        <w:t>الفرق بين المحاسبة وجلد الذات: بينما قد يؤدي جلد الذات في المنظور الغربي إلى الانطواء والعصاب، تهدف المحاسبة الإسلامية إلى الانطلاق والعمل؛ فهي تعتمد على "زاد معرفي" يقي من القنوط ويحول الندم إلى عزم على الإصلاح [5، 8].</w:t>
      </w:r>
    </w:p>
    <w:p w14:paraId="64AB75EF" w14:textId="77777777" w:rsidR="005608CA" w:rsidRDefault="005608CA">
      <w:pPr>
        <w:rPr>
          <w:rtl/>
        </w:rPr>
      </w:pPr>
    </w:p>
    <w:p w14:paraId="20D82E10" w14:textId="77777777" w:rsidR="005608CA" w:rsidRDefault="005608CA">
      <w:pPr>
        <w:rPr>
          <w:rtl/>
        </w:rPr>
      </w:pPr>
      <w:r>
        <w:rPr>
          <w:rFonts w:hint="cs"/>
          <w:rtl/>
        </w:rPr>
        <w:t>1.3 الشعور بالذنب في مواجهة "الذات الحداثية"</w:t>
      </w:r>
    </w:p>
    <w:p w14:paraId="206BE64B" w14:textId="77777777" w:rsidR="005608CA" w:rsidRDefault="005608CA">
      <w:pPr>
        <w:rPr>
          <w:rtl/>
        </w:rPr>
      </w:pPr>
    </w:p>
    <w:p w14:paraId="666E93D9" w14:textId="77777777" w:rsidR="005608CA" w:rsidRDefault="005608CA">
      <w:pPr>
        <w:rPr>
          <w:rtl/>
        </w:rPr>
      </w:pPr>
      <w:r>
        <w:rPr>
          <w:rFonts w:hint="cs"/>
          <w:rtl/>
        </w:rPr>
        <w:t>يطرح المفكر وائل حلاق نقداً عميقاً للذات الحداثية الغربية التي يراها "ذاتاً مريضة" تفتقر للمسؤولية والمساءلة [9]. في مقابل ذلك، يرى حلاق أن الإسلام يوفر "تقنيات للذات" تعيد إدخال الأخلاق كآلية حاكمة للتكوين الذاتي، مما يجعل الشعور بالمسؤولية (والذنب عند التقصير) جزءاً من تشكيل هوية الإنسان كخليفة لله [9].</w:t>
      </w:r>
    </w:p>
    <w:p w14:paraId="3B2AEC69" w14:textId="77777777" w:rsidR="005608CA" w:rsidRDefault="005608CA">
      <w:pPr>
        <w:rPr>
          <w:rtl/>
        </w:rPr>
      </w:pPr>
    </w:p>
    <w:p w14:paraId="78BC464B" w14:textId="77777777" w:rsidR="005608CA" w:rsidRDefault="005608CA">
      <w:pPr>
        <w:rPr>
          <w:rtl/>
        </w:rPr>
      </w:pPr>
      <w:r>
        <w:rPr>
          <w:rFonts w:hint="cs"/>
          <w:rtl/>
        </w:rPr>
        <w:t xml:space="preserve">ويضيف طه عبد الرحمن مفهوم "السؤال المسؤول" الذي يربط المساءلة بالمسؤولية تجاه النفس والعالم [10، 11]. فالشعور بالذنب لا يتوقف عند حدود الفرد، بل يمتد ليشمل واجبه في إصلاح كل شيء من حوله، وهذا يتوافق مع البعد الإحساني في </w:t>
      </w:r>
      <w:r>
        <w:rPr>
          <w:rFonts w:hint="cs"/>
          <w:lang w:bidi="ar-EG"/>
        </w:rPr>
        <w:t>TLRT</w:t>
      </w:r>
      <w:r>
        <w:rPr>
          <w:rFonts w:hint="cs"/>
          <w:rtl/>
        </w:rPr>
        <w:t>.</w:t>
      </w:r>
    </w:p>
    <w:p w14:paraId="69E19664" w14:textId="77777777" w:rsidR="005608CA" w:rsidRDefault="005608CA">
      <w:pPr>
        <w:rPr>
          <w:rtl/>
        </w:rPr>
      </w:pPr>
    </w:p>
    <w:p w14:paraId="0E5370CB" w14:textId="78D6DD11" w:rsidR="005608CA" w:rsidRDefault="005608CA" w:rsidP="005608CA">
      <w:pPr>
        <w:pStyle w:val="a6"/>
        <w:numPr>
          <w:ilvl w:val="1"/>
          <w:numId w:val="37"/>
        </w:numPr>
        <w:rPr>
          <w:rtl/>
        </w:rPr>
      </w:pPr>
      <w:r>
        <w:rPr>
          <w:rFonts w:hint="cs"/>
          <w:rtl/>
        </w:rPr>
        <w:t>طبيعة الذنب بين الفعل والهوية</w:t>
      </w:r>
    </w:p>
    <w:p w14:paraId="321AD5E4" w14:textId="77777777" w:rsidR="005608CA" w:rsidRDefault="005608CA" w:rsidP="005608CA">
      <w:pPr>
        <w:pStyle w:val="a6"/>
        <w:numPr>
          <w:ilvl w:val="1"/>
          <w:numId w:val="37"/>
        </w:numPr>
        <w:rPr>
          <w:rtl/>
        </w:rPr>
      </w:pPr>
    </w:p>
    <w:p w14:paraId="4A8C63DE" w14:textId="77777777" w:rsidR="005608CA" w:rsidRDefault="005608CA">
      <w:pPr>
        <w:rPr>
          <w:rtl/>
        </w:rPr>
      </w:pPr>
      <w:r>
        <w:rPr>
          <w:rFonts w:hint="cs"/>
          <w:rtl/>
        </w:rPr>
        <w:t>تميز الكتابات النفسية الإسلامية المعاصرة بين مستويين للذنب: مستوى الفعل ومستوى الهوية. فالشعور بالذنب الصحي هو انفعال مرتبط بفعل محدد، وهو "دليل خير وعلامة على حياة القلب" [12]. غير أن تكرار الذنب يؤدي إلى تحول هذا الشعور من "الذنب" (</w:t>
      </w:r>
      <w:r>
        <w:rPr>
          <w:rFonts w:hint="cs"/>
          <w:lang w:bidi="ar-EG"/>
        </w:rPr>
        <w:t>Guilt</w:t>
      </w:r>
      <w:r>
        <w:rPr>
          <w:rFonts w:hint="cs"/>
          <w:rtl/>
        </w:rPr>
        <w:t>) المرتبط بالفعل إلى "العار" (</w:t>
      </w:r>
      <w:r>
        <w:rPr>
          <w:rFonts w:hint="cs"/>
          <w:lang w:bidi="ar-EG"/>
        </w:rPr>
        <w:t>Shame</w:t>
      </w:r>
      <w:r>
        <w:rPr>
          <w:rFonts w:hint="cs"/>
          <w:rtl/>
        </w:rPr>
        <w:t>) المرتبط بالهوية، حيث يختصر الإنسان نفسه في صفة سلبية: "أنا شخص سيئ، أنا شهواني، أنا قبيح" [13]. هذا التحول هو مدخل العقدة النفسية، إذ تتشكل "صورة سلبية داخلية عن النفس" تزداد تعقيداً مع تكرار الذنب وتناقض الصورة الظاهرية مع الباطنة [13].</w:t>
      </w:r>
    </w:p>
    <w:p w14:paraId="06E025E7" w14:textId="77777777" w:rsidR="005608CA" w:rsidRDefault="005608CA">
      <w:pPr>
        <w:rPr>
          <w:rtl/>
        </w:rPr>
      </w:pPr>
    </w:p>
    <w:p w14:paraId="601AB1C2" w14:textId="77418003" w:rsidR="005608CA" w:rsidRDefault="005608CA" w:rsidP="005608CA">
      <w:pPr>
        <w:pStyle w:val="a6"/>
        <w:numPr>
          <w:ilvl w:val="1"/>
          <w:numId w:val="34"/>
        </w:numPr>
        <w:rPr>
          <w:rtl/>
        </w:rPr>
      </w:pPr>
      <w:r>
        <w:rPr>
          <w:rFonts w:hint="cs"/>
          <w:rtl/>
        </w:rPr>
        <w:t>مراتب النفس وعلاقتها بالذنب</w:t>
      </w:r>
    </w:p>
    <w:p w14:paraId="7B224B12" w14:textId="77777777" w:rsidR="005608CA" w:rsidRDefault="005608CA" w:rsidP="005608CA">
      <w:pPr>
        <w:pStyle w:val="a6"/>
        <w:numPr>
          <w:ilvl w:val="1"/>
          <w:numId w:val="34"/>
        </w:numPr>
        <w:rPr>
          <w:rtl/>
        </w:rPr>
      </w:pPr>
    </w:p>
    <w:p w14:paraId="6DA6EB72" w14:textId="77777777" w:rsidR="005608CA" w:rsidRDefault="005608CA">
      <w:pPr>
        <w:rPr>
          <w:rtl/>
        </w:rPr>
      </w:pPr>
      <w:r>
        <w:rPr>
          <w:rFonts w:hint="cs"/>
          <w:rtl/>
        </w:rPr>
        <w:t>يؤصل علم النفس الإسلامي فهمه للذنب في ضوء مفهوم "مراتب النفس" كما ورد في القرآن الكريم:</w:t>
      </w:r>
    </w:p>
    <w:p w14:paraId="37A362A2" w14:textId="77777777" w:rsidR="005608CA" w:rsidRDefault="005608CA">
      <w:pPr>
        <w:rPr>
          <w:rtl/>
        </w:rPr>
      </w:pPr>
    </w:p>
    <w:p w14:paraId="120BC230" w14:textId="77777777" w:rsidR="005608CA" w:rsidRDefault="005608CA">
      <w:pPr>
        <w:rPr>
          <w:rtl/>
        </w:rPr>
      </w:pPr>
      <w:r>
        <w:rPr>
          <w:rFonts w:hint="cs"/>
          <w:rtl/>
        </w:rPr>
        <w:t>· النفس الأمارة بالسوء: هي التي تميل إلى المعصية وتستجيب للهوى دون مقاومة.</w:t>
      </w:r>
    </w:p>
    <w:p w14:paraId="68255D0A" w14:textId="77777777" w:rsidR="005608CA" w:rsidRDefault="005608CA">
      <w:pPr>
        <w:rPr>
          <w:rtl/>
        </w:rPr>
      </w:pPr>
      <w:r>
        <w:rPr>
          <w:rFonts w:hint="cs"/>
          <w:rtl/>
        </w:rPr>
        <w:t>· النفس اللوامة: هي المرحلة الانتقالية الحاسمة، وهي التي تلوم صاحبها على الخطأ [12]. وقد ورد أن "الإحساس بالذنب علامة حياة القلب" [12]، أي أن وجود هذا الشعور دليل على بقاء الإيمان، لكنه يحتاج إلى توجيه.</w:t>
      </w:r>
    </w:p>
    <w:p w14:paraId="7C6F2BE9" w14:textId="77777777" w:rsidR="005608CA" w:rsidRDefault="005608CA">
      <w:pPr>
        <w:rPr>
          <w:rtl/>
        </w:rPr>
      </w:pPr>
      <w:r>
        <w:rPr>
          <w:rFonts w:hint="cs"/>
          <w:rtl/>
        </w:rPr>
        <w:t>· النفس المطمئنة: هي الهدف الأسمى، وهي التي تسكن إلى الله وتطمئن بذكره.</w:t>
      </w:r>
    </w:p>
    <w:p w14:paraId="4FF47D55" w14:textId="77777777" w:rsidR="005608CA" w:rsidRDefault="005608CA">
      <w:pPr>
        <w:rPr>
          <w:rtl/>
        </w:rPr>
      </w:pPr>
    </w:p>
    <w:p w14:paraId="71791119" w14:textId="2EF67291" w:rsidR="005608CA" w:rsidRDefault="005608CA" w:rsidP="005608CA">
      <w:pPr>
        <w:pStyle w:val="a6"/>
        <w:numPr>
          <w:ilvl w:val="1"/>
          <w:numId w:val="34"/>
        </w:numPr>
        <w:rPr>
          <w:rtl/>
        </w:rPr>
      </w:pPr>
      <w:r>
        <w:rPr>
          <w:rFonts w:hint="cs"/>
          <w:rtl/>
        </w:rPr>
        <w:t>آليات التعامل مع الذنب: التوبة والتدبر</w:t>
      </w:r>
    </w:p>
    <w:p w14:paraId="4C91E983" w14:textId="77777777" w:rsidR="005608CA" w:rsidRDefault="005608CA" w:rsidP="005608CA">
      <w:pPr>
        <w:pStyle w:val="a6"/>
        <w:numPr>
          <w:ilvl w:val="1"/>
          <w:numId w:val="34"/>
        </w:numPr>
        <w:rPr>
          <w:rtl/>
        </w:rPr>
      </w:pPr>
    </w:p>
    <w:p w14:paraId="14B822FB" w14:textId="77777777" w:rsidR="005608CA" w:rsidRDefault="005608CA">
      <w:pPr>
        <w:rPr>
          <w:rtl/>
        </w:rPr>
      </w:pPr>
      <w:r>
        <w:rPr>
          <w:rFonts w:hint="cs"/>
          <w:rtl/>
        </w:rPr>
        <w:t>تقدم الأدبيات الإسلامية آليات محددة للتعامل مع الذنب، يمكن تلخيصها في:</w:t>
      </w:r>
    </w:p>
    <w:p w14:paraId="7722A93C" w14:textId="77777777" w:rsidR="005608CA" w:rsidRDefault="005608CA">
      <w:pPr>
        <w:rPr>
          <w:rtl/>
        </w:rPr>
      </w:pPr>
    </w:p>
    <w:p w14:paraId="07C34987" w14:textId="43D21086" w:rsidR="005608CA" w:rsidRDefault="005608CA" w:rsidP="005608CA">
      <w:pPr>
        <w:pStyle w:val="a6"/>
        <w:numPr>
          <w:ilvl w:val="0"/>
          <w:numId w:val="38"/>
        </w:numPr>
        <w:rPr>
          <w:rtl/>
        </w:rPr>
      </w:pPr>
      <w:r>
        <w:rPr>
          <w:rFonts w:hint="cs"/>
          <w:rtl/>
        </w:rPr>
        <w:t>التوبة كآلية مركزية:</w:t>
      </w:r>
    </w:p>
    <w:p w14:paraId="69E874B7" w14:textId="77777777" w:rsidR="005608CA" w:rsidRDefault="005608CA">
      <w:pPr>
        <w:rPr>
          <w:rtl/>
        </w:rPr>
      </w:pPr>
      <w:r>
        <w:rPr>
          <w:rFonts w:hint="cs"/>
          <w:rtl/>
        </w:rPr>
        <w:t>التوبة ليست مجرد ندم عابر، بل هي عملية نفسية روحية متكاملة تقوم على:</w:t>
      </w:r>
    </w:p>
    <w:p w14:paraId="15D284EC" w14:textId="77777777" w:rsidR="005608CA" w:rsidRDefault="005608CA">
      <w:pPr>
        <w:rPr>
          <w:rtl/>
        </w:rPr>
      </w:pPr>
    </w:p>
    <w:p w14:paraId="48420F8D" w14:textId="77777777" w:rsidR="005608CA" w:rsidRDefault="005608CA">
      <w:pPr>
        <w:rPr>
          <w:rtl/>
        </w:rPr>
      </w:pPr>
      <w:r>
        <w:rPr>
          <w:rFonts w:hint="cs"/>
          <w:rtl/>
        </w:rPr>
        <w:t>1. الإقلاع عن الذنب فوراً [14].</w:t>
      </w:r>
    </w:p>
    <w:p w14:paraId="295B6872" w14:textId="77777777" w:rsidR="005608CA" w:rsidRDefault="005608CA">
      <w:pPr>
        <w:rPr>
          <w:rtl/>
        </w:rPr>
      </w:pPr>
      <w:r>
        <w:rPr>
          <w:rFonts w:hint="cs"/>
          <w:rtl/>
        </w:rPr>
        <w:t>2. الندم على ما فات [12].</w:t>
      </w:r>
    </w:p>
    <w:p w14:paraId="32C2972F" w14:textId="77777777" w:rsidR="005608CA" w:rsidRDefault="005608CA">
      <w:pPr>
        <w:rPr>
          <w:rtl/>
        </w:rPr>
      </w:pPr>
      <w:r>
        <w:rPr>
          <w:rFonts w:hint="cs"/>
          <w:rtl/>
        </w:rPr>
        <w:t>3. العزم على عدم العودة [12].</w:t>
      </w:r>
    </w:p>
    <w:p w14:paraId="6E2EC1A2" w14:textId="77777777" w:rsidR="005608CA" w:rsidRDefault="005608CA">
      <w:pPr>
        <w:rPr>
          <w:rtl/>
        </w:rPr>
      </w:pPr>
      <w:r>
        <w:rPr>
          <w:rFonts w:hint="cs"/>
          <w:rtl/>
        </w:rPr>
        <w:t>4. رد المظالم (إن تعلق الذنب بحقوق الآخرين) [14].</w:t>
      </w:r>
    </w:p>
    <w:p w14:paraId="12C762B5" w14:textId="77777777" w:rsidR="005608CA" w:rsidRDefault="005608CA">
      <w:pPr>
        <w:rPr>
          <w:rtl/>
        </w:rPr>
      </w:pPr>
    </w:p>
    <w:p w14:paraId="0622812A" w14:textId="6E400E88" w:rsidR="005608CA" w:rsidRDefault="005608CA" w:rsidP="005608CA">
      <w:pPr>
        <w:pStyle w:val="a6"/>
        <w:numPr>
          <w:ilvl w:val="0"/>
          <w:numId w:val="38"/>
        </w:numPr>
        <w:rPr>
          <w:rtl/>
        </w:rPr>
      </w:pPr>
      <w:r>
        <w:rPr>
          <w:rFonts w:hint="cs"/>
          <w:rtl/>
        </w:rPr>
        <w:t>العلاج بالتدبر:</w:t>
      </w:r>
    </w:p>
    <w:p w14:paraId="74C1DFB4" w14:textId="77777777" w:rsidR="005608CA" w:rsidRDefault="005608CA">
      <w:pPr>
        <w:rPr>
          <w:rtl/>
        </w:rPr>
      </w:pPr>
      <w:r>
        <w:rPr>
          <w:rFonts w:hint="cs"/>
          <w:rtl/>
        </w:rPr>
        <w:t>يقدم علم النفس الإسلامي خطوات عملية لتحويل الشعور بالذنب إلى طاقة إيجابية عبر "العلاج بالتدبر" [15]:</w:t>
      </w:r>
    </w:p>
    <w:p w14:paraId="4CAFE61D" w14:textId="77777777" w:rsidR="005608CA" w:rsidRDefault="005608CA">
      <w:pPr>
        <w:rPr>
          <w:rtl/>
        </w:rPr>
      </w:pPr>
    </w:p>
    <w:p w14:paraId="131BCBC4" w14:textId="77777777" w:rsidR="005608CA" w:rsidRDefault="005608CA">
      <w:pPr>
        <w:rPr>
          <w:rtl/>
        </w:rPr>
      </w:pPr>
      <w:r>
        <w:rPr>
          <w:rFonts w:hint="cs"/>
          <w:rtl/>
        </w:rPr>
        <w:t>· تأطير الاضطراب كابتلاء: عند وقوع الإنسان في ضيق نفسي بسبب ذنوبه، يُوجه للنظر إلى هذا الضيق كـ"ابتلاء رباني" يهدف لتطهيره وتقريبه من الله، مما يمنحه تفسيراً إيجابياً لمعاناته [15].</w:t>
      </w:r>
    </w:p>
    <w:p w14:paraId="2C64E0E4" w14:textId="77777777" w:rsidR="005608CA" w:rsidRDefault="005608CA">
      <w:pPr>
        <w:rPr>
          <w:rtl/>
        </w:rPr>
      </w:pPr>
      <w:r>
        <w:rPr>
          <w:rFonts w:hint="cs"/>
          <w:rtl/>
        </w:rPr>
        <w:t xml:space="preserve">· التدبر في </w:t>
      </w:r>
      <w:proofErr w:type="spellStart"/>
      <w:r>
        <w:rPr>
          <w:rFonts w:hint="cs"/>
          <w:rtl/>
        </w:rPr>
        <w:t>المآلات</w:t>
      </w:r>
      <w:proofErr w:type="spellEnd"/>
      <w:r>
        <w:rPr>
          <w:rFonts w:hint="cs"/>
          <w:rtl/>
        </w:rPr>
        <w:t>: موازنة النفس بين "اللذة المعجلة" (للذنب) و"المتاعب المؤجلة" (العقاب)، أو بين "الألم المعجل" (للمجاهدة) و"السكينة المؤجلة"، مما يخلق "دينامو" داخلياً يحفز على السلوك السوي [15].</w:t>
      </w:r>
    </w:p>
    <w:p w14:paraId="351457A1" w14:textId="77777777" w:rsidR="005608CA" w:rsidRDefault="005608CA">
      <w:pPr>
        <w:rPr>
          <w:rtl/>
        </w:rPr>
      </w:pPr>
    </w:p>
    <w:p w14:paraId="68729C4B" w14:textId="77777777" w:rsidR="005608CA" w:rsidRDefault="005608CA">
      <w:pPr>
        <w:rPr>
          <w:rtl/>
        </w:rPr>
      </w:pPr>
      <w:r>
        <w:rPr>
          <w:rFonts w:hint="cs"/>
          <w:rtl/>
        </w:rPr>
        <w:t>ج- سعة المغفرة الإلهية:</w:t>
      </w:r>
    </w:p>
    <w:p w14:paraId="0FE2DD2A" w14:textId="77777777" w:rsidR="005608CA" w:rsidRDefault="005608CA">
      <w:pPr>
        <w:rPr>
          <w:rtl/>
        </w:rPr>
      </w:pPr>
      <w:r>
        <w:rPr>
          <w:rFonts w:hint="cs"/>
          <w:rtl/>
        </w:rPr>
        <w:t>يؤكد الخطاب الإسلامي على سعة رحمة الله، مستشهداً بقوله تعالى: {قُلْ يَا عِبَادِيَ الَّذِينَ أَسْرَفُوا عَلَى أَنفُسِهِمْ لَا تَقْنَطُوا مِن رَّحْمَةِ اللَّهِ} [الزمر: 53] [16]. هذه السعة تمنع اليأس وتحفز على العودة مهما عظم الذنب.</w:t>
      </w:r>
    </w:p>
    <w:p w14:paraId="0D4B47A9" w14:textId="77777777" w:rsidR="005608CA" w:rsidRDefault="005608CA">
      <w:pPr>
        <w:rPr>
          <w:rtl/>
        </w:rPr>
      </w:pPr>
    </w:p>
    <w:p w14:paraId="1C08E91A" w14:textId="77777777" w:rsidR="005608CA" w:rsidRDefault="005608CA">
      <w:pPr>
        <w:rPr>
          <w:rtl/>
        </w:rPr>
      </w:pPr>
      <w:r>
        <w:rPr>
          <w:rFonts w:hint="cs"/>
          <w:rtl/>
        </w:rPr>
        <w:t>د- إبدال السيئات حسنات:</w:t>
      </w:r>
    </w:p>
    <w:p w14:paraId="1CE34198" w14:textId="77777777" w:rsidR="005608CA" w:rsidRDefault="005608CA">
      <w:pPr>
        <w:rPr>
          <w:rtl/>
        </w:rPr>
      </w:pPr>
      <w:r>
        <w:rPr>
          <w:rFonts w:hint="cs"/>
          <w:rtl/>
        </w:rPr>
        <w:t>يستند علم النفس الإسلامي إلى آية كريمة تقدم رؤية تحويلية عميقة: {إِلَّا مَنْ تَابَ وَآمَنَ وَعَمِلَ عَمَلًا صَالِحًا فَأُوْلَئِكَ يُبَدِّلُ اللَّهُ سَيِّئَاتِهِمْ حَسَنَاتٍ} [الفرقان: 70] [17]. هذه الآية تمثل جوهر الرؤية التحويلية في الإسلام: إمكانية تحويل الذنب نفسه إلى حسنة، وليس مجرد محوه أو التجاوز عنه.</w:t>
      </w:r>
    </w:p>
    <w:p w14:paraId="55583211" w14:textId="77777777" w:rsidR="005608CA" w:rsidRDefault="005608CA">
      <w:pPr>
        <w:rPr>
          <w:rtl/>
        </w:rPr>
      </w:pPr>
    </w:p>
    <w:p w14:paraId="3385ABD0" w14:textId="77777777" w:rsidR="005608CA" w:rsidRDefault="005608CA">
      <w:pPr>
        <w:rPr>
          <w:rtl/>
        </w:rPr>
      </w:pPr>
      <w:r>
        <w:rPr>
          <w:rFonts w:hint="cs"/>
          <w:rtl/>
        </w:rPr>
        <w:t>هـ- الحسنات الماحية:</w:t>
      </w:r>
    </w:p>
    <w:p w14:paraId="2A1D2B26" w14:textId="77777777" w:rsidR="005608CA" w:rsidRDefault="005608CA">
      <w:pPr>
        <w:rPr>
          <w:rtl/>
        </w:rPr>
      </w:pPr>
      <w:r>
        <w:rPr>
          <w:rFonts w:hint="cs"/>
          <w:rtl/>
        </w:rPr>
        <w:t>يؤكد الحديث النبوي "وأتبع السيئة الحسنة تمحها" على دور العمل الصالح في إزالة أثر الذنب [18]، مما يفتح باباً للعلاج السلوكي المبني على استبدال السلوك السلبي بآخر إيجابي.</w:t>
      </w:r>
    </w:p>
    <w:p w14:paraId="3C0D0973" w14:textId="77777777" w:rsidR="005608CA" w:rsidRDefault="005608CA">
      <w:pPr>
        <w:rPr>
          <w:rtl/>
        </w:rPr>
      </w:pPr>
    </w:p>
    <w:p w14:paraId="5B3066E7" w14:textId="5416A2FD" w:rsidR="005608CA" w:rsidRDefault="005608CA" w:rsidP="005608CA">
      <w:pPr>
        <w:pStyle w:val="a6"/>
        <w:numPr>
          <w:ilvl w:val="1"/>
          <w:numId w:val="37"/>
        </w:numPr>
        <w:rPr>
          <w:rtl/>
        </w:rPr>
      </w:pPr>
      <w:r>
        <w:rPr>
          <w:rFonts w:hint="cs"/>
          <w:rtl/>
        </w:rPr>
        <w:t>الفرق بين المنظورين الإسلامي والغربي</w:t>
      </w:r>
    </w:p>
    <w:p w14:paraId="6AE89BDC" w14:textId="77777777" w:rsidR="005608CA" w:rsidRDefault="005608CA" w:rsidP="005608CA">
      <w:pPr>
        <w:pStyle w:val="a6"/>
        <w:numPr>
          <w:ilvl w:val="1"/>
          <w:numId w:val="37"/>
        </w:numPr>
        <w:rPr>
          <w:rtl/>
        </w:rPr>
      </w:pPr>
    </w:p>
    <w:p w14:paraId="78B02EFF" w14:textId="77777777" w:rsidR="005608CA" w:rsidRDefault="005608CA">
      <w:pPr>
        <w:rPr>
          <w:rtl/>
        </w:rPr>
      </w:pPr>
      <w:r>
        <w:rPr>
          <w:rFonts w:hint="cs"/>
          <w:rtl/>
        </w:rPr>
        <w:t>يمكن تلخيص الفروق الجوهرية بين المنظورين في النقاط التالية:</w:t>
      </w:r>
    </w:p>
    <w:p w14:paraId="1A07D204" w14:textId="77777777" w:rsidR="005608CA" w:rsidRDefault="005608CA">
      <w:pPr>
        <w:rPr>
          <w:rtl/>
        </w:rPr>
      </w:pPr>
    </w:p>
    <w:p w14:paraId="3910B427" w14:textId="77777777" w:rsidR="005608CA" w:rsidRDefault="005608CA">
      <w:pPr>
        <w:rPr>
          <w:rtl/>
        </w:rPr>
      </w:pPr>
      <w:r>
        <w:rPr>
          <w:rFonts w:hint="cs"/>
          <w:rtl/>
        </w:rPr>
        <w:t>· المنظور الغربي: يميل (خاصة في المدرسة التحليلية) إلى اعتبار المحاسبة الذاتية الشديدة نوعاً من العصاب الناتج عن ضغط "الأنا الأعلى" (المعايير الوالدية والدينية)، وينصح أحياناً بالتخلي عن هذه المعايير لتخفيف الصراع [19].</w:t>
      </w:r>
    </w:p>
    <w:p w14:paraId="50DC07B2" w14:textId="77777777" w:rsidR="005608CA" w:rsidRDefault="005608CA">
      <w:pPr>
        <w:rPr>
          <w:rtl/>
        </w:rPr>
      </w:pPr>
      <w:r>
        <w:rPr>
          <w:rFonts w:hint="cs"/>
          <w:rtl/>
        </w:rPr>
        <w:t>· المنظور الإسلامي: يرى أن النفس كيان حقيقي مسؤول له إرادة ومحل للمحاسبة، وأن الشعور بالذنب الواعي هو وسيلة للوصول إلى "النفس المطمئنة" التي تعيش حالة من الرضا والتسليم الكامل لله [3، 4، 12].</w:t>
      </w:r>
    </w:p>
    <w:p w14:paraId="2420151A" w14:textId="77777777" w:rsidR="005608CA" w:rsidRDefault="005608CA">
      <w:pPr>
        <w:rPr>
          <w:rtl/>
        </w:rPr>
      </w:pPr>
    </w:p>
    <w:p w14:paraId="7DD64D53" w14:textId="188E2F1B" w:rsidR="005608CA" w:rsidRDefault="005608CA" w:rsidP="005608CA">
      <w:pPr>
        <w:pStyle w:val="a6"/>
        <w:numPr>
          <w:ilvl w:val="1"/>
          <w:numId w:val="37"/>
        </w:numPr>
        <w:rPr>
          <w:rtl/>
        </w:rPr>
      </w:pPr>
      <w:r>
        <w:rPr>
          <w:rFonts w:hint="cs"/>
          <w:rtl/>
        </w:rPr>
        <w:t>نقد الخطاب الديني التقليدي</w:t>
      </w:r>
    </w:p>
    <w:p w14:paraId="216162EA" w14:textId="77777777" w:rsidR="005608CA" w:rsidRDefault="005608CA" w:rsidP="005608CA">
      <w:pPr>
        <w:pStyle w:val="a6"/>
        <w:numPr>
          <w:ilvl w:val="1"/>
          <w:numId w:val="37"/>
        </w:numPr>
        <w:rPr>
          <w:rtl/>
        </w:rPr>
      </w:pPr>
    </w:p>
    <w:p w14:paraId="301C64EE" w14:textId="77777777" w:rsidR="005608CA" w:rsidRDefault="005608CA">
      <w:pPr>
        <w:rPr>
          <w:rtl/>
        </w:rPr>
      </w:pPr>
      <w:r>
        <w:rPr>
          <w:rFonts w:hint="cs"/>
          <w:rtl/>
        </w:rPr>
        <w:t>تشير بعض المراجعات النقدية إلى أن الخطاب الديني التقليدي، رغم غناه، يعاني من:</w:t>
      </w:r>
    </w:p>
    <w:p w14:paraId="4C58C199" w14:textId="77777777" w:rsidR="005608CA" w:rsidRDefault="005608CA">
      <w:pPr>
        <w:rPr>
          <w:rtl/>
        </w:rPr>
      </w:pPr>
    </w:p>
    <w:p w14:paraId="0407DAD6" w14:textId="77777777" w:rsidR="005608CA" w:rsidRDefault="005608CA">
      <w:pPr>
        <w:rPr>
          <w:rtl/>
        </w:rPr>
      </w:pPr>
      <w:r>
        <w:rPr>
          <w:rFonts w:hint="cs"/>
          <w:rtl/>
        </w:rPr>
        <w:t>· الافتقار إلى المنهجية التشخيصية: فهو لا يميز بوضوح بين الذنب الوظيفي والمرضي [13].</w:t>
      </w:r>
    </w:p>
    <w:p w14:paraId="3C62E576" w14:textId="77777777" w:rsidR="005608CA" w:rsidRDefault="005608CA">
      <w:pPr>
        <w:rPr>
          <w:rtl/>
        </w:rPr>
      </w:pPr>
      <w:r>
        <w:rPr>
          <w:rFonts w:hint="cs"/>
          <w:rtl/>
        </w:rPr>
        <w:t>· الخلط بين الوعظ والعلاج: يقدم توجيهاً أخلاقياً لكنه نادراً ما يبني جسراً منهجياً بين التوبة القلبية والتعويض السلوكي [20].</w:t>
      </w:r>
    </w:p>
    <w:p w14:paraId="3909AFAB" w14:textId="77777777" w:rsidR="005608CA" w:rsidRDefault="005608CA">
      <w:pPr>
        <w:rPr>
          <w:rtl/>
        </w:rPr>
      </w:pPr>
      <w:r>
        <w:rPr>
          <w:rFonts w:hint="cs"/>
          <w:rtl/>
        </w:rPr>
        <w:t>· إهمال البعد الدينامي: لا يحلل الأسباب اللاشعورية لعقدة الذنب، ويكتفي بالمعالجة السطحية.</w:t>
      </w:r>
    </w:p>
    <w:p w14:paraId="43A4F7C1" w14:textId="77777777" w:rsidR="005608CA" w:rsidRDefault="005608CA">
      <w:pPr>
        <w:pBdr>
          <w:bottom w:val="single" w:sz="6" w:space="1" w:color="auto"/>
        </w:pBdr>
        <w:rPr>
          <w:rtl/>
        </w:rPr>
      </w:pPr>
    </w:p>
    <w:p w14:paraId="5EB048F7" w14:textId="77777777" w:rsidR="005608CA" w:rsidRDefault="005608CA">
      <w:pPr>
        <w:rPr>
          <w:rtl/>
        </w:rPr>
      </w:pPr>
    </w:p>
    <w:p w14:paraId="2BEC0306" w14:textId="77777777" w:rsidR="005608CA" w:rsidRDefault="005608CA">
      <w:pPr>
        <w:rPr>
          <w:rtl/>
        </w:rPr>
      </w:pPr>
      <w:r>
        <w:rPr>
          <w:rFonts w:hint="cs"/>
          <w:rtl/>
        </w:rPr>
        <w:t>ثانياً: مفهوم الذنب في العلاج بحرث المصالحة التحويلية (</w:t>
      </w:r>
      <w:r>
        <w:rPr>
          <w:rFonts w:hint="cs"/>
          <w:lang w:bidi="ar-EG"/>
        </w:rPr>
        <w:t>TLRT</w:t>
      </w:r>
      <w:r>
        <w:rPr>
          <w:rFonts w:hint="cs"/>
          <w:rtl/>
        </w:rPr>
        <w:t>)</w:t>
      </w:r>
    </w:p>
    <w:p w14:paraId="183CC81C" w14:textId="77777777" w:rsidR="005608CA" w:rsidRDefault="005608CA">
      <w:pPr>
        <w:rPr>
          <w:rtl/>
        </w:rPr>
      </w:pPr>
    </w:p>
    <w:p w14:paraId="6ED5A639" w14:textId="77777777" w:rsidR="005608CA" w:rsidRDefault="005608CA">
      <w:pPr>
        <w:rPr>
          <w:rtl/>
        </w:rPr>
      </w:pPr>
      <w:r>
        <w:rPr>
          <w:rFonts w:hint="cs"/>
          <w:rtl/>
        </w:rPr>
        <w:t>2.1 الذنب كطاقة وجودية محتجزة</w:t>
      </w:r>
    </w:p>
    <w:p w14:paraId="1556C090" w14:textId="77777777" w:rsidR="005608CA" w:rsidRDefault="005608CA">
      <w:pPr>
        <w:rPr>
          <w:rtl/>
        </w:rPr>
      </w:pPr>
    </w:p>
    <w:p w14:paraId="3C25FE59" w14:textId="77777777" w:rsidR="005608CA" w:rsidRDefault="005608CA">
      <w:pPr>
        <w:rPr>
          <w:rtl/>
        </w:rPr>
      </w:pPr>
      <w:r>
        <w:rPr>
          <w:rFonts w:hint="cs"/>
          <w:rtl/>
        </w:rPr>
        <w:t xml:space="preserve">ينطلق </w:t>
      </w:r>
      <w:r>
        <w:rPr>
          <w:rFonts w:hint="cs"/>
          <w:lang w:bidi="ar-EG"/>
        </w:rPr>
        <w:t>TLRT</w:t>
      </w:r>
      <w:r>
        <w:rPr>
          <w:rFonts w:hint="cs"/>
          <w:rtl/>
        </w:rPr>
        <w:t xml:space="preserve"> من رؤية مختلفة: الذنب ليس مجرد انفعال سلبي يجب التخلص منه، ولا هو علامة على حياة القلب فقط، بل هو طاقة نفسية يمكن تحويلها وتوجيهها. الندم ليس نهاية الطريق، بل هو وقود يمكن استخدامه لتحريك عجلة الحياة نحو البناء والعطاء (</w:t>
      </w:r>
      <w:r>
        <w:rPr>
          <w:rFonts w:hint="cs"/>
          <w:lang w:bidi="ar-EG"/>
        </w:rPr>
        <w:t>TLRT, 2026, p. 34</w:t>
      </w:r>
      <w:r>
        <w:rPr>
          <w:rFonts w:hint="cs"/>
          <w:rtl/>
        </w:rPr>
        <w:t>).</w:t>
      </w:r>
    </w:p>
    <w:p w14:paraId="189B725A" w14:textId="77777777" w:rsidR="005608CA" w:rsidRDefault="005608CA">
      <w:pPr>
        <w:rPr>
          <w:rtl/>
        </w:rPr>
      </w:pPr>
    </w:p>
    <w:p w14:paraId="1E7EAE41" w14:textId="77777777" w:rsidR="005608CA" w:rsidRDefault="005608CA">
      <w:pPr>
        <w:rPr>
          <w:rtl/>
        </w:rPr>
      </w:pPr>
      <w:r>
        <w:rPr>
          <w:rFonts w:hint="cs"/>
          <w:rtl/>
        </w:rPr>
        <w:t>2.2 خريطة الدين النفسي</w:t>
      </w:r>
    </w:p>
    <w:p w14:paraId="7CEFB8FE" w14:textId="77777777" w:rsidR="005608CA" w:rsidRDefault="005608CA">
      <w:pPr>
        <w:rPr>
          <w:rtl/>
        </w:rPr>
      </w:pPr>
    </w:p>
    <w:p w14:paraId="1398F01F" w14:textId="77777777" w:rsidR="005608CA" w:rsidRDefault="005608CA">
      <w:pPr>
        <w:rPr>
          <w:rtl/>
        </w:rPr>
      </w:pPr>
      <w:r>
        <w:rPr>
          <w:rFonts w:hint="cs"/>
          <w:rtl/>
        </w:rPr>
        <w:t xml:space="preserve">يقدم </w:t>
      </w:r>
      <w:r>
        <w:rPr>
          <w:rFonts w:hint="cs"/>
          <w:lang w:bidi="ar-EG"/>
        </w:rPr>
        <w:t>TLRT</w:t>
      </w:r>
      <w:r>
        <w:rPr>
          <w:rFonts w:hint="cs"/>
          <w:rtl/>
        </w:rPr>
        <w:t xml:space="preserve"> أداة تشخيصية مبتكرة هي "خريطة الدين النفسي" التي تميز بين:</w:t>
      </w:r>
    </w:p>
    <w:p w14:paraId="6D4094E0" w14:textId="77777777" w:rsidR="005608CA" w:rsidRDefault="005608CA">
      <w:pPr>
        <w:rPr>
          <w:rtl/>
        </w:rPr>
      </w:pPr>
    </w:p>
    <w:p w14:paraId="619C3761" w14:textId="77777777" w:rsidR="005608CA" w:rsidRDefault="005608CA">
      <w:pPr>
        <w:rPr>
          <w:rtl/>
        </w:rPr>
      </w:pPr>
      <w:r>
        <w:rPr>
          <w:rFonts w:hint="cs"/>
          <w:rtl/>
        </w:rPr>
        <w:t>· الديون الحقيقية: أفعال ملموسة يمكن التعويض عنها (باعتذار، رد مظالم، إصلاح).</w:t>
      </w:r>
    </w:p>
    <w:p w14:paraId="4105748E" w14:textId="77777777" w:rsidR="005608CA" w:rsidRDefault="005608CA">
      <w:pPr>
        <w:rPr>
          <w:rtl/>
        </w:rPr>
      </w:pPr>
      <w:r>
        <w:rPr>
          <w:rFonts w:hint="cs"/>
          <w:rtl/>
        </w:rPr>
        <w:t>· الديون الوهمية: توقعات مثالية مستحيلة أو مشاعر ذنب معممة لا ترتبط بفعل محدد (</w:t>
      </w:r>
      <w:r>
        <w:rPr>
          <w:rFonts w:hint="cs"/>
          <w:lang w:bidi="ar-EG"/>
        </w:rPr>
        <w:t>TLRT, 2026, p. 57</w:t>
      </w:r>
      <w:r>
        <w:rPr>
          <w:rFonts w:hint="cs"/>
          <w:rtl/>
        </w:rPr>
        <w:t>).</w:t>
      </w:r>
    </w:p>
    <w:p w14:paraId="09555025" w14:textId="77777777" w:rsidR="005608CA" w:rsidRDefault="005608CA">
      <w:pPr>
        <w:rPr>
          <w:rtl/>
        </w:rPr>
      </w:pPr>
    </w:p>
    <w:p w14:paraId="28F045C7" w14:textId="77777777" w:rsidR="005608CA" w:rsidRDefault="005608CA">
      <w:pPr>
        <w:rPr>
          <w:rtl/>
        </w:rPr>
      </w:pPr>
      <w:r>
        <w:rPr>
          <w:rFonts w:hint="cs"/>
          <w:rtl/>
        </w:rPr>
        <w:t>2.3 آليات التحول الخمس</w:t>
      </w:r>
    </w:p>
    <w:p w14:paraId="24B1AED3" w14:textId="77777777" w:rsidR="005608CA" w:rsidRDefault="005608CA">
      <w:pPr>
        <w:rPr>
          <w:rtl/>
        </w:rPr>
      </w:pPr>
    </w:p>
    <w:p w14:paraId="4F8C8BB9" w14:textId="77777777" w:rsidR="005608CA" w:rsidRDefault="005608CA">
      <w:pPr>
        <w:rPr>
          <w:rtl/>
        </w:rPr>
      </w:pPr>
      <w:r>
        <w:rPr>
          <w:rFonts w:hint="cs"/>
          <w:rtl/>
        </w:rPr>
        <w:t xml:space="preserve">يعتمد </w:t>
      </w:r>
      <w:r>
        <w:rPr>
          <w:rFonts w:hint="cs"/>
          <w:lang w:bidi="ar-EG"/>
        </w:rPr>
        <w:t>TLRT</w:t>
      </w:r>
      <w:r>
        <w:rPr>
          <w:rFonts w:hint="cs"/>
          <w:rtl/>
        </w:rPr>
        <w:t xml:space="preserve"> على خمس مراحل لتحويل الذنب:</w:t>
      </w:r>
    </w:p>
    <w:p w14:paraId="5DD92573" w14:textId="77777777" w:rsidR="005608CA" w:rsidRDefault="005608CA">
      <w:pPr>
        <w:rPr>
          <w:rtl/>
        </w:rPr>
      </w:pPr>
    </w:p>
    <w:p w14:paraId="6E7EA689" w14:textId="77777777" w:rsidR="005608CA" w:rsidRDefault="005608CA">
      <w:pPr>
        <w:rPr>
          <w:rtl/>
        </w:rPr>
      </w:pPr>
      <w:r>
        <w:rPr>
          <w:rFonts w:hint="cs"/>
          <w:rtl/>
        </w:rPr>
        <w:t>1. التشخيص الوجودي: تحديد طبيعة العقدة ومصادرها.</w:t>
      </w:r>
    </w:p>
    <w:p w14:paraId="0BC7B5FB" w14:textId="77777777" w:rsidR="005608CA" w:rsidRDefault="005608CA">
      <w:pPr>
        <w:rPr>
          <w:rtl/>
        </w:rPr>
      </w:pPr>
      <w:r>
        <w:rPr>
          <w:rFonts w:hint="cs"/>
          <w:rtl/>
        </w:rPr>
        <w:t xml:space="preserve">2. إعادة بناء صورة الله: المصالحة مع الأب الرمزي عبر تصحيح </w:t>
      </w:r>
      <w:proofErr w:type="spellStart"/>
      <w:r>
        <w:rPr>
          <w:rFonts w:hint="cs"/>
          <w:rtl/>
        </w:rPr>
        <w:t>التمثلات</w:t>
      </w:r>
      <w:proofErr w:type="spellEnd"/>
      <w:r>
        <w:rPr>
          <w:rFonts w:hint="cs"/>
          <w:rtl/>
        </w:rPr>
        <w:t xml:space="preserve"> المشوهة.</w:t>
      </w:r>
    </w:p>
    <w:p w14:paraId="079D1A5B" w14:textId="77777777" w:rsidR="005608CA" w:rsidRDefault="005608CA">
      <w:pPr>
        <w:rPr>
          <w:rtl/>
        </w:rPr>
      </w:pPr>
      <w:r>
        <w:rPr>
          <w:rFonts w:hint="cs"/>
          <w:rtl/>
        </w:rPr>
        <w:t xml:space="preserve">3. التحويل </w:t>
      </w:r>
      <w:proofErr w:type="spellStart"/>
      <w:r>
        <w:rPr>
          <w:rFonts w:hint="cs"/>
          <w:rtl/>
        </w:rPr>
        <w:t>الطاقي</w:t>
      </w:r>
      <w:proofErr w:type="spellEnd"/>
      <w:r>
        <w:rPr>
          <w:rFonts w:hint="cs"/>
          <w:rtl/>
        </w:rPr>
        <w:t>: بناء "الجسر السلوكي" الذي يحول الندم إلى فعل إحساني.</w:t>
      </w:r>
    </w:p>
    <w:p w14:paraId="3108C311" w14:textId="77777777" w:rsidR="005608CA" w:rsidRDefault="005608CA">
      <w:pPr>
        <w:rPr>
          <w:rtl/>
        </w:rPr>
      </w:pPr>
      <w:r>
        <w:rPr>
          <w:rFonts w:hint="cs"/>
          <w:rtl/>
        </w:rPr>
        <w:t>4. إعادة كتابة السردية: دمج الخطأ في قصة حياة جديدة.</w:t>
      </w:r>
    </w:p>
    <w:p w14:paraId="38302AE2" w14:textId="77777777" w:rsidR="005608CA" w:rsidRDefault="005608CA">
      <w:pPr>
        <w:rPr>
          <w:rtl/>
        </w:rPr>
      </w:pPr>
      <w:r>
        <w:rPr>
          <w:rFonts w:hint="cs"/>
          <w:rtl/>
        </w:rPr>
        <w:t>5. الاستدامة: تحويل التحول إلى نمط حياة (</w:t>
      </w:r>
      <w:r>
        <w:rPr>
          <w:rFonts w:hint="cs"/>
          <w:lang w:bidi="ar-EG"/>
        </w:rPr>
        <w:t>TLRT, 2026, pp. 45-160</w:t>
      </w:r>
      <w:r>
        <w:rPr>
          <w:rFonts w:hint="cs"/>
          <w:rtl/>
        </w:rPr>
        <w:t>).</w:t>
      </w:r>
    </w:p>
    <w:p w14:paraId="2AE9F36C" w14:textId="77777777" w:rsidR="005608CA" w:rsidRDefault="005608CA">
      <w:pPr>
        <w:rPr>
          <w:rtl/>
        </w:rPr>
      </w:pPr>
    </w:p>
    <w:p w14:paraId="6C2C4F79" w14:textId="77777777" w:rsidR="005608CA" w:rsidRDefault="005608CA">
      <w:pPr>
        <w:rPr>
          <w:rtl/>
        </w:rPr>
      </w:pPr>
      <w:r>
        <w:rPr>
          <w:rFonts w:hint="cs"/>
          <w:rtl/>
        </w:rPr>
        <w:t>2.4 مفهوم "الجسر السلوكي"</w:t>
      </w:r>
    </w:p>
    <w:p w14:paraId="7AF1BB9B" w14:textId="77777777" w:rsidR="005608CA" w:rsidRDefault="005608CA">
      <w:pPr>
        <w:rPr>
          <w:rtl/>
        </w:rPr>
      </w:pPr>
    </w:p>
    <w:p w14:paraId="26B723AB" w14:textId="77777777" w:rsidR="005608CA" w:rsidRDefault="005608CA">
      <w:pPr>
        <w:rPr>
          <w:rtl/>
        </w:rPr>
      </w:pPr>
      <w:r>
        <w:rPr>
          <w:rFonts w:hint="cs"/>
          <w:rtl/>
        </w:rPr>
        <w:t>يمثل "الجسر السلوكي" قلب المنهجية: هو فعل إحساني محدد يرتبط رمزياً بالذنب الأصلي، بحيث يصبح التعويض حياً ومستمراً. مثلاً: من أساء لوالديه يتطوع في دار مسنين (</w:t>
      </w:r>
      <w:r>
        <w:rPr>
          <w:rFonts w:hint="cs"/>
          <w:lang w:bidi="ar-EG"/>
        </w:rPr>
        <w:t>TLRT, 2026, p. 98</w:t>
      </w:r>
      <w:r>
        <w:rPr>
          <w:rFonts w:hint="cs"/>
          <w:rtl/>
        </w:rPr>
        <w:t>).</w:t>
      </w:r>
    </w:p>
    <w:p w14:paraId="5AE0226C" w14:textId="77777777" w:rsidR="005608CA" w:rsidRDefault="005608CA">
      <w:pPr>
        <w:pBdr>
          <w:bottom w:val="single" w:sz="6" w:space="1" w:color="auto"/>
        </w:pBdr>
        <w:rPr>
          <w:rtl/>
        </w:rPr>
      </w:pPr>
    </w:p>
    <w:p w14:paraId="782E5D3B" w14:textId="77777777" w:rsidR="005608CA" w:rsidRDefault="005608CA">
      <w:pPr>
        <w:rPr>
          <w:rtl/>
        </w:rPr>
      </w:pPr>
    </w:p>
    <w:p w14:paraId="25BB9912" w14:textId="77777777" w:rsidR="005608CA" w:rsidRDefault="005608CA">
      <w:pPr>
        <w:rPr>
          <w:rtl/>
        </w:rPr>
      </w:pPr>
      <w:r>
        <w:rPr>
          <w:rFonts w:hint="cs"/>
          <w:rtl/>
        </w:rPr>
        <w:t>ثالثاً: المقارنة المنهجية بين الرؤيتين</w:t>
      </w:r>
    </w:p>
    <w:p w14:paraId="28EC0BF3" w14:textId="77777777" w:rsidR="005608CA" w:rsidRDefault="005608CA">
      <w:pPr>
        <w:rPr>
          <w:rtl/>
        </w:rPr>
      </w:pPr>
    </w:p>
    <w:p w14:paraId="02933CE7" w14:textId="77777777" w:rsidR="005608CA" w:rsidRDefault="005608CA">
      <w:pPr>
        <w:rPr>
          <w:rtl/>
        </w:rPr>
      </w:pPr>
      <w:r>
        <w:rPr>
          <w:rFonts w:hint="cs"/>
          <w:rtl/>
        </w:rPr>
        <w:t>3.1 المحور الأول: طبيعة الذنب</w:t>
      </w:r>
    </w:p>
    <w:p w14:paraId="6594124D" w14:textId="77777777" w:rsidR="005608CA" w:rsidRDefault="005608CA">
      <w:pPr>
        <w:rPr>
          <w:rtl/>
        </w:rPr>
      </w:pPr>
    </w:p>
    <w:p w14:paraId="7C8F1081" w14:textId="77777777" w:rsidR="005608CA" w:rsidRDefault="005608CA">
      <w:pPr>
        <w:rPr>
          <w:rtl/>
        </w:rPr>
      </w:pPr>
      <w:r>
        <w:rPr>
          <w:rFonts w:hint="cs"/>
          <w:rtl/>
        </w:rPr>
        <w:t xml:space="preserve">المعيار علم النفس الإسلامي </w:t>
      </w:r>
      <w:r>
        <w:rPr>
          <w:rFonts w:hint="cs"/>
          <w:lang w:bidi="ar-EG"/>
        </w:rPr>
        <w:t>TLRT</w:t>
      </w:r>
    </w:p>
    <w:p w14:paraId="1779115D" w14:textId="77777777" w:rsidR="005608CA" w:rsidRDefault="005608CA">
      <w:pPr>
        <w:rPr>
          <w:rtl/>
        </w:rPr>
      </w:pPr>
      <w:r>
        <w:rPr>
          <w:rFonts w:hint="cs"/>
          <w:rtl/>
        </w:rPr>
        <w:t xml:space="preserve">طبيعة الذنب </w:t>
      </w:r>
      <w:proofErr w:type="spellStart"/>
      <w:r>
        <w:rPr>
          <w:rFonts w:hint="cs"/>
          <w:rtl/>
        </w:rPr>
        <w:t>الذنب</w:t>
      </w:r>
      <w:proofErr w:type="spellEnd"/>
      <w:r>
        <w:rPr>
          <w:rFonts w:hint="cs"/>
          <w:rtl/>
        </w:rPr>
        <w:t xml:space="preserve"> مخالفة لأمر الله تستوجب التوبة [12]. الذنب طاقة وجودية محتجزة قابلة للتحويل (</w:t>
      </w:r>
      <w:r>
        <w:rPr>
          <w:rFonts w:hint="cs"/>
          <w:lang w:bidi="ar-EG"/>
        </w:rPr>
        <w:t>TLRT, p. 34</w:t>
      </w:r>
      <w:r>
        <w:rPr>
          <w:rFonts w:hint="cs"/>
          <w:rtl/>
        </w:rPr>
        <w:t>).</w:t>
      </w:r>
    </w:p>
    <w:p w14:paraId="1A9BD0DD" w14:textId="77777777" w:rsidR="005608CA" w:rsidRDefault="005608CA">
      <w:pPr>
        <w:rPr>
          <w:rtl/>
        </w:rPr>
      </w:pPr>
      <w:r>
        <w:rPr>
          <w:rFonts w:hint="cs"/>
          <w:rtl/>
        </w:rPr>
        <w:t>مصدر الشعور النفس اللوامة هي مصدر الشعور بالذنب الصحي [1، 2، 3]. النفس اللوامة طاقة تحتاج توجيهاً، والمطمئنة هي الهدف (</w:t>
      </w:r>
      <w:r>
        <w:rPr>
          <w:rFonts w:hint="cs"/>
          <w:lang w:bidi="ar-EG"/>
        </w:rPr>
        <w:t>TLRT, p. 145</w:t>
      </w:r>
      <w:r>
        <w:rPr>
          <w:rFonts w:hint="cs"/>
          <w:rtl/>
        </w:rPr>
        <w:t>).</w:t>
      </w:r>
    </w:p>
    <w:p w14:paraId="66A86AFA" w14:textId="77777777" w:rsidR="005608CA" w:rsidRDefault="005608CA">
      <w:pPr>
        <w:rPr>
          <w:rtl/>
        </w:rPr>
      </w:pPr>
      <w:r>
        <w:rPr>
          <w:rFonts w:hint="cs"/>
          <w:rtl/>
        </w:rPr>
        <w:t>التصنيف التمييز بين "الذنب" (</w:t>
      </w:r>
      <w:r>
        <w:rPr>
          <w:rFonts w:hint="cs"/>
          <w:lang w:bidi="ar-EG"/>
        </w:rPr>
        <w:t>Guilt</w:t>
      </w:r>
      <w:r>
        <w:rPr>
          <w:rFonts w:hint="cs"/>
          <w:rtl/>
        </w:rPr>
        <w:t>) و"العار" (</w:t>
      </w:r>
      <w:r>
        <w:rPr>
          <w:rFonts w:hint="cs"/>
          <w:lang w:bidi="ar-EG"/>
        </w:rPr>
        <w:t>Shame</w:t>
      </w:r>
      <w:r>
        <w:rPr>
          <w:rFonts w:hint="cs"/>
          <w:rtl/>
        </w:rPr>
        <w:t>) حيث الثاني مرضيّ [13]. التمييز بين الذنب الوظيفي (المحفز) والمرضي (المعيق) (</w:t>
      </w:r>
      <w:r>
        <w:rPr>
          <w:rFonts w:hint="cs"/>
          <w:lang w:bidi="ar-EG"/>
        </w:rPr>
        <w:t>TLRT, p. 57</w:t>
      </w:r>
      <w:r>
        <w:rPr>
          <w:rFonts w:hint="cs"/>
          <w:rtl/>
        </w:rPr>
        <w:t>).</w:t>
      </w:r>
    </w:p>
    <w:p w14:paraId="661CD79A" w14:textId="77777777" w:rsidR="005608CA" w:rsidRDefault="005608CA">
      <w:pPr>
        <w:rPr>
          <w:rtl/>
        </w:rPr>
      </w:pPr>
    </w:p>
    <w:p w14:paraId="7B882687" w14:textId="77777777" w:rsidR="005608CA" w:rsidRDefault="005608CA">
      <w:pPr>
        <w:rPr>
          <w:rtl/>
        </w:rPr>
      </w:pPr>
      <w:r>
        <w:rPr>
          <w:rFonts w:hint="cs"/>
          <w:rtl/>
        </w:rPr>
        <w:t>3.2 المحور الثاني: آليات العلاج</w:t>
      </w:r>
    </w:p>
    <w:p w14:paraId="313B055A" w14:textId="77777777" w:rsidR="005608CA" w:rsidRDefault="005608CA">
      <w:pPr>
        <w:rPr>
          <w:rtl/>
        </w:rPr>
      </w:pPr>
    </w:p>
    <w:p w14:paraId="40490E5C" w14:textId="77777777" w:rsidR="005608CA" w:rsidRDefault="005608CA">
      <w:pPr>
        <w:rPr>
          <w:rtl/>
        </w:rPr>
      </w:pPr>
      <w:r>
        <w:rPr>
          <w:rFonts w:hint="cs"/>
          <w:rtl/>
        </w:rPr>
        <w:t xml:space="preserve">علم النفس الإسلامي </w:t>
      </w:r>
      <w:r>
        <w:rPr>
          <w:rFonts w:hint="cs"/>
          <w:lang w:bidi="ar-EG"/>
        </w:rPr>
        <w:t>TLRT</w:t>
      </w:r>
    </w:p>
    <w:p w14:paraId="4DB8AFE5" w14:textId="1E09CA9A" w:rsidR="005608CA" w:rsidRDefault="005608CA">
      <w:pPr>
        <w:rPr>
          <w:rtl/>
        </w:rPr>
      </w:pPr>
      <w:r>
        <w:rPr>
          <w:rFonts w:hint="cs"/>
          <w:rtl/>
        </w:rPr>
        <w:t xml:space="preserve">التوبة: إقلاع </w:t>
      </w:r>
      <w:r>
        <w:rPr>
          <w:rtl/>
        </w:rPr>
        <w:t>–</w:t>
      </w:r>
      <w:r>
        <w:rPr>
          <w:rFonts w:hint="cs"/>
          <w:rtl/>
        </w:rPr>
        <w:t xml:space="preserve"> ندم </w:t>
      </w:r>
      <w:r>
        <w:rPr>
          <w:rtl/>
        </w:rPr>
        <w:t>–</w:t>
      </w:r>
      <w:r>
        <w:rPr>
          <w:rFonts w:hint="cs"/>
          <w:rtl/>
        </w:rPr>
        <w:t xml:space="preserve"> عزم </w:t>
      </w:r>
      <w:r>
        <w:rPr>
          <w:rtl/>
        </w:rPr>
        <w:t>–</w:t>
      </w:r>
      <w:r>
        <w:rPr>
          <w:rFonts w:hint="cs"/>
          <w:rtl/>
        </w:rPr>
        <w:t xml:space="preserve"> رد مظالم [12، 14]. التحول الخماسي: تشخيص </w:t>
      </w:r>
      <w:r>
        <w:rPr>
          <w:rtl/>
        </w:rPr>
        <w:t>–</w:t>
      </w:r>
      <w:r>
        <w:rPr>
          <w:rFonts w:hint="cs"/>
          <w:rtl/>
        </w:rPr>
        <w:t xml:space="preserve"> بناء صورة الله </w:t>
      </w:r>
      <w:r>
        <w:rPr>
          <w:rtl/>
        </w:rPr>
        <w:t>–</w:t>
      </w:r>
      <w:r>
        <w:rPr>
          <w:rFonts w:hint="cs"/>
          <w:rtl/>
        </w:rPr>
        <w:t xml:space="preserve"> تحويل طاقي </w:t>
      </w:r>
      <w:r>
        <w:rPr>
          <w:rtl/>
        </w:rPr>
        <w:t>–</w:t>
      </w:r>
      <w:r>
        <w:rPr>
          <w:rFonts w:hint="cs"/>
          <w:rtl/>
        </w:rPr>
        <w:t xml:space="preserve"> إعادة سردية </w:t>
      </w:r>
      <w:r>
        <w:rPr>
          <w:rtl/>
        </w:rPr>
        <w:t>–</w:t>
      </w:r>
      <w:r>
        <w:rPr>
          <w:rFonts w:hint="cs"/>
          <w:rtl/>
        </w:rPr>
        <w:t xml:space="preserve"> استدامة.</w:t>
      </w:r>
    </w:p>
    <w:p w14:paraId="4140C12D" w14:textId="77777777" w:rsidR="005608CA" w:rsidRDefault="005608CA">
      <w:pPr>
        <w:rPr>
          <w:rtl/>
        </w:rPr>
      </w:pPr>
      <w:r>
        <w:rPr>
          <w:rFonts w:hint="cs"/>
          <w:rtl/>
        </w:rPr>
        <w:t>المحاسبة اليومية وتقنية قطع الخاطر [5، 6، 7]. تحليل دينامي للعقدة ورسم خريطة الدين النفسي (</w:t>
      </w:r>
      <w:r>
        <w:rPr>
          <w:rFonts w:hint="cs"/>
          <w:lang w:bidi="ar-EG"/>
        </w:rPr>
        <w:t>TLRT, p. 57</w:t>
      </w:r>
      <w:r>
        <w:rPr>
          <w:rFonts w:hint="cs"/>
          <w:rtl/>
        </w:rPr>
        <w:t>).</w:t>
      </w:r>
    </w:p>
    <w:p w14:paraId="6C3FC525" w14:textId="77777777" w:rsidR="005608CA" w:rsidRDefault="005608CA">
      <w:pPr>
        <w:rPr>
          <w:rtl/>
        </w:rPr>
      </w:pPr>
      <w:r>
        <w:rPr>
          <w:rFonts w:hint="cs"/>
          <w:rtl/>
        </w:rPr>
        <w:t xml:space="preserve">العلاج بالتدبر وتأطير الاضطراب كابتلاء [15]. إعادة بناء صورة الله وتصحيح </w:t>
      </w:r>
      <w:proofErr w:type="spellStart"/>
      <w:r>
        <w:rPr>
          <w:rFonts w:hint="cs"/>
          <w:rtl/>
        </w:rPr>
        <w:t>التمثلات</w:t>
      </w:r>
      <w:proofErr w:type="spellEnd"/>
      <w:r>
        <w:rPr>
          <w:rFonts w:hint="cs"/>
          <w:rtl/>
        </w:rPr>
        <w:t xml:space="preserve"> المشوهة (</w:t>
      </w:r>
      <w:r>
        <w:rPr>
          <w:rFonts w:hint="cs"/>
          <w:lang w:bidi="ar-EG"/>
        </w:rPr>
        <w:t>TLRT, p. 89</w:t>
      </w:r>
      <w:r>
        <w:rPr>
          <w:rFonts w:hint="cs"/>
          <w:rtl/>
        </w:rPr>
        <w:t>).</w:t>
      </w:r>
    </w:p>
    <w:p w14:paraId="657B0890" w14:textId="77777777" w:rsidR="005608CA" w:rsidRDefault="005608CA">
      <w:pPr>
        <w:rPr>
          <w:rtl/>
        </w:rPr>
      </w:pPr>
      <w:r>
        <w:rPr>
          <w:rFonts w:hint="cs"/>
          <w:rtl/>
        </w:rPr>
        <w:t>"أتبع السيئة الحسنة تمحها" [18] وإبدال السيئات حسنات [17]. الجسر السلوكي ومشروع الكفارة الإبداعية (</w:t>
      </w:r>
      <w:r>
        <w:rPr>
          <w:rFonts w:hint="cs"/>
          <w:lang w:bidi="ar-EG"/>
        </w:rPr>
        <w:t>TLRT, p. 98</w:t>
      </w:r>
      <w:r>
        <w:rPr>
          <w:rFonts w:hint="cs"/>
          <w:rtl/>
        </w:rPr>
        <w:t>).</w:t>
      </w:r>
    </w:p>
    <w:p w14:paraId="3C045A59" w14:textId="77777777" w:rsidR="005608CA" w:rsidRDefault="005608CA">
      <w:pPr>
        <w:rPr>
          <w:rtl/>
        </w:rPr>
      </w:pPr>
      <w:r>
        <w:rPr>
          <w:rFonts w:hint="cs"/>
          <w:rtl/>
        </w:rPr>
        <w:t>الاستغفار والدعاء والعمل الصالح [16، 18]. "حوِّل ندَمَك إلى نَفْع" (</w:t>
      </w:r>
      <w:r>
        <w:rPr>
          <w:rFonts w:hint="cs"/>
          <w:lang w:bidi="ar-EG"/>
        </w:rPr>
        <w:t>TLRT, p. 150</w:t>
      </w:r>
      <w:r>
        <w:rPr>
          <w:rFonts w:hint="cs"/>
          <w:rtl/>
        </w:rPr>
        <w:t>).</w:t>
      </w:r>
    </w:p>
    <w:p w14:paraId="0E0AE09A" w14:textId="77777777" w:rsidR="005608CA" w:rsidRDefault="005608CA">
      <w:pPr>
        <w:rPr>
          <w:rtl/>
        </w:rPr>
      </w:pPr>
      <w:r>
        <w:rPr>
          <w:rFonts w:hint="cs"/>
          <w:rtl/>
        </w:rPr>
        <w:t>الاعتماد على النص الديني والتوجيه [17]. الاعتماد على تقنيات نفسية منهجية مع تأصيل إسلامي.</w:t>
      </w:r>
    </w:p>
    <w:p w14:paraId="5257265F" w14:textId="77777777" w:rsidR="005608CA" w:rsidRDefault="005608CA">
      <w:pPr>
        <w:rPr>
          <w:rtl/>
        </w:rPr>
      </w:pPr>
    </w:p>
    <w:p w14:paraId="7467EDB7" w14:textId="77777777" w:rsidR="005608CA" w:rsidRDefault="005608CA">
      <w:pPr>
        <w:rPr>
          <w:rtl/>
        </w:rPr>
      </w:pPr>
      <w:r>
        <w:rPr>
          <w:rFonts w:hint="cs"/>
          <w:rtl/>
        </w:rPr>
        <w:t>3.3 المحور الثالث: دور الآخر</w:t>
      </w:r>
    </w:p>
    <w:p w14:paraId="52177233" w14:textId="77777777" w:rsidR="005608CA" w:rsidRDefault="005608CA">
      <w:pPr>
        <w:rPr>
          <w:rtl/>
        </w:rPr>
      </w:pPr>
    </w:p>
    <w:p w14:paraId="6884FDF2" w14:textId="77777777" w:rsidR="005608CA" w:rsidRDefault="005608CA">
      <w:pPr>
        <w:rPr>
          <w:rtl/>
        </w:rPr>
      </w:pPr>
      <w:r>
        <w:rPr>
          <w:rFonts w:hint="cs"/>
          <w:rtl/>
        </w:rPr>
        <w:t xml:space="preserve">علم النفس الإسلامي </w:t>
      </w:r>
      <w:r>
        <w:rPr>
          <w:rFonts w:hint="cs"/>
          <w:lang w:bidi="ar-EG"/>
        </w:rPr>
        <w:t>TLRT</w:t>
      </w:r>
    </w:p>
    <w:p w14:paraId="510F0A93" w14:textId="77777777" w:rsidR="005608CA" w:rsidRDefault="005608CA">
      <w:pPr>
        <w:rPr>
          <w:rtl/>
        </w:rPr>
      </w:pPr>
      <w:r>
        <w:rPr>
          <w:rFonts w:hint="cs"/>
          <w:rtl/>
        </w:rPr>
        <w:t>رد المظالم واجب، والعمل الصالح يشمل الآخر [14]. الآخر (المستفيد من الإحسان) عنصر حاسم في الشفاء (</w:t>
      </w:r>
      <w:r>
        <w:rPr>
          <w:rFonts w:hint="cs"/>
          <w:lang w:bidi="ar-EG"/>
        </w:rPr>
        <w:t>TLRT, p. 167</w:t>
      </w:r>
      <w:r>
        <w:rPr>
          <w:rFonts w:hint="cs"/>
          <w:rtl/>
        </w:rPr>
        <w:t>).</w:t>
      </w:r>
    </w:p>
    <w:p w14:paraId="49158530" w14:textId="77777777" w:rsidR="005608CA" w:rsidRDefault="005608CA">
      <w:pPr>
        <w:rPr>
          <w:rtl/>
        </w:rPr>
      </w:pPr>
      <w:r>
        <w:rPr>
          <w:rFonts w:hint="cs"/>
          <w:rtl/>
        </w:rPr>
        <w:t xml:space="preserve">الجماعة مصدر دعم لكنها ليست آلية علاجية منهجية [8]. التفاعل </w:t>
      </w:r>
      <w:proofErr w:type="spellStart"/>
      <w:r>
        <w:rPr>
          <w:rFonts w:hint="cs"/>
          <w:rtl/>
        </w:rPr>
        <w:t>البينذاتي</w:t>
      </w:r>
      <w:proofErr w:type="spellEnd"/>
      <w:r>
        <w:rPr>
          <w:rFonts w:hint="cs"/>
          <w:rtl/>
        </w:rPr>
        <w:t xml:space="preserve"> مع الآخر يرفع منسوب الإيمان ويوثق المصالحة.</w:t>
      </w:r>
    </w:p>
    <w:p w14:paraId="59A36FD5" w14:textId="77777777" w:rsidR="005608CA" w:rsidRDefault="005608CA">
      <w:pPr>
        <w:rPr>
          <w:rtl/>
        </w:rPr>
      </w:pPr>
      <w:r>
        <w:rPr>
          <w:rFonts w:hint="cs"/>
          <w:rtl/>
        </w:rPr>
        <w:t>"السؤال المسؤول" يمتد لإصلاح العالم [10، 11]. مشروع الكفارة الإبداعية يحول الذنب إلى نفع مجتمعي (</w:t>
      </w:r>
      <w:r>
        <w:rPr>
          <w:rFonts w:hint="cs"/>
          <w:lang w:bidi="ar-EG"/>
        </w:rPr>
        <w:t>TLRT, p. 150</w:t>
      </w:r>
      <w:r>
        <w:rPr>
          <w:rFonts w:hint="cs"/>
          <w:rtl/>
        </w:rPr>
        <w:t>).</w:t>
      </w:r>
    </w:p>
    <w:p w14:paraId="6E061FB5" w14:textId="77777777" w:rsidR="005608CA" w:rsidRDefault="005608CA">
      <w:pPr>
        <w:rPr>
          <w:rtl/>
        </w:rPr>
      </w:pPr>
    </w:p>
    <w:p w14:paraId="7BFB6114" w14:textId="78AE2599" w:rsidR="005608CA" w:rsidRDefault="005608CA" w:rsidP="005608CA">
      <w:pPr>
        <w:pStyle w:val="a6"/>
        <w:numPr>
          <w:ilvl w:val="1"/>
          <w:numId w:val="17"/>
        </w:numPr>
        <w:rPr>
          <w:rtl/>
        </w:rPr>
      </w:pPr>
      <w:r>
        <w:rPr>
          <w:rFonts w:hint="cs"/>
          <w:rtl/>
        </w:rPr>
        <w:t>المحور الرابع: الغائية (الهدف النهائي)</w:t>
      </w:r>
    </w:p>
    <w:p w14:paraId="75C845E8" w14:textId="77777777" w:rsidR="005608CA" w:rsidRDefault="005608CA" w:rsidP="005608CA">
      <w:pPr>
        <w:pStyle w:val="a6"/>
        <w:numPr>
          <w:ilvl w:val="1"/>
          <w:numId w:val="17"/>
        </w:numPr>
        <w:rPr>
          <w:rtl/>
        </w:rPr>
      </w:pPr>
    </w:p>
    <w:p w14:paraId="1F2EC90C" w14:textId="77777777" w:rsidR="005608CA" w:rsidRDefault="005608CA">
      <w:pPr>
        <w:rPr>
          <w:rtl/>
        </w:rPr>
      </w:pPr>
      <w:r>
        <w:rPr>
          <w:rFonts w:hint="cs"/>
          <w:rtl/>
        </w:rPr>
        <w:t xml:space="preserve">علم النفس الإسلامي </w:t>
      </w:r>
      <w:r>
        <w:rPr>
          <w:rFonts w:hint="cs"/>
          <w:lang w:bidi="ar-EG"/>
        </w:rPr>
        <w:t>TLRT</w:t>
      </w:r>
    </w:p>
    <w:p w14:paraId="60E39D43" w14:textId="77777777" w:rsidR="005608CA" w:rsidRDefault="005608CA">
      <w:pPr>
        <w:rPr>
          <w:rtl/>
        </w:rPr>
      </w:pPr>
      <w:r>
        <w:rPr>
          <w:rFonts w:hint="cs"/>
          <w:rtl/>
        </w:rPr>
        <w:t>رضا الله والفوز بالجنة والنجاة من النار [17]. النفس المطمئنة وتحقيق "الكينتسوغي النفسي" (تحويل الشرخ إلى ذهب) (</w:t>
      </w:r>
      <w:r>
        <w:rPr>
          <w:rFonts w:hint="cs"/>
          <w:lang w:bidi="ar-EG"/>
        </w:rPr>
        <w:t>TLRT, p. 150</w:t>
      </w:r>
      <w:r>
        <w:rPr>
          <w:rFonts w:hint="cs"/>
          <w:rtl/>
        </w:rPr>
        <w:t>).</w:t>
      </w:r>
    </w:p>
    <w:p w14:paraId="1714ED42" w14:textId="77777777" w:rsidR="005608CA" w:rsidRDefault="005608CA">
      <w:pPr>
        <w:rPr>
          <w:rtl/>
        </w:rPr>
      </w:pPr>
      <w:r>
        <w:rPr>
          <w:rFonts w:hint="cs"/>
          <w:rtl/>
        </w:rPr>
        <w:t>تزكية النفس وتطهيرها [3، 4]. تحويل الذنب إلى رأسمال قيمي وإحساني.</w:t>
      </w:r>
    </w:p>
    <w:p w14:paraId="18DEAF42" w14:textId="77777777" w:rsidR="005608CA" w:rsidRDefault="005608CA">
      <w:pPr>
        <w:rPr>
          <w:rtl/>
        </w:rPr>
      </w:pPr>
      <w:r>
        <w:rPr>
          <w:rFonts w:hint="cs"/>
          <w:rtl/>
        </w:rPr>
        <w:t>السكينة والطمأنينة [3، 4]. السلام الوجودي والاستدامة (</w:t>
      </w:r>
      <w:r>
        <w:rPr>
          <w:rFonts w:hint="cs"/>
          <w:lang w:bidi="ar-EG"/>
        </w:rPr>
        <w:t>TLRT, p. 170</w:t>
      </w:r>
      <w:r>
        <w:rPr>
          <w:rFonts w:hint="cs"/>
          <w:rtl/>
        </w:rPr>
        <w:t>).</w:t>
      </w:r>
    </w:p>
    <w:p w14:paraId="31F625E2" w14:textId="77777777" w:rsidR="005608CA" w:rsidRDefault="005608CA">
      <w:pPr>
        <w:rPr>
          <w:rtl/>
        </w:rPr>
      </w:pPr>
    </w:p>
    <w:p w14:paraId="4B181DB3" w14:textId="357D6EDF" w:rsidR="005608CA" w:rsidRDefault="005608CA" w:rsidP="005608CA">
      <w:pPr>
        <w:pStyle w:val="a6"/>
        <w:numPr>
          <w:ilvl w:val="1"/>
          <w:numId w:val="29"/>
        </w:numPr>
        <w:rPr>
          <w:rtl/>
        </w:rPr>
      </w:pPr>
      <w:r>
        <w:rPr>
          <w:rFonts w:hint="cs"/>
          <w:rtl/>
        </w:rPr>
        <w:t>المحور الخامس: المرجعية والمعايير</w:t>
      </w:r>
    </w:p>
    <w:p w14:paraId="77384A9E" w14:textId="77777777" w:rsidR="005608CA" w:rsidRDefault="005608CA" w:rsidP="005608CA">
      <w:pPr>
        <w:pStyle w:val="a6"/>
        <w:numPr>
          <w:ilvl w:val="1"/>
          <w:numId w:val="29"/>
        </w:numPr>
        <w:rPr>
          <w:rtl/>
        </w:rPr>
      </w:pPr>
    </w:p>
    <w:p w14:paraId="4593937F" w14:textId="77777777" w:rsidR="005608CA" w:rsidRDefault="005608CA">
      <w:pPr>
        <w:rPr>
          <w:rtl/>
        </w:rPr>
      </w:pPr>
      <w:r>
        <w:rPr>
          <w:rFonts w:hint="cs"/>
          <w:rtl/>
        </w:rPr>
        <w:t xml:space="preserve">علم النفس الإسلامي </w:t>
      </w:r>
      <w:r>
        <w:rPr>
          <w:rFonts w:hint="cs"/>
          <w:lang w:bidi="ar-EG"/>
        </w:rPr>
        <w:t>TLRT</w:t>
      </w:r>
    </w:p>
    <w:p w14:paraId="498E51F8" w14:textId="77777777" w:rsidR="005608CA" w:rsidRDefault="005608CA">
      <w:pPr>
        <w:rPr>
          <w:rtl/>
        </w:rPr>
      </w:pPr>
      <w:r>
        <w:rPr>
          <w:rFonts w:hint="cs"/>
          <w:rtl/>
        </w:rPr>
        <w:t>القرآن والسنة وإجماع العلماء [17]. التكامل بين التحليل النفسي والعلاج الوجودي والتأصيل الإسلامي.</w:t>
      </w:r>
    </w:p>
    <w:p w14:paraId="73EB60F8" w14:textId="77777777" w:rsidR="005608CA" w:rsidRDefault="005608CA">
      <w:pPr>
        <w:rPr>
          <w:rtl/>
        </w:rPr>
      </w:pPr>
      <w:r>
        <w:rPr>
          <w:rFonts w:hint="cs"/>
          <w:rtl/>
        </w:rPr>
        <w:t>المعيار: الشرع (حلال/حرام). المعيار: الفاعلية العلاجية والتحول النفسي.</w:t>
      </w:r>
    </w:p>
    <w:p w14:paraId="27F40E0B" w14:textId="77777777" w:rsidR="005608CA" w:rsidRDefault="005608CA">
      <w:pPr>
        <w:rPr>
          <w:rtl/>
        </w:rPr>
      </w:pPr>
      <w:r>
        <w:rPr>
          <w:rFonts w:hint="cs"/>
          <w:rtl/>
        </w:rPr>
        <w:t xml:space="preserve">اللغة: </w:t>
      </w:r>
      <w:proofErr w:type="spellStart"/>
      <w:r>
        <w:rPr>
          <w:rFonts w:hint="cs"/>
          <w:rtl/>
        </w:rPr>
        <w:t>وعظية</w:t>
      </w:r>
      <w:proofErr w:type="spellEnd"/>
      <w:r>
        <w:rPr>
          <w:rFonts w:hint="cs"/>
          <w:rtl/>
        </w:rPr>
        <w:t xml:space="preserve"> إرشادية غالباً [12، 14]. اللغة: علمية إكلينيكية مع تأصيل شرعي.</w:t>
      </w:r>
    </w:p>
    <w:p w14:paraId="58CB90E3" w14:textId="77777777" w:rsidR="005608CA" w:rsidRDefault="005608CA">
      <w:pPr>
        <w:pBdr>
          <w:bottom w:val="single" w:sz="6" w:space="1" w:color="auto"/>
        </w:pBdr>
        <w:rPr>
          <w:rtl/>
        </w:rPr>
      </w:pPr>
    </w:p>
    <w:p w14:paraId="65CEE31D" w14:textId="77777777" w:rsidR="005608CA" w:rsidRDefault="005608CA">
      <w:pPr>
        <w:rPr>
          <w:rtl/>
        </w:rPr>
      </w:pPr>
    </w:p>
    <w:p w14:paraId="4CEBAB66" w14:textId="77777777" w:rsidR="005608CA" w:rsidRDefault="005608CA">
      <w:pPr>
        <w:rPr>
          <w:rtl/>
        </w:rPr>
      </w:pPr>
      <w:r>
        <w:rPr>
          <w:rFonts w:hint="cs"/>
          <w:rtl/>
        </w:rPr>
        <w:t>رابعاً: نقاط الالتقاء والتكامل</w:t>
      </w:r>
    </w:p>
    <w:p w14:paraId="081B360F" w14:textId="77777777" w:rsidR="005608CA" w:rsidRDefault="005608CA">
      <w:pPr>
        <w:rPr>
          <w:rtl/>
        </w:rPr>
      </w:pPr>
    </w:p>
    <w:p w14:paraId="16F5944D" w14:textId="7C516B4C" w:rsidR="005608CA" w:rsidRDefault="005608CA" w:rsidP="005608CA">
      <w:pPr>
        <w:pStyle w:val="a6"/>
        <w:numPr>
          <w:ilvl w:val="1"/>
          <w:numId w:val="33"/>
        </w:numPr>
        <w:rPr>
          <w:rtl/>
        </w:rPr>
      </w:pPr>
      <w:r>
        <w:rPr>
          <w:rFonts w:hint="cs"/>
          <w:rtl/>
        </w:rPr>
        <w:t>الالتقاء في الرؤية التحويلية</w:t>
      </w:r>
    </w:p>
    <w:p w14:paraId="6646FFF3" w14:textId="77777777" w:rsidR="005608CA" w:rsidRDefault="005608CA" w:rsidP="005608CA">
      <w:pPr>
        <w:pStyle w:val="a6"/>
        <w:numPr>
          <w:ilvl w:val="1"/>
          <w:numId w:val="33"/>
        </w:numPr>
        <w:rPr>
          <w:rtl/>
        </w:rPr>
      </w:pPr>
    </w:p>
    <w:p w14:paraId="4CD5ED09" w14:textId="77777777" w:rsidR="005608CA" w:rsidRDefault="005608CA">
      <w:pPr>
        <w:rPr>
          <w:rtl/>
        </w:rPr>
      </w:pPr>
      <w:r>
        <w:rPr>
          <w:rFonts w:hint="cs"/>
          <w:rtl/>
        </w:rPr>
        <w:t xml:space="preserve">تلتقي الرؤيتان في مفهوم "إبدال السيئات حسنات" [17] الذي يمثل جوهر التحويل. فكما أن الآية القرآنية تعد بتغيير نوعية السيئات نفسها إلى حسنات، يقدم </w:t>
      </w:r>
      <w:r>
        <w:rPr>
          <w:rFonts w:hint="cs"/>
          <w:lang w:bidi="ar-EG"/>
        </w:rPr>
        <w:t>TLRT</w:t>
      </w:r>
      <w:r>
        <w:rPr>
          <w:rFonts w:hint="cs"/>
          <w:rtl/>
        </w:rPr>
        <w:t xml:space="preserve"> تقنيات لتحويل طاقة الذنب إلى فاعلية </w:t>
      </w:r>
      <w:proofErr w:type="spellStart"/>
      <w:r>
        <w:rPr>
          <w:rFonts w:hint="cs"/>
          <w:rtl/>
        </w:rPr>
        <w:t>إحسانية</w:t>
      </w:r>
      <w:proofErr w:type="spellEnd"/>
      <w:r>
        <w:rPr>
          <w:rFonts w:hint="cs"/>
          <w:rtl/>
        </w:rPr>
        <w:t xml:space="preserve">. هذا الالتقاء يجعل من </w:t>
      </w:r>
      <w:r>
        <w:rPr>
          <w:rFonts w:hint="cs"/>
          <w:lang w:bidi="ar-EG"/>
        </w:rPr>
        <w:t>TLRT</w:t>
      </w:r>
      <w:r>
        <w:rPr>
          <w:rFonts w:hint="cs"/>
          <w:rtl/>
        </w:rPr>
        <w:t xml:space="preserve"> امتداداً منهجياً للرؤية القرآنية التحويلية.</w:t>
      </w:r>
    </w:p>
    <w:p w14:paraId="45F3515A" w14:textId="77777777" w:rsidR="005608CA" w:rsidRDefault="005608CA">
      <w:pPr>
        <w:rPr>
          <w:rtl/>
        </w:rPr>
      </w:pPr>
    </w:p>
    <w:p w14:paraId="2284D6CB" w14:textId="2374B897" w:rsidR="005608CA" w:rsidRDefault="005608CA" w:rsidP="005608CA">
      <w:pPr>
        <w:pStyle w:val="a6"/>
        <w:numPr>
          <w:ilvl w:val="1"/>
          <w:numId w:val="33"/>
        </w:numPr>
        <w:rPr>
          <w:rtl/>
        </w:rPr>
      </w:pPr>
      <w:r>
        <w:rPr>
          <w:rFonts w:hint="cs"/>
          <w:rtl/>
        </w:rPr>
        <w:t>الالتقاء في مفهوم "النفس اللوامة"</w:t>
      </w:r>
    </w:p>
    <w:p w14:paraId="5D30EF34" w14:textId="77777777" w:rsidR="005608CA" w:rsidRDefault="005608CA" w:rsidP="005608CA">
      <w:pPr>
        <w:pStyle w:val="a6"/>
        <w:numPr>
          <w:ilvl w:val="1"/>
          <w:numId w:val="33"/>
        </w:numPr>
        <w:rPr>
          <w:rtl/>
        </w:rPr>
      </w:pPr>
    </w:p>
    <w:p w14:paraId="39558657" w14:textId="77777777" w:rsidR="005608CA" w:rsidRDefault="005608CA">
      <w:pPr>
        <w:rPr>
          <w:rtl/>
        </w:rPr>
      </w:pPr>
      <w:r>
        <w:rPr>
          <w:rFonts w:hint="cs"/>
          <w:rtl/>
        </w:rPr>
        <w:t xml:space="preserve">تتفق الرؤيتان على أن "النفس اللوامة" [1، 2] هي مرحلة حاسمة. غير أن علم النفس الإسلامي يراها علامة على حياة القلب، بينما يراها </w:t>
      </w:r>
      <w:r>
        <w:rPr>
          <w:rFonts w:hint="cs"/>
          <w:lang w:bidi="ar-EG"/>
        </w:rPr>
        <w:t>TLRT</w:t>
      </w:r>
      <w:r>
        <w:rPr>
          <w:rFonts w:hint="cs"/>
          <w:rtl/>
        </w:rPr>
        <w:t xml:space="preserve"> طاقة تحتاج توجيهاً. يمكن التكامل بأن تكون النفس اللوامة هي نقطة الانطلاق التي تشخص المشكلة، ثم تأتي تقنيات </w:t>
      </w:r>
      <w:r>
        <w:rPr>
          <w:rFonts w:hint="cs"/>
          <w:lang w:bidi="ar-EG"/>
        </w:rPr>
        <w:t>TLRT</w:t>
      </w:r>
      <w:r>
        <w:rPr>
          <w:rFonts w:hint="cs"/>
          <w:rtl/>
        </w:rPr>
        <w:t xml:space="preserve"> لتحويلها.</w:t>
      </w:r>
    </w:p>
    <w:p w14:paraId="210F9964" w14:textId="77777777" w:rsidR="005608CA" w:rsidRDefault="005608CA">
      <w:pPr>
        <w:rPr>
          <w:rtl/>
        </w:rPr>
      </w:pPr>
    </w:p>
    <w:p w14:paraId="6E7C4660" w14:textId="31474F16" w:rsidR="005608CA" w:rsidRDefault="005608CA" w:rsidP="005608CA">
      <w:pPr>
        <w:pStyle w:val="a6"/>
        <w:numPr>
          <w:ilvl w:val="1"/>
          <w:numId w:val="22"/>
        </w:numPr>
        <w:rPr>
          <w:rtl/>
        </w:rPr>
      </w:pPr>
      <w:r>
        <w:rPr>
          <w:rFonts w:hint="cs"/>
          <w:rtl/>
        </w:rPr>
        <w:t>التكامل بين "المحاسبة" و"التحليل"</w:t>
      </w:r>
    </w:p>
    <w:p w14:paraId="30A4C1CB" w14:textId="77777777" w:rsidR="005608CA" w:rsidRDefault="005608CA" w:rsidP="005608CA">
      <w:pPr>
        <w:pStyle w:val="a6"/>
        <w:numPr>
          <w:ilvl w:val="1"/>
          <w:numId w:val="22"/>
        </w:numPr>
        <w:rPr>
          <w:rtl/>
        </w:rPr>
      </w:pPr>
    </w:p>
    <w:p w14:paraId="3BAB5865" w14:textId="77777777" w:rsidR="005608CA" w:rsidRDefault="005608CA">
      <w:pPr>
        <w:rPr>
          <w:rtl/>
        </w:rPr>
      </w:pPr>
      <w:r>
        <w:rPr>
          <w:rFonts w:hint="cs"/>
          <w:rtl/>
        </w:rPr>
        <w:t xml:space="preserve">يقدم التراث المحاسبي [5، 6] تقنيات دقيقة لمراقبة الذات وقطع الخاطر، وهذا يمكن أن يثري مرحلة "التشخيص الوجودي" في </w:t>
      </w:r>
      <w:r>
        <w:rPr>
          <w:rFonts w:hint="cs"/>
          <w:lang w:bidi="ar-EG"/>
        </w:rPr>
        <w:t>TLRT</w:t>
      </w:r>
      <w:r>
        <w:rPr>
          <w:rFonts w:hint="cs"/>
          <w:rtl/>
        </w:rPr>
        <w:t>. فالمحاسبة اليومية تشبه "المراجعة المعرفية" لكنها تمتاز بعمقها الروحي.</w:t>
      </w:r>
    </w:p>
    <w:p w14:paraId="376AF7C1" w14:textId="77777777" w:rsidR="005608CA" w:rsidRDefault="005608CA">
      <w:pPr>
        <w:rPr>
          <w:rtl/>
        </w:rPr>
      </w:pPr>
    </w:p>
    <w:p w14:paraId="1DAF7185" w14:textId="422E81B3" w:rsidR="005608CA" w:rsidRDefault="005608CA" w:rsidP="005608CA">
      <w:pPr>
        <w:pStyle w:val="a6"/>
        <w:numPr>
          <w:ilvl w:val="1"/>
          <w:numId w:val="22"/>
        </w:numPr>
        <w:rPr>
          <w:rtl/>
        </w:rPr>
      </w:pPr>
      <w:r>
        <w:rPr>
          <w:rFonts w:hint="cs"/>
          <w:rtl/>
        </w:rPr>
        <w:t>التكامل بين "التوبة" و"التحويل"</w:t>
      </w:r>
    </w:p>
    <w:p w14:paraId="6EA2BCF3" w14:textId="77777777" w:rsidR="005608CA" w:rsidRDefault="005608CA" w:rsidP="005608CA">
      <w:pPr>
        <w:pStyle w:val="a6"/>
        <w:numPr>
          <w:ilvl w:val="1"/>
          <w:numId w:val="22"/>
        </w:numPr>
        <w:rPr>
          <w:rtl/>
        </w:rPr>
      </w:pPr>
    </w:p>
    <w:p w14:paraId="7437BAF9" w14:textId="77777777" w:rsidR="005608CA" w:rsidRDefault="005608CA">
      <w:pPr>
        <w:rPr>
          <w:rtl/>
        </w:rPr>
      </w:pPr>
      <w:r>
        <w:rPr>
          <w:rFonts w:hint="cs"/>
          <w:rtl/>
        </w:rPr>
        <w:t xml:space="preserve">تقدم التوبة الإسلامية الإطار الروحي والأخلاقي للعودة إلى الله. لكنها تحتاج إلى "هندسة سلوكية" تحول الندم إلى برنامج حياة. هنا يأتي دور </w:t>
      </w:r>
      <w:r>
        <w:rPr>
          <w:rFonts w:hint="cs"/>
          <w:lang w:bidi="ar-EG"/>
        </w:rPr>
        <w:t>TLRT</w:t>
      </w:r>
      <w:r>
        <w:rPr>
          <w:rFonts w:hint="cs"/>
          <w:rtl/>
        </w:rPr>
        <w:t xml:space="preserve"> في تقديم "الجسر السلوكي" و"مشروع الكفارة الإبداعية" كآليات تنفيذية تحقق مقاصد التوبة.</w:t>
      </w:r>
    </w:p>
    <w:p w14:paraId="190CD6AC" w14:textId="77777777" w:rsidR="005608CA" w:rsidRDefault="005608CA">
      <w:pPr>
        <w:rPr>
          <w:rtl/>
        </w:rPr>
      </w:pPr>
    </w:p>
    <w:p w14:paraId="1C9453D6" w14:textId="063A3FA7" w:rsidR="005608CA" w:rsidRDefault="005608CA" w:rsidP="005608CA">
      <w:pPr>
        <w:pStyle w:val="a6"/>
        <w:numPr>
          <w:ilvl w:val="1"/>
          <w:numId w:val="33"/>
        </w:numPr>
        <w:rPr>
          <w:rtl/>
        </w:rPr>
      </w:pPr>
      <w:r>
        <w:rPr>
          <w:rFonts w:hint="cs"/>
          <w:rtl/>
        </w:rPr>
        <w:t>التكامل بين "الوعظ" و"التقنية"</w:t>
      </w:r>
    </w:p>
    <w:p w14:paraId="0160F9EF" w14:textId="77777777" w:rsidR="005608CA" w:rsidRDefault="005608CA" w:rsidP="005608CA">
      <w:pPr>
        <w:pStyle w:val="a6"/>
        <w:numPr>
          <w:ilvl w:val="1"/>
          <w:numId w:val="33"/>
        </w:numPr>
        <w:rPr>
          <w:rtl/>
        </w:rPr>
      </w:pPr>
    </w:p>
    <w:p w14:paraId="0060FA5A" w14:textId="77777777" w:rsidR="005608CA" w:rsidRDefault="005608CA">
      <w:pPr>
        <w:rPr>
          <w:rtl/>
        </w:rPr>
      </w:pPr>
      <w:r>
        <w:rPr>
          <w:rFonts w:hint="cs"/>
          <w:rtl/>
        </w:rPr>
        <w:t xml:space="preserve">يمكن للخطاب الإسلامي أن يقدم "الدافع" (الوعظ، الترغيب، التخويف) بينما يقدم </w:t>
      </w:r>
      <w:r>
        <w:rPr>
          <w:rFonts w:hint="cs"/>
          <w:lang w:bidi="ar-EG"/>
        </w:rPr>
        <w:t>TLRT</w:t>
      </w:r>
      <w:r>
        <w:rPr>
          <w:rFonts w:hint="cs"/>
          <w:rtl/>
        </w:rPr>
        <w:t xml:space="preserve"> "الطريقة" (التقنيات، المراحل، الأدوات). تكامل الدافع مع الطريقة ينتج علاجاً أكثر فعالية.</w:t>
      </w:r>
    </w:p>
    <w:p w14:paraId="23710ED6" w14:textId="77777777" w:rsidR="005608CA" w:rsidRDefault="005608CA">
      <w:pPr>
        <w:pBdr>
          <w:bottom w:val="single" w:sz="6" w:space="1" w:color="auto"/>
        </w:pBdr>
        <w:rPr>
          <w:rtl/>
        </w:rPr>
      </w:pPr>
    </w:p>
    <w:p w14:paraId="6132CCF9" w14:textId="77777777" w:rsidR="005608CA" w:rsidRDefault="005608CA">
      <w:pPr>
        <w:rPr>
          <w:rtl/>
        </w:rPr>
      </w:pPr>
    </w:p>
    <w:p w14:paraId="74EE49AA" w14:textId="77777777" w:rsidR="005608CA" w:rsidRDefault="005608CA">
      <w:pPr>
        <w:rPr>
          <w:rtl/>
        </w:rPr>
      </w:pPr>
      <w:r>
        <w:rPr>
          <w:rFonts w:hint="cs"/>
          <w:rtl/>
        </w:rPr>
        <w:t>خامساً: الفروق الجوهرية والقطيعة المنهجية</w:t>
      </w:r>
    </w:p>
    <w:p w14:paraId="748CFD75" w14:textId="77777777" w:rsidR="005608CA" w:rsidRDefault="005608CA">
      <w:pPr>
        <w:rPr>
          <w:rtl/>
        </w:rPr>
      </w:pPr>
    </w:p>
    <w:p w14:paraId="5FE477B3" w14:textId="77777777" w:rsidR="005608CA" w:rsidRDefault="005608CA">
      <w:pPr>
        <w:rPr>
          <w:rtl/>
        </w:rPr>
      </w:pPr>
      <w:r>
        <w:rPr>
          <w:rFonts w:hint="cs"/>
          <w:rtl/>
        </w:rPr>
        <w:t>رغم نقاط الالتقاء، تبقى فروق جوهرية:</w:t>
      </w:r>
    </w:p>
    <w:p w14:paraId="5AD0F427" w14:textId="77777777" w:rsidR="005608CA" w:rsidRDefault="005608CA">
      <w:pPr>
        <w:rPr>
          <w:rtl/>
        </w:rPr>
      </w:pPr>
    </w:p>
    <w:p w14:paraId="1D336C1D" w14:textId="4F4727CB" w:rsidR="005608CA" w:rsidRDefault="005608CA" w:rsidP="005608CA">
      <w:pPr>
        <w:pStyle w:val="a6"/>
        <w:numPr>
          <w:ilvl w:val="1"/>
          <w:numId w:val="30"/>
        </w:numPr>
        <w:rPr>
          <w:rtl/>
        </w:rPr>
      </w:pPr>
      <w:r>
        <w:rPr>
          <w:rFonts w:hint="cs"/>
          <w:rtl/>
        </w:rPr>
        <w:t>في المنهجية</w:t>
      </w:r>
    </w:p>
    <w:p w14:paraId="58C7563F" w14:textId="77777777" w:rsidR="005608CA" w:rsidRDefault="005608CA" w:rsidP="005608CA">
      <w:pPr>
        <w:pStyle w:val="a6"/>
        <w:numPr>
          <w:ilvl w:val="1"/>
          <w:numId w:val="30"/>
        </w:numPr>
        <w:rPr>
          <w:rtl/>
        </w:rPr>
      </w:pPr>
    </w:p>
    <w:p w14:paraId="72449430" w14:textId="77777777" w:rsidR="005608CA" w:rsidRDefault="005608CA">
      <w:pPr>
        <w:rPr>
          <w:rtl/>
        </w:rPr>
      </w:pPr>
      <w:r>
        <w:rPr>
          <w:rFonts w:hint="cs"/>
          <w:rtl/>
        </w:rPr>
        <w:t>· علم النفس الإسلامي: يقدم مبادئ عامة وتوجيهات أخلاقية، لكنه يفتقر إلى "بروتوكول علاجي" محدد الخطوات [20].</w:t>
      </w:r>
    </w:p>
    <w:p w14:paraId="4BF5E574" w14:textId="77777777" w:rsidR="005608CA" w:rsidRDefault="005608CA">
      <w:pPr>
        <w:rPr>
          <w:rtl/>
        </w:rPr>
      </w:pPr>
      <w:r>
        <w:rPr>
          <w:rFonts w:hint="cs"/>
          <w:rtl/>
        </w:rPr>
        <w:t xml:space="preserve">· </w:t>
      </w:r>
      <w:r>
        <w:rPr>
          <w:rFonts w:hint="cs"/>
          <w:lang w:bidi="ar-EG"/>
        </w:rPr>
        <w:t>TLRT</w:t>
      </w:r>
      <w:r>
        <w:rPr>
          <w:rFonts w:hint="cs"/>
          <w:rtl/>
        </w:rPr>
        <w:t>: يقدم بروتوكولاً من خمس مراحل بتقنيات محددة ومخرجات واضحة (</w:t>
      </w:r>
      <w:r>
        <w:rPr>
          <w:rFonts w:hint="cs"/>
          <w:lang w:bidi="ar-EG"/>
        </w:rPr>
        <w:t>TLRT, p. 200</w:t>
      </w:r>
      <w:r>
        <w:rPr>
          <w:rFonts w:hint="cs"/>
          <w:rtl/>
        </w:rPr>
        <w:t>).</w:t>
      </w:r>
    </w:p>
    <w:p w14:paraId="33708243" w14:textId="77777777" w:rsidR="005608CA" w:rsidRDefault="005608CA">
      <w:pPr>
        <w:rPr>
          <w:rtl/>
        </w:rPr>
      </w:pPr>
    </w:p>
    <w:p w14:paraId="7E420620" w14:textId="7A8DAA53" w:rsidR="005608CA" w:rsidRDefault="005608CA" w:rsidP="005608CA">
      <w:pPr>
        <w:pStyle w:val="a6"/>
        <w:numPr>
          <w:ilvl w:val="1"/>
          <w:numId w:val="30"/>
        </w:numPr>
        <w:rPr>
          <w:rtl/>
        </w:rPr>
      </w:pPr>
      <w:r>
        <w:rPr>
          <w:rFonts w:hint="cs"/>
          <w:rtl/>
        </w:rPr>
        <w:t>في التشخيص</w:t>
      </w:r>
    </w:p>
    <w:p w14:paraId="45F1E5E5" w14:textId="77777777" w:rsidR="005608CA" w:rsidRDefault="005608CA" w:rsidP="005608CA">
      <w:pPr>
        <w:pStyle w:val="a6"/>
        <w:numPr>
          <w:ilvl w:val="1"/>
          <w:numId w:val="30"/>
        </w:numPr>
        <w:rPr>
          <w:rtl/>
        </w:rPr>
      </w:pPr>
    </w:p>
    <w:p w14:paraId="6C0D6E29" w14:textId="77777777" w:rsidR="005608CA" w:rsidRDefault="005608CA">
      <w:pPr>
        <w:rPr>
          <w:rtl/>
        </w:rPr>
      </w:pPr>
      <w:r>
        <w:rPr>
          <w:rFonts w:hint="cs"/>
          <w:rtl/>
        </w:rPr>
        <w:t>· علم النفس الإسلامي: يعتمد على تمييز شرعي وأخلاقي (حلال/حرام، توبة/إصرار).</w:t>
      </w:r>
    </w:p>
    <w:p w14:paraId="5A481148" w14:textId="77777777" w:rsidR="005608CA" w:rsidRDefault="005608CA">
      <w:pPr>
        <w:rPr>
          <w:rtl/>
        </w:rPr>
      </w:pPr>
      <w:r>
        <w:rPr>
          <w:rFonts w:hint="cs"/>
          <w:rtl/>
        </w:rPr>
        <w:t xml:space="preserve">· </w:t>
      </w:r>
      <w:r>
        <w:rPr>
          <w:rFonts w:hint="cs"/>
          <w:lang w:bidi="ar-EG"/>
        </w:rPr>
        <w:t>TLRT</w:t>
      </w:r>
      <w:r>
        <w:rPr>
          <w:rFonts w:hint="cs"/>
          <w:rtl/>
        </w:rPr>
        <w:t>: يعتمد على تمييز نفسي دينامي (ذنب وظيفي/مرضي، دين حقيقي/وهمي) (</w:t>
      </w:r>
      <w:r>
        <w:rPr>
          <w:rFonts w:hint="cs"/>
          <w:lang w:bidi="ar-EG"/>
        </w:rPr>
        <w:t>TLRT, p. 57</w:t>
      </w:r>
      <w:r>
        <w:rPr>
          <w:rFonts w:hint="cs"/>
          <w:rtl/>
        </w:rPr>
        <w:t>).</w:t>
      </w:r>
    </w:p>
    <w:p w14:paraId="19CBD0B3" w14:textId="77777777" w:rsidR="005608CA" w:rsidRDefault="005608CA">
      <w:pPr>
        <w:rPr>
          <w:rtl/>
        </w:rPr>
      </w:pPr>
    </w:p>
    <w:p w14:paraId="3B1218D4" w14:textId="2585D49E" w:rsidR="005608CA" w:rsidRDefault="005608CA" w:rsidP="005608CA">
      <w:pPr>
        <w:pStyle w:val="a6"/>
        <w:numPr>
          <w:ilvl w:val="1"/>
          <w:numId w:val="27"/>
        </w:numPr>
        <w:rPr>
          <w:rtl/>
        </w:rPr>
      </w:pPr>
      <w:r>
        <w:rPr>
          <w:rFonts w:hint="cs"/>
          <w:rtl/>
        </w:rPr>
        <w:t>في التعامل مع "صورة الله"</w:t>
      </w:r>
    </w:p>
    <w:p w14:paraId="404F4087" w14:textId="77777777" w:rsidR="005608CA" w:rsidRDefault="005608CA" w:rsidP="005608CA">
      <w:pPr>
        <w:pStyle w:val="a6"/>
        <w:numPr>
          <w:ilvl w:val="1"/>
          <w:numId w:val="27"/>
        </w:numPr>
        <w:rPr>
          <w:rtl/>
        </w:rPr>
      </w:pPr>
    </w:p>
    <w:p w14:paraId="3B6B47C5" w14:textId="77777777" w:rsidR="005608CA" w:rsidRDefault="005608CA">
      <w:pPr>
        <w:rPr>
          <w:rtl/>
        </w:rPr>
      </w:pPr>
      <w:r>
        <w:rPr>
          <w:rFonts w:hint="cs"/>
          <w:rtl/>
        </w:rPr>
        <w:t>· علم النفس الإسلامي: يفترض صورة سليمة عن الله، ويركز على تذكير العبد برحمة الله [16، 17].</w:t>
      </w:r>
    </w:p>
    <w:p w14:paraId="1DAD2A68" w14:textId="77777777" w:rsidR="005608CA" w:rsidRDefault="005608CA">
      <w:pPr>
        <w:rPr>
          <w:rtl/>
        </w:rPr>
      </w:pPr>
      <w:r>
        <w:rPr>
          <w:rFonts w:hint="cs"/>
          <w:rtl/>
        </w:rPr>
        <w:t xml:space="preserve">· </w:t>
      </w:r>
      <w:r>
        <w:rPr>
          <w:rFonts w:hint="cs"/>
          <w:lang w:bidi="ar-EG"/>
        </w:rPr>
        <w:t>TLRT</w:t>
      </w:r>
      <w:r>
        <w:rPr>
          <w:rFonts w:hint="cs"/>
          <w:rtl/>
        </w:rPr>
        <w:t>: يحلل "</w:t>
      </w:r>
      <w:proofErr w:type="spellStart"/>
      <w:r>
        <w:rPr>
          <w:rFonts w:hint="cs"/>
          <w:rtl/>
        </w:rPr>
        <w:t>التمثلات</w:t>
      </w:r>
      <w:proofErr w:type="spellEnd"/>
      <w:r>
        <w:rPr>
          <w:rFonts w:hint="cs"/>
          <w:rtl/>
        </w:rPr>
        <w:t xml:space="preserve"> الداخلية" للإله، ويكشف التشوهات التي لحقت بها بسبب التربية والتجارب المبكرة، ثم يعيد بنائها (</w:t>
      </w:r>
      <w:r>
        <w:rPr>
          <w:rFonts w:hint="cs"/>
          <w:lang w:bidi="ar-EG"/>
        </w:rPr>
        <w:t>TLRT, p. 89</w:t>
      </w:r>
      <w:r>
        <w:rPr>
          <w:rFonts w:hint="cs"/>
          <w:rtl/>
        </w:rPr>
        <w:t>). هذا البعد الدينامي غائب عن الخطاب التقليدي.</w:t>
      </w:r>
    </w:p>
    <w:p w14:paraId="1740A975" w14:textId="77777777" w:rsidR="005608CA" w:rsidRDefault="005608CA">
      <w:pPr>
        <w:rPr>
          <w:rtl/>
        </w:rPr>
      </w:pPr>
    </w:p>
    <w:p w14:paraId="26B1A088" w14:textId="79870285" w:rsidR="005608CA" w:rsidRDefault="005608CA" w:rsidP="005608CA">
      <w:pPr>
        <w:pStyle w:val="a6"/>
        <w:numPr>
          <w:ilvl w:val="1"/>
          <w:numId w:val="27"/>
        </w:numPr>
        <w:rPr>
          <w:rtl/>
        </w:rPr>
      </w:pPr>
      <w:r>
        <w:rPr>
          <w:rFonts w:hint="cs"/>
          <w:rtl/>
        </w:rPr>
        <w:t>في الاستدامة</w:t>
      </w:r>
    </w:p>
    <w:p w14:paraId="07684FA3" w14:textId="77777777" w:rsidR="005608CA" w:rsidRDefault="005608CA" w:rsidP="005608CA">
      <w:pPr>
        <w:pStyle w:val="a6"/>
        <w:numPr>
          <w:ilvl w:val="1"/>
          <w:numId w:val="27"/>
        </w:numPr>
        <w:rPr>
          <w:rtl/>
        </w:rPr>
      </w:pPr>
    </w:p>
    <w:p w14:paraId="47C3C59B" w14:textId="77777777" w:rsidR="005608CA" w:rsidRDefault="005608CA">
      <w:pPr>
        <w:rPr>
          <w:rtl/>
        </w:rPr>
      </w:pPr>
      <w:r>
        <w:rPr>
          <w:rFonts w:hint="cs"/>
          <w:rtl/>
        </w:rPr>
        <w:t>· علم النفس الإسلامي: يوصي بالاستمرار في الطاعات والصحبة الصالحة [8، 14].</w:t>
      </w:r>
    </w:p>
    <w:p w14:paraId="3C809749" w14:textId="77777777" w:rsidR="005608CA" w:rsidRDefault="005608CA">
      <w:pPr>
        <w:rPr>
          <w:rtl/>
        </w:rPr>
      </w:pPr>
      <w:r>
        <w:rPr>
          <w:rFonts w:hint="cs"/>
          <w:rtl/>
        </w:rPr>
        <w:t xml:space="preserve">· </w:t>
      </w:r>
      <w:r>
        <w:rPr>
          <w:rFonts w:hint="cs"/>
          <w:lang w:bidi="ar-EG"/>
        </w:rPr>
        <w:t>TLRT</w:t>
      </w:r>
      <w:r>
        <w:rPr>
          <w:rFonts w:hint="cs"/>
          <w:rtl/>
        </w:rPr>
        <w:t>: يبني "نظام إنذار مبكر" و"خطة طوارئ للانتكاسات" كجزء من البروتوكول العلاجي (</w:t>
      </w:r>
      <w:r>
        <w:rPr>
          <w:rFonts w:hint="cs"/>
          <w:lang w:bidi="ar-EG"/>
        </w:rPr>
        <w:t>TLRT, p. 175</w:t>
      </w:r>
      <w:r>
        <w:rPr>
          <w:rFonts w:hint="cs"/>
          <w:rtl/>
        </w:rPr>
        <w:t>).</w:t>
      </w:r>
    </w:p>
    <w:p w14:paraId="2C38AC67" w14:textId="77777777" w:rsidR="005608CA" w:rsidRDefault="005608CA">
      <w:pPr>
        <w:pBdr>
          <w:bottom w:val="single" w:sz="6" w:space="1" w:color="auto"/>
        </w:pBdr>
        <w:rPr>
          <w:rtl/>
        </w:rPr>
      </w:pPr>
    </w:p>
    <w:p w14:paraId="09E22FD6" w14:textId="77777777" w:rsidR="005608CA" w:rsidRDefault="005608CA">
      <w:pPr>
        <w:rPr>
          <w:rtl/>
        </w:rPr>
      </w:pPr>
    </w:p>
    <w:p w14:paraId="4551C975" w14:textId="77777777" w:rsidR="005608CA" w:rsidRDefault="005608CA">
      <w:pPr>
        <w:rPr>
          <w:rtl/>
        </w:rPr>
      </w:pPr>
      <w:r>
        <w:rPr>
          <w:rFonts w:hint="cs"/>
          <w:rtl/>
        </w:rPr>
        <w:t>سادساً: نحو تكامل منهجي</w:t>
      </w:r>
    </w:p>
    <w:p w14:paraId="6DAA677E" w14:textId="77777777" w:rsidR="005608CA" w:rsidRDefault="005608CA">
      <w:pPr>
        <w:rPr>
          <w:rtl/>
        </w:rPr>
      </w:pPr>
    </w:p>
    <w:p w14:paraId="3D512C62" w14:textId="77777777" w:rsidR="005608CA" w:rsidRDefault="005608CA">
      <w:pPr>
        <w:rPr>
          <w:rtl/>
        </w:rPr>
      </w:pPr>
      <w:r>
        <w:rPr>
          <w:rFonts w:hint="cs"/>
          <w:rtl/>
        </w:rPr>
        <w:t>يمكن تقديم نموذج تكاملي يستفيد من نقاط قوة كلا الرؤيتين:</w:t>
      </w:r>
    </w:p>
    <w:p w14:paraId="6E207CBF" w14:textId="77777777" w:rsidR="005608CA" w:rsidRDefault="005608CA">
      <w:pPr>
        <w:rPr>
          <w:rtl/>
        </w:rPr>
      </w:pPr>
    </w:p>
    <w:p w14:paraId="6F5EA0B9" w14:textId="77777777" w:rsidR="005608CA" w:rsidRDefault="005608CA">
      <w:pPr>
        <w:rPr>
          <w:rtl/>
        </w:rPr>
      </w:pPr>
      <w:r>
        <w:rPr>
          <w:rFonts w:hint="cs"/>
          <w:rtl/>
        </w:rPr>
        <w:t xml:space="preserve">المرحلة الإسهام الإسلامي إسهام </w:t>
      </w:r>
      <w:r>
        <w:rPr>
          <w:rFonts w:hint="cs"/>
          <w:lang w:bidi="ar-EG"/>
        </w:rPr>
        <w:t>TLRT</w:t>
      </w:r>
    </w:p>
    <w:p w14:paraId="1C48C448" w14:textId="77777777" w:rsidR="005608CA" w:rsidRDefault="005608CA">
      <w:pPr>
        <w:rPr>
          <w:rtl/>
        </w:rPr>
      </w:pPr>
      <w:r>
        <w:rPr>
          <w:rFonts w:hint="cs"/>
          <w:rtl/>
        </w:rPr>
        <w:t>التوعية الوعظ والترغيب والترهيب [16] تحليل دينامي للعقدة</w:t>
      </w:r>
    </w:p>
    <w:p w14:paraId="2E9EC75D" w14:textId="77777777" w:rsidR="005608CA" w:rsidRDefault="005608CA">
      <w:pPr>
        <w:rPr>
          <w:rtl/>
        </w:rPr>
      </w:pPr>
      <w:r>
        <w:rPr>
          <w:rFonts w:hint="cs"/>
          <w:rtl/>
        </w:rPr>
        <w:t>التشخيص تمييز الحلال والحرام، المحاسبة اليومية [5، 6] خريطة الدين النفسي</w:t>
      </w:r>
    </w:p>
    <w:p w14:paraId="1C530005" w14:textId="77777777" w:rsidR="005608CA" w:rsidRDefault="005608CA">
      <w:pPr>
        <w:rPr>
          <w:rtl/>
        </w:rPr>
      </w:pPr>
      <w:r>
        <w:rPr>
          <w:rFonts w:hint="cs"/>
          <w:rtl/>
        </w:rPr>
        <w:t>العلاج الروحي التوبة والاستغفار والذكر [12، 14] إعادة بناء صورة الله</w:t>
      </w:r>
    </w:p>
    <w:p w14:paraId="3734935D" w14:textId="77777777" w:rsidR="005608CA" w:rsidRDefault="005608CA">
      <w:pPr>
        <w:rPr>
          <w:rtl/>
        </w:rPr>
      </w:pPr>
      <w:r>
        <w:rPr>
          <w:rFonts w:hint="cs"/>
          <w:rtl/>
        </w:rPr>
        <w:t>العلاج السلوكي الأمر بالمعروف والنهي عن المنكر، إبدال السيئات حسنات [17، 18] الجسر السلوكي والكفارة الإبداعية</w:t>
      </w:r>
    </w:p>
    <w:p w14:paraId="77061E90" w14:textId="77777777" w:rsidR="005608CA" w:rsidRDefault="005608CA">
      <w:pPr>
        <w:rPr>
          <w:rtl/>
        </w:rPr>
      </w:pPr>
      <w:r>
        <w:rPr>
          <w:rFonts w:hint="cs"/>
          <w:rtl/>
        </w:rPr>
        <w:t>المتابعة الصحبة الصالحة، مراقبة النفس [8] نظام الإنذار المبكر والاستدامة</w:t>
      </w:r>
    </w:p>
    <w:p w14:paraId="40CF7AF7" w14:textId="77777777" w:rsidR="005608CA" w:rsidRDefault="005608CA">
      <w:pPr>
        <w:pBdr>
          <w:bottom w:val="single" w:sz="6" w:space="1" w:color="auto"/>
        </w:pBdr>
        <w:rPr>
          <w:rtl/>
        </w:rPr>
      </w:pPr>
    </w:p>
    <w:p w14:paraId="78548DBA" w14:textId="77777777" w:rsidR="005608CA" w:rsidRDefault="005608CA">
      <w:pPr>
        <w:rPr>
          <w:rtl/>
        </w:rPr>
      </w:pPr>
    </w:p>
    <w:p w14:paraId="5ECE0B49" w14:textId="77777777" w:rsidR="005608CA" w:rsidRDefault="005608CA">
      <w:pPr>
        <w:rPr>
          <w:rtl/>
        </w:rPr>
      </w:pPr>
      <w:r>
        <w:rPr>
          <w:rFonts w:hint="cs"/>
          <w:rtl/>
        </w:rPr>
        <w:t>سابعاً: خاتمة</w:t>
      </w:r>
    </w:p>
    <w:p w14:paraId="2193CCF5" w14:textId="77777777" w:rsidR="005608CA" w:rsidRDefault="005608CA">
      <w:pPr>
        <w:rPr>
          <w:rtl/>
        </w:rPr>
      </w:pPr>
    </w:p>
    <w:p w14:paraId="3E2A99E3" w14:textId="77777777" w:rsidR="005608CA" w:rsidRDefault="005608CA">
      <w:pPr>
        <w:rPr>
          <w:rtl/>
        </w:rPr>
      </w:pPr>
      <w:r>
        <w:rPr>
          <w:rFonts w:hint="cs"/>
          <w:rtl/>
        </w:rPr>
        <w:t xml:space="preserve">يتضح مما تقدم أن علم النفس الإسلامي يقدم رؤية غنية عن الذنب، تؤصل له في إطار العبودية والتوبة والتزكية، وتميز بين مستوياته الصحية والمرضية. كما يقدم تراثاً رائداً في المحاسبة وتقنيات ضبط الخواطر (المحاسبي) ورؤية نقدية عميقة للذات الحداثية (حلاق، عبد الرحمن). لكنه يظل في معظمه خطاباً </w:t>
      </w:r>
      <w:proofErr w:type="spellStart"/>
      <w:r>
        <w:rPr>
          <w:rFonts w:hint="cs"/>
          <w:rtl/>
        </w:rPr>
        <w:t>وعظياً</w:t>
      </w:r>
      <w:proofErr w:type="spellEnd"/>
      <w:r>
        <w:rPr>
          <w:rFonts w:hint="cs"/>
          <w:rtl/>
        </w:rPr>
        <w:t xml:space="preserve"> يفتقر إلى الأدوات الإكلينيكية المنهجية.</w:t>
      </w:r>
    </w:p>
    <w:p w14:paraId="035E6CDD" w14:textId="77777777" w:rsidR="005608CA" w:rsidRDefault="005608CA">
      <w:pPr>
        <w:rPr>
          <w:rtl/>
        </w:rPr>
      </w:pPr>
    </w:p>
    <w:p w14:paraId="58831421" w14:textId="77777777" w:rsidR="005608CA" w:rsidRDefault="005608CA">
      <w:pPr>
        <w:rPr>
          <w:rtl/>
        </w:rPr>
      </w:pPr>
      <w:r>
        <w:rPr>
          <w:rFonts w:hint="cs"/>
          <w:rtl/>
        </w:rPr>
        <w:t>في المقابل، يقدم العلاج بحرث المصالحة التحويلية (</w:t>
      </w:r>
      <w:r>
        <w:rPr>
          <w:rFonts w:hint="cs"/>
          <w:lang w:bidi="ar-EG"/>
        </w:rPr>
        <w:t>TLRT</w:t>
      </w:r>
      <w:r>
        <w:rPr>
          <w:rFonts w:hint="cs"/>
          <w:rtl/>
        </w:rPr>
        <w:t xml:space="preserve">) بروتوكولاً علاجياً متكاملاً يحافظ على الروح الإسلامية للمفاهيم (النفس اللوامة، التوبة، الإحسان) لكنه </w:t>
      </w:r>
      <w:proofErr w:type="spellStart"/>
      <w:r>
        <w:rPr>
          <w:rFonts w:hint="cs"/>
          <w:rtl/>
        </w:rPr>
        <w:t>يصوغها</w:t>
      </w:r>
      <w:proofErr w:type="spellEnd"/>
      <w:r>
        <w:rPr>
          <w:rFonts w:hint="cs"/>
          <w:rtl/>
        </w:rPr>
        <w:t xml:space="preserve"> في قالب علمي إكلينيكي بتقنيات محددة ومراحل واضحة.</w:t>
      </w:r>
    </w:p>
    <w:p w14:paraId="37A81885" w14:textId="77777777" w:rsidR="005608CA" w:rsidRDefault="005608CA">
      <w:pPr>
        <w:rPr>
          <w:rtl/>
        </w:rPr>
      </w:pPr>
    </w:p>
    <w:p w14:paraId="46C17AB0" w14:textId="77777777" w:rsidR="005608CA" w:rsidRDefault="005608CA">
      <w:pPr>
        <w:rPr>
          <w:rtl/>
        </w:rPr>
      </w:pPr>
      <w:r>
        <w:rPr>
          <w:rFonts w:hint="cs"/>
          <w:rtl/>
        </w:rPr>
        <w:t xml:space="preserve">الخلاصة الجامعة: الشعور بالذنب في الإسلام ليس غاية في حد ذاته لتعذيب النفس، بل هو بوصلة داخلية تنبه الفرد لانحرافه عن "الفطرة"، وتدعوه عبر "المحاسبة" و"التوبة" إلى إعادة ترميم علاقته مع الخالق وتحقيق توازنه النفسي. ويمكن القول إن </w:t>
      </w:r>
      <w:r>
        <w:rPr>
          <w:rFonts w:hint="cs"/>
          <w:lang w:bidi="ar-EG"/>
        </w:rPr>
        <w:t>TLRT</w:t>
      </w:r>
      <w:r>
        <w:rPr>
          <w:rFonts w:hint="cs"/>
          <w:rtl/>
        </w:rPr>
        <w:t xml:space="preserve"> يمثل "تأصيلاً منهجياً" لهذه الرؤية، فهو لا يضيف إليها مبادئ جديدة، بل يمنحها "هندسة تطبيقية" تحولها من خطاب وعظي إلى ممارسة علاجية. التكامل بين الرؤيتين هو السبيل الأمثل لعلاج عقدة الذنب لدى المريض المسلم: يستمد الدافع والمعنى من الخطاب الإسلامي، ويطبق التقنيات والمراحل التي يقدمها </w:t>
      </w:r>
      <w:r>
        <w:rPr>
          <w:rFonts w:hint="cs"/>
          <w:lang w:bidi="ar-EG"/>
        </w:rPr>
        <w:t>TLRT</w:t>
      </w:r>
      <w:r>
        <w:rPr>
          <w:rFonts w:hint="cs"/>
          <w:rtl/>
        </w:rPr>
        <w:t>.</w:t>
      </w:r>
    </w:p>
    <w:p w14:paraId="078C79A6" w14:textId="77777777" w:rsidR="005608CA" w:rsidRDefault="005608CA">
      <w:pPr>
        <w:pBdr>
          <w:bottom w:val="single" w:sz="6" w:space="1" w:color="auto"/>
        </w:pBdr>
        <w:rPr>
          <w:rtl/>
        </w:rPr>
      </w:pPr>
    </w:p>
    <w:p w14:paraId="74491D94" w14:textId="77777777" w:rsidR="005608CA" w:rsidRDefault="005608CA">
      <w:pPr>
        <w:rPr>
          <w:rtl/>
        </w:rPr>
      </w:pPr>
    </w:p>
    <w:p w14:paraId="34009D6B" w14:textId="77777777" w:rsidR="005608CA" w:rsidRDefault="005608CA">
      <w:pPr>
        <w:rPr>
          <w:rtl/>
        </w:rPr>
      </w:pPr>
      <w:r>
        <w:rPr>
          <w:rFonts w:hint="cs"/>
          <w:rtl/>
        </w:rPr>
        <w:t>المراجع</w:t>
      </w:r>
    </w:p>
    <w:p w14:paraId="16A3E5DE" w14:textId="77777777" w:rsidR="005608CA" w:rsidRDefault="005608CA">
      <w:pPr>
        <w:rPr>
          <w:rtl/>
        </w:rPr>
      </w:pPr>
    </w:p>
    <w:p w14:paraId="28B640E1" w14:textId="77777777" w:rsidR="005608CA" w:rsidRDefault="005608CA">
      <w:pPr>
        <w:rPr>
          <w:rtl/>
        </w:rPr>
      </w:pPr>
      <w:r>
        <w:rPr>
          <w:rFonts w:hint="cs"/>
          <w:rtl/>
        </w:rPr>
        <w:t>أولاً: المصادر الإسلامية</w:t>
      </w:r>
    </w:p>
    <w:p w14:paraId="72E3B94C" w14:textId="77777777" w:rsidR="005608CA" w:rsidRDefault="005608CA">
      <w:pPr>
        <w:rPr>
          <w:rtl/>
        </w:rPr>
      </w:pPr>
    </w:p>
    <w:p w14:paraId="25489657" w14:textId="77777777" w:rsidR="005608CA" w:rsidRDefault="005608CA">
      <w:pPr>
        <w:rPr>
          <w:rtl/>
        </w:rPr>
      </w:pPr>
      <w:r>
        <w:rPr>
          <w:rFonts w:hint="cs"/>
          <w:rtl/>
        </w:rPr>
        <w:t>1. القرآن الكريم، سورة القيامة، الآية 2. [1]</w:t>
      </w:r>
    </w:p>
    <w:p w14:paraId="6CBC5980" w14:textId="77777777" w:rsidR="005608CA" w:rsidRDefault="005608CA">
      <w:pPr>
        <w:rPr>
          <w:rtl/>
        </w:rPr>
      </w:pPr>
      <w:r>
        <w:rPr>
          <w:rFonts w:hint="cs"/>
          <w:rtl/>
        </w:rPr>
        <w:t>2. ابن كثير، تفسير القرآن العظيم، تفسير آية "النفس اللوامة". [2]</w:t>
      </w:r>
    </w:p>
    <w:p w14:paraId="10C271CC" w14:textId="77777777" w:rsidR="005608CA" w:rsidRDefault="005608CA">
      <w:pPr>
        <w:rPr>
          <w:rtl/>
        </w:rPr>
      </w:pPr>
      <w:r>
        <w:rPr>
          <w:rFonts w:hint="cs"/>
          <w:rtl/>
        </w:rPr>
        <w:t>3. ابن القيم، مدارج السالكين، باب منازل إياك نعبد وإياك نستعين. [3]</w:t>
      </w:r>
    </w:p>
    <w:p w14:paraId="0E9460FA" w14:textId="77777777" w:rsidR="005608CA" w:rsidRDefault="005608CA">
      <w:pPr>
        <w:rPr>
          <w:rtl/>
        </w:rPr>
      </w:pPr>
      <w:r>
        <w:rPr>
          <w:rFonts w:hint="cs"/>
          <w:rtl/>
        </w:rPr>
        <w:t>4. الغزالي، أبو حامد، إحياء علوم الدين، كتاب شرح عجائب القلب. [4]</w:t>
      </w:r>
    </w:p>
    <w:p w14:paraId="6D58FD55" w14:textId="77777777" w:rsidR="005608CA" w:rsidRDefault="005608CA">
      <w:pPr>
        <w:rPr>
          <w:rtl/>
        </w:rPr>
      </w:pPr>
      <w:r>
        <w:rPr>
          <w:rFonts w:hint="cs"/>
          <w:rtl/>
        </w:rPr>
        <w:t>5. المحاسبي، الحارث، الرعاية لحقوق الله. [5، 6]</w:t>
      </w:r>
    </w:p>
    <w:p w14:paraId="09FB8DA9" w14:textId="77777777" w:rsidR="005608CA" w:rsidRDefault="005608CA">
      <w:pPr>
        <w:rPr>
          <w:rtl/>
        </w:rPr>
      </w:pPr>
      <w:r>
        <w:rPr>
          <w:rFonts w:hint="cs"/>
          <w:rtl/>
        </w:rPr>
        <w:t>6. المحاسبي، الحارث، التوبة. [5، 6]</w:t>
      </w:r>
    </w:p>
    <w:p w14:paraId="12762F8A" w14:textId="77777777" w:rsidR="005608CA" w:rsidRDefault="005608CA">
      <w:pPr>
        <w:rPr>
          <w:rtl/>
        </w:rPr>
      </w:pPr>
      <w:r>
        <w:rPr>
          <w:rFonts w:hint="cs"/>
          <w:rtl/>
        </w:rPr>
        <w:t>7. النووي، الأذكار، باب المحاسبة. [7]</w:t>
      </w:r>
    </w:p>
    <w:p w14:paraId="5B0A7BE0" w14:textId="77777777" w:rsidR="005608CA" w:rsidRDefault="005608CA">
      <w:pPr>
        <w:rPr>
          <w:rtl/>
        </w:rPr>
      </w:pPr>
      <w:r>
        <w:rPr>
          <w:rFonts w:hint="cs"/>
          <w:rtl/>
        </w:rPr>
        <w:t>8. ابن رجب الحنبلي، لطائف المعارف. [8]</w:t>
      </w:r>
    </w:p>
    <w:p w14:paraId="3C3F29CD" w14:textId="77777777" w:rsidR="005608CA" w:rsidRDefault="005608CA">
      <w:pPr>
        <w:rPr>
          <w:rtl/>
        </w:rPr>
      </w:pPr>
      <w:r>
        <w:rPr>
          <w:rFonts w:hint="cs"/>
          <w:rtl/>
        </w:rPr>
        <w:t>9. حلاق، وائل (2018). إعادة تشكيل الذات في الفكر الإسلامي. ترجمة: عمرو عثمان. الشبكة العربية للأبحاث والنشر. [9]</w:t>
      </w:r>
    </w:p>
    <w:p w14:paraId="5E3366C0" w14:textId="77777777" w:rsidR="005608CA" w:rsidRDefault="005608CA">
      <w:pPr>
        <w:rPr>
          <w:rtl/>
        </w:rPr>
      </w:pPr>
      <w:r>
        <w:rPr>
          <w:rFonts w:hint="cs"/>
          <w:rtl/>
        </w:rPr>
        <w:t>10. عبد الرحمن، طه (2013). روح الدين: من ضيق العلمانية إلى سعة الائتمانية. الشبكة العربية للأبحاث والنشر. [10]</w:t>
      </w:r>
    </w:p>
    <w:p w14:paraId="74F9C650" w14:textId="77777777" w:rsidR="005608CA" w:rsidRDefault="005608CA">
      <w:pPr>
        <w:rPr>
          <w:rtl/>
        </w:rPr>
      </w:pPr>
      <w:r>
        <w:rPr>
          <w:rFonts w:hint="cs"/>
          <w:rtl/>
        </w:rPr>
        <w:t>11. عبد الرحمن، طه (2015). سؤال الأخلاق: مساهمة في النقد الأخلاقي للحداثة الغربية. الشبكة العربية للأبحاث والنشر. [11]</w:t>
      </w:r>
    </w:p>
    <w:p w14:paraId="2D39E0DA" w14:textId="77777777" w:rsidR="005608CA" w:rsidRDefault="005608CA">
      <w:pPr>
        <w:rPr>
          <w:rtl/>
        </w:rPr>
      </w:pPr>
      <w:r>
        <w:rPr>
          <w:rFonts w:hint="cs"/>
          <w:rtl/>
        </w:rPr>
        <w:t>12. إسلام ويب (2008). الإحساس بالذنب علامة حياة القلب. الفتوى رقم 113411. [12]</w:t>
      </w:r>
    </w:p>
    <w:p w14:paraId="2073D35A" w14:textId="77777777" w:rsidR="005608CA" w:rsidRDefault="005608CA">
      <w:pPr>
        <w:rPr>
          <w:rtl/>
        </w:rPr>
      </w:pPr>
      <w:r>
        <w:rPr>
          <w:rFonts w:hint="cs"/>
          <w:rtl/>
        </w:rPr>
        <w:t>13. عربي بوست (2017). علم نفس الذنوب. [13]</w:t>
      </w:r>
    </w:p>
    <w:p w14:paraId="167FFA77" w14:textId="77777777" w:rsidR="005608CA" w:rsidRDefault="005608CA">
      <w:pPr>
        <w:rPr>
          <w:rtl/>
        </w:rPr>
      </w:pPr>
      <w:r>
        <w:rPr>
          <w:rFonts w:hint="cs"/>
          <w:rtl/>
        </w:rPr>
        <w:t>14. إسلام ويب (2018). كلما تبت من المعصية رجعت إليها، فما الحل؟. الاستشارة رقم 2184036. [14]</w:t>
      </w:r>
    </w:p>
    <w:p w14:paraId="46B867BE" w14:textId="77777777" w:rsidR="005608CA" w:rsidRDefault="005608CA">
      <w:pPr>
        <w:rPr>
          <w:rtl/>
        </w:rPr>
      </w:pPr>
      <w:r>
        <w:rPr>
          <w:rFonts w:hint="cs"/>
          <w:rtl/>
        </w:rPr>
        <w:t>15. موقع سكينة (د.ت.). العلاج بالتدبر. [15]</w:t>
      </w:r>
    </w:p>
    <w:p w14:paraId="2B70CCED" w14:textId="77777777" w:rsidR="005608CA" w:rsidRDefault="005608CA">
      <w:pPr>
        <w:rPr>
          <w:rtl/>
        </w:rPr>
      </w:pPr>
      <w:r>
        <w:rPr>
          <w:rFonts w:hint="cs"/>
          <w:rtl/>
        </w:rPr>
        <w:t>16. ابن باز، عبد العزيز (د.ت.). توجيه لمن يشعر بالخوف والقلق بسبب ارتكاب الذنوب. [16]</w:t>
      </w:r>
    </w:p>
    <w:p w14:paraId="21725EF7" w14:textId="77777777" w:rsidR="005608CA" w:rsidRDefault="005608CA">
      <w:pPr>
        <w:rPr>
          <w:rtl/>
        </w:rPr>
      </w:pPr>
      <w:r>
        <w:rPr>
          <w:rFonts w:hint="cs"/>
          <w:rtl/>
        </w:rPr>
        <w:t xml:space="preserve">17. </w:t>
      </w:r>
      <w:proofErr w:type="spellStart"/>
      <w:r>
        <w:rPr>
          <w:rFonts w:hint="cs"/>
          <w:rtl/>
        </w:rPr>
        <w:t>تليمة</w:t>
      </w:r>
      <w:proofErr w:type="spellEnd"/>
      <w:r>
        <w:rPr>
          <w:rFonts w:hint="cs"/>
          <w:rtl/>
        </w:rPr>
        <w:t>، عصام (2022). الأمراض النفسية والدين والعلم.. تعارض أم تكامل؟!. الاتحاد العالمي لعلماء المسلمين. [17]</w:t>
      </w:r>
    </w:p>
    <w:p w14:paraId="3BB1EC6B" w14:textId="77777777" w:rsidR="005608CA" w:rsidRDefault="005608CA">
      <w:pPr>
        <w:rPr>
          <w:rtl/>
        </w:rPr>
      </w:pPr>
      <w:r>
        <w:rPr>
          <w:rFonts w:hint="cs"/>
          <w:rtl/>
        </w:rPr>
        <w:t>18. موقع كلمه طيبه (د.ت.). الخطوات العملية للتخلص من الذنوب. [18]</w:t>
      </w:r>
    </w:p>
    <w:p w14:paraId="33C791AC" w14:textId="77777777" w:rsidR="005608CA" w:rsidRDefault="005608CA">
      <w:pPr>
        <w:rPr>
          <w:rtl/>
        </w:rPr>
      </w:pPr>
      <w:r>
        <w:rPr>
          <w:rFonts w:hint="cs"/>
          <w:rtl/>
        </w:rPr>
        <w:t xml:space="preserve">19. فرويد، </w:t>
      </w:r>
      <w:proofErr w:type="spellStart"/>
      <w:r>
        <w:rPr>
          <w:rFonts w:hint="cs"/>
          <w:rtl/>
        </w:rPr>
        <w:t>سيغموند</w:t>
      </w:r>
      <w:proofErr w:type="spellEnd"/>
      <w:r>
        <w:rPr>
          <w:rFonts w:hint="cs"/>
          <w:rtl/>
        </w:rPr>
        <w:t xml:space="preserve"> (1923). الأنا والهو. (المرجع الغربي المشار إليه في المقارنة). [19]</w:t>
      </w:r>
    </w:p>
    <w:p w14:paraId="0A2C544C" w14:textId="77777777" w:rsidR="005608CA" w:rsidRDefault="005608CA">
      <w:pPr>
        <w:rPr>
          <w:rtl/>
        </w:rPr>
      </w:pPr>
      <w:r>
        <w:rPr>
          <w:rFonts w:hint="cs"/>
          <w:rtl/>
        </w:rPr>
        <w:t>20. موقع سكينة (د.ت.). مقارنة بين جهاد النفس والعلاج النفسي. [20]</w:t>
      </w:r>
    </w:p>
    <w:p w14:paraId="61AA8ECC" w14:textId="77777777" w:rsidR="005608CA" w:rsidRDefault="005608CA">
      <w:pPr>
        <w:rPr>
          <w:rtl/>
        </w:rPr>
      </w:pPr>
    </w:p>
    <w:p w14:paraId="673501DF" w14:textId="77777777" w:rsidR="005608CA" w:rsidRDefault="005608CA">
      <w:pPr>
        <w:rPr>
          <w:rtl/>
        </w:rPr>
      </w:pPr>
      <w:r>
        <w:rPr>
          <w:rFonts w:hint="cs"/>
          <w:rtl/>
        </w:rPr>
        <w:t>ثانياً: العلاج بحرث المصالحة التحويلية (</w:t>
      </w:r>
      <w:r>
        <w:rPr>
          <w:rFonts w:hint="cs"/>
          <w:lang w:bidi="ar-EG"/>
        </w:rPr>
        <w:t>TLRT</w:t>
      </w:r>
      <w:r>
        <w:rPr>
          <w:rFonts w:hint="cs"/>
          <w:rtl/>
        </w:rPr>
        <w:t>)</w:t>
      </w:r>
    </w:p>
    <w:p w14:paraId="7795B913" w14:textId="77777777" w:rsidR="005608CA" w:rsidRDefault="005608CA">
      <w:pPr>
        <w:rPr>
          <w:rtl/>
        </w:rPr>
      </w:pPr>
    </w:p>
    <w:p w14:paraId="45EA11C7" w14:textId="061849A2" w:rsidR="005608CA" w:rsidRDefault="005608CA" w:rsidP="005608CA">
      <w:pPr>
        <w:pStyle w:val="a6"/>
        <w:numPr>
          <w:ilvl w:val="0"/>
          <w:numId w:val="39"/>
        </w:numPr>
        <w:rPr>
          <w:rtl/>
        </w:rPr>
      </w:pPr>
      <w:r>
        <w:rPr>
          <w:rFonts w:hint="cs"/>
          <w:lang w:bidi="ar-EG"/>
        </w:rPr>
        <w:t>TLRT</w:t>
      </w:r>
      <w:r>
        <w:rPr>
          <w:rFonts w:hint="cs"/>
          <w:rtl/>
        </w:rPr>
        <w:t xml:space="preserve"> (العلاج بحرث المصالحة التحويلية) (2026). الدليل النظري والإكلينيكي: نحو نموذج تكاملي لتحويل عقدة الذنب. (الطبعة التجريبية الأولى). [الصفحات: 34، 45-160، 57، 89، 98، 145، 150، 167، 170، 175، 200]</w:t>
      </w:r>
    </w:p>
    <w:p w14:paraId="3FB8CD25" w14:textId="77777777" w:rsidR="005608CA" w:rsidRDefault="005608CA">
      <w:pPr>
        <w:pBdr>
          <w:bottom w:val="single" w:sz="6" w:space="1" w:color="auto"/>
        </w:pBdr>
        <w:rPr>
          <w:rtl/>
        </w:rPr>
      </w:pPr>
    </w:p>
    <w:p w14:paraId="14A0F411" w14:textId="77777777" w:rsidR="005608CA" w:rsidRDefault="005608CA">
      <w:pPr>
        <w:rPr>
          <w:rtl/>
        </w:rPr>
      </w:pPr>
    </w:p>
    <w:p w14:paraId="7DBFE8D1" w14:textId="77777777" w:rsidR="005608CA" w:rsidRDefault="005608CA">
      <w:pPr>
        <w:rPr>
          <w:rtl/>
        </w:rPr>
      </w:pPr>
      <w:r>
        <w:rPr>
          <w:rFonts w:hint="cs"/>
          <w:rtl/>
        </w:rPr>
        <w:t>نهاية الجزء التاسع: الفصل الثامن – مقارنة مع علم النفس الإسلامي</w:t>
      </w:r>
    </w:p>
    <w:p w14:paraId="4653A66B" w14:textId="77777777" w:rsidR="005608CA" w:rsidRDefault="005608CA">
      <w:pPr>
        <w:pBdr>
          <w:bottom w:val="single" w:sz="6" w:space="1" w:color="auto"/>
        </w:pBdr>
        <w:rPr>
          <w:rtl/>
        </w:rPr>
      </w:pPr>
    </w:p>
    <w:p w14:paraId="0F00A3BA" w14:textId="77777777" w:rsidR="005608CA" w:rsidRDefault="005608CA">
      <w:pPr>
        <w:rPr>
          <w:rtl/>
        </w:rPr>
      </w:pPr>
    </w:p>
    <w:p w14:paraId="2695D164" w14:textId="77777777" w:rsidR="005608CA" w:rsidRDefault="005608CA">
      <w:pPr>
        <w:rPr>
          <w:rtl/>
        </w:rPr>
      </w:pPr>
      <w:r>
        <w:rPr>
          <w:rFonts w:hint="cs"/>
          <w:rtl/>
        </w:rPr>
        <w:t>هل تريد استكمال الفصل التاسع (مقارنة مع العلاج المعرفي السلوكي)؟</w:t>
      </w:r>
    </w:p>
    <w:p w14:paraId="0773799C" w14:textId="77777777" w:rsidR="00D909E6" w:rsidRDefault="00D909E6">
      <w:pPr>
        <w:rPr>
          <w:rtl/>
        </w:rPr>
      </w:pPr>
    </w:p>
    <w:p w14:paraId="500FE429" w14:textId="77777777" w:rsidR="00693A98" w:rsidRDefault="00693A98">
      <w:pPr>
        <w:rPr>
          <w:rtl/>
        </w:rPr>
      </w:pPr>
      <w:r>
        <w:rPr>
          <w:rFonts w:hint="cs"/>
          <w:rtl/>
        </w:rPr>
        <w:t>العلاج بحرث المصالحة التحويلية (</w:t>
      </w:r>
      <w:r>
        <w:rPr>
          <w:rFonts w:hint="cs"/>
          <w:lang w:bidi="ar-EG"/>
        </w:rPr>
        <w:t>TLRT</w:t>
      </w:r>
      <w:r>
        <w:rPr>
          <w:rFonts w:hint="cs"/>
          <w:rtl/>
        </w:rPr>
        <w:t>)</w:t>
      </w:r>
    </w:p>
    <w:p w14:paraId="0CB0D92E" w14:textId="77777777" w:rsidR="00693A98" w:rsidRDefault="00693A98">
      <w:pPr>
        <w:rPr>
          <w:rtl/>
        </w:rPr>
      </w:pPr>
    </w:p>
    <w:p w14:paraId="77887CD8" w14:textId="77777777" w:rsidR="00693A98" w:rsidRDefault="00693A98">
      <w:pPr>
        <w:rPr>
          <w:rtl/>
        </w:rPr>
      </w:pPr>
      <w:r>
        <w:rPr>
          <w:rFonts w:hint="cs"/>
          <w:rtl/>
        </w:rPr>
        <w:t>الدليل النظري والإكلينيكي: نحو نموذج تكاملي لتحويل عقدة الذنب</w:t>
      </w:r>
    </w:p>
    <w:p w14:paraId="4A2A6114" w14:textId="77777777" w:rsidR="00693A98" w:rsidRDefault="00693A98">
      <w:pPr>
        <w:rPr>
          <w:rtl/>
        </w:rPr>
      </w:pPr>
    </w:p>
    <w:p w14:paraId="56DB2AC9" w14:textId="77777777" w:rsidR="00693A98" w:rsidRDefault="00693A98">
      <w:pPr>
        <w:rPr>
          <w:rtl/>
        </w:rPr>
      </w:pPr>
      <w:r>
        <w:rPr>
          <w:rFonts w:hint="cs"/>
          <w:rtl/>
        </w:rPr>
        <w:t>الجزء العاشر: الفصل التاسع – مفهوم الشعور بالذنب في العلاج المعرفي السلوكي وعلاج المخططات: مقارنة مع العلاج بحرث المصالحة التحويلية (</w:t>
      </w:r>
      <w:r>
        <w:rPr>
          <w:rFonts w:hint="cs"/>
          <w:lang w:bidi="ar-EG"/>
        </w:rPr>
        <w:t>TLRT</w:t>
      </w:r>
      <w:r>
        <w:rPr>
          <w:rFonts w:hint="cs"/>
          <w:rtl/>
        </w:rPr>
        <w:t>)</w:t>
      </w:r>
    </w:p>
    <w:p w14:paraId="310537CA" w14:textId="77777777" w:rsidR="00693A98" w:rsidRDefault="00693A98">
      <w:pPr>
        <w:pBdr>
          <w:bottom w:val="single" w:sz="6" w:space="1" w:color="auto"/>
        </w:pBdr>
        <w:rPr>
          <w:rtl/>
        </w:rPr>
      </w:pPr>
    </w:p>
    <w:p w14:paraId="3C413A17" w14:textId="77777777" w:rsidR="00693A98" w:rsidRDefault="00693A98">
      <w:pPr>
        <w:rPr>
          <w:rtl/>
        </w:rPr>
      </w:pPr>
    </w:p>
    <w:p w14:paraId="2D5E6996" w14:textId="77777777" w:rsidR="00693A98" w:rsidRDefault="00693A98">
      <w:pPr>
        <w:rPr>
          <w:rtl/>
        </w:rPr>
      </w:pPr>
      <w:r>
        <w:rPr>
          <w:rFonts w:hint="cs"/>
          <w:rtl/>
        </w:rPr>
        <w:t>الفصل التاسع: مفهوم الشعور بالذنب في العلاج المعرفي السلوكي وعلاج المخططات: مقارنة مع العلاج بحرث المصالحة التحويلية (</w:t>
      </w:r>
      <w:r>
        <w:rPr>
          <w:rFonts w:hint="cs"/>
          <w:lang w:bidi="ar-EG"/>
        </w:rPr>
        <w:t>TLRT</w:t>
      </w:r>
      <w:r>
        <w:rPr>
          <w:rFonts w:hint="cs"/>
          <w:rtl/>
        </w:rPr>
        <w:t>)</w:t>
      </w:r>
    </w:p>
    <w:p w14:paraId="1A05622E" w14:textId="77777777" w:rsidR="00693A98" w:rsidRDefault="00693A98">
      <w:pPr>
        <w:rPr>
          <w:rtl/>
        </w:rPr>
      </w:pPr>
    </w:p>
    <w:p w14:paraId="5B944B83" w14:textId="77777777" w:rsidR="00693A98" w:rsidRDefault="00693A98">
      <w:pPr>
        <w:rPr>
          <w:rtl/>
        </w:rPr>
      </w:pPr>
      <w:r>
        <w:rPr>
          <w:rFonts w:hint="cs"/>
          <w:rtl/>
        </w:rPr>
        <w:t>تمهيد</w:t>
      </w:r>
    </w:p>
    <w:p w14:paraId="6321C165" w14:textId="77777777" w:rsidR="00693A98" w:rsidRDefault="00693A98">
      <w:pPr>
        <w:rPr>
          <w:rtl/>
        </w:rPr>
      </w:pPr>
    </w:p>
    <w:p w14:paraId="2105339C" w14:textId="77777777" w:rsidR="00693A98" w:rsidRDefault="00693A98">
      <w:pPr>
        <w:rPr>
          <w:rtl/>
        </w:rPr>
      </w:pPr>
      <w:r>
        <w:rPr>
          <w:rFonts w:hint="cs"/>
          <w:rtl/>
        </w:rPr>
        <w:t>يُعد العلاج المعرفي السلوكي (</w:t>
      </w:r>
      <w:r>
        <w:rPr>
          <w:rFonts w:hint="cs"/>
          <w:lang w:bidi="ar-EG"/>
        </w:rPr>
        <w:t>CBT</w:t>
      </w:r>
      <w:r>
        <w:rPr>
          <w:rFonts w:hint="cs"/>
          <w:rtl/>
        </w:rPr>
        <w:t>) من أكثر النماذج النفسية انتشاراً وفاعلية في علاج اضطرابات القلق والاكتئاب المرتبطة بالشعور بالذنب. وقد تطور هذا النموذج ليشمل علاج المخططات (</w:t>
      </w:r>
      <w:r>
        <w:rPr>
          <w:rFonts w:hint="cs"/>
          <w:lang w:bidi="ar-EG"/>
        </w:rPr>
        <w:t>Schema Therapy</w:t>
      </w:r>
      <w:r>
        <w:rPr>
          <w:rFonts w:hint="cs"/>
          <w:rtl/>
        </w:rPr>
        <w:t>) الذي يتعامل مع أنماط التفكير والسلوك العميقة الجذور. في المقابل، يقدم العلاج بحرث المصالحة التحويلية (</w:t>
      </w:r>
      <w:r>
        <w:rPr>
          <w:rFonts w:hint="cs"/>
          <w:lang w:bidi="ar-EG"/>
        </w:rPr>
        <w:t>TLRT</w:t>
      </w:r>
      <w:r>
        <w:rPr>
          <w:rFonts w:hint="cs"/>
          <w:rtl/>
        </w:rPr>
        <w:t>) رؤية مغايرة تقوم على تحويل طاقة الذنب بدلاً من مجرد إعادة هيكلتها أو توزيعها. هذا الفصل يعقد مقارنة منهجية بين هذين النموذجين، مركزاً على آليات التعامل مع الشعور بالذنب، مع ذكر المصادر بدقة علمية.</w:t>
      </w:r>
    </w:p>
    <w:p w14:paraId="5F999B12" w14:textId="77777777" w:rsidR="00693A98" w:rsidRDefault="00693A98">
      <w:pPr>
        <w:pBdr>
          <w:bottom w:val="single" w:sz="6" w:space="1" w:color="auto"/>
        </w:pBdr>
        <w:rPr>
          <w:rtl/>
        </w:rPr>
      </w:pPr>
    </w:p>
    <w:p w14:paraId="5E0E01D1" w14:textId="77777777" w:rsidR="00693A98" w:rsidRDefault="00693A98">
      <w:pPr>
        <w:rPr>
          <w:rtl/>
        </w:rPr>
      </w:pPr>
    </w:p>
    <w:p w14:paraId="5A68A323" w14:textId="77777777" w:rsidR="00693A98" w:rsidRDefault="00693A98">
      <w:pPr>
        <w:rPr>
          <w:rtl/>
        </w:rPr>
      </w:pPr>
      <w:r>
        <w:rPr>
          <w:rFonts w:hint="cs"/>
          <w:rtl/>
        </w:rPr>
        <w:t>أولاً: آليات التعامل مع الذنب في العلاج المعرفي السلوكي وعلاج المخططات</w:t>
      </w:r>
    </w:p>
    <w:p w14:paraId="7B476B59" w14:textId="77777777" w:rsidR="00693A98" w:rsidRDefault="00693A98">
      <w:pPr>
        <w:rPr>
          <w:rtl/>
        </w:rPr>
      </w:pPr>
    </w:p>
    <w:p w14:paraId="7DEE3C46" w14:textId="703C4590" w:rsidR="00693A98" w:rsidRDefault="00693A98" w:rsidP="00693A98">
      <w:pPr>
        <w:pStyle w:val="a6"/>
        <w:numPr>
          <w:ilvl w:val="1"/>
          <w:numId w:val="39"/>
        </w:numPr>
        <w:rPr>
          <w:rtl/>
        </w:rPr>
      </w:pPr>
      <w:r>
        <w:rPr>
          <w:rFonts w:hint="cs"/>
          <w:rtl/>
        </w:rPr>
        <w:t>تقنية "إعادة العزو" أو "فطيرة المسؤولية"</w:t>
      </w:r>
    </w:p>
    <w:p w14:paraId="378B4EE1" w14:textId="77777777" w:rsidR="00693A98" w:rsidRDefault="00693A98" w:rsidP="00693A98">
      <w:pPr>
        <w:pStyle w:val="a6"/>
        <w:numPr>
          <w:ilvl w:val="1"/>
          <w:numId w:val="39"/>
        </w:numPr>
        <w:rPr>
          <w:rtl/>
        </w:rPr>
      </w:pPr>
    </w:p>
    <w:p w14:paraId="765DD48B" w14:textId="77777777" w:rsidR="00693A98" w:rsidRDefault="00693A98">
      <w:pPr>
        <w:rPr>
          <w:rtl/>
        </w:rPr>
      </w:pPr>
      <w:r>
        <w:rPr>
          <w:rFonts w:hint="cs"/>
          <w:rtl/>
        </w:rPr>
        <w:t xml:space="preserve">تُستخدم هذه التقنية للأشخاص الذين يميلون إلى لوم أنفسهم بشكل مفرط أو تحمل المسؤولية الكاملة عن الفشل. يُطلب من المريض رسم دائرة (فطيرة) وتقسيمها إلى شرائح، بحيث تمثل كل شريحة حجم المسؤولية العائدة لكل طرف أو عامل ساهم في وقوع المشكلة. يساعد هذا التوزيع المريض على الوصول إلى تقسيم أكثر توازناً للمسؤولية، مما يساهم في تقليل حدة الشعور بالذنب (العلاج السلوكي المعرفي، </w:t>
      </w:r>
      <w:r>
        <w:rPr>
          <w:rFonts w:hint="cs"/>
          <w:lang w:bidi="ar-EG"/>
        </w:rPr>
        <w:t>TCC-mise-en-page-ISBN.pdf</w:t>
      </w:r>
      <w:r>
        <w:rPr>
          <w:rFonts w:hint="cs"/>
          <w:rtl/>
        </w:rPr>
        <w:t>، ص 22).</w:t>
      </w:r>
    </w:p>
    <w:p w14:paraId="08AFCB4A" w14:textId="77777777" w:rsidR="00693A98" w:rsidRDefault="00693A98">
      <w:pPr>
        <w:rPr>
          <w:rtl/>
        </w:rPr>
      </w:pPr>
    </w:p>
    <w:p w14:paraId="5B1693D9" w14:textId="01E81F10" w:rsidR="00693A98" w:rsidRDefault="00693A98" w:rsidP="00693A98">
      <w:pPr>
        <w:pStyle w:val="a6"/>
        <w:numPr>
          <w:ilvl w:val="1"/>
          <w:numId w:val="39"/>
        </w:numPr>
        <w:rPr>
          <w:rtl/>
        </w:rPr>
      </w:pPr>
      <w:r>
        <w:rPr>
          <w:rFonts w:hint="cs"/>
          <w:rtl/>
        </w:rPr>
        <w:t>تقنية "تقاسم المسؤولية" (</w:t>
      </w:r>
      <w:r>
        <w:rPr>
          <w:rFonts w:hint="cs"/>
          <w:lang w:bidi="ar-EG"/>
        </w:rPr>
        <w:t>Camembert</w:t>
      </w:r>
      <w:r>
        <w:rPr>
          <w:rFonts w:hint="cs"/>
          <w:rtl/>
        </w:rPr>
        <w:t>)</w:t>
      </w:r>
    </w:p>
    <w:p w14:paraId="0C32CDFE" w14:textId="77777777" w:rsidR="00693A98" w:rsidRDefault="00693A98" w:rsidP="00693A98">
      <w:pPr>
        <w:pStyle w:val="a6"/>
        <w:numPr>
          <w:ilvl w:val="1"/>
          <w:numId w:val="39"/>
        </w:numPr>
        <w:rPr>
          <w:rtl/>
        </w:rPr>
      </w:pPr>
    </w:p>
    <w:p w14:paraId="14153ACE" w14:textId="77777777" w:rsidR="00693A98" w:rsidRDefault="00693A98">
      <w:pPr>
        <w:rPr>
          <w:rtl/>
        </w:rPr>
      </w:pPr>
      <w:r>
        <w:rPr>
          <w:rFonts w:hint="cs"/>
          <w:rtl/>
        </w:rPr>
        <w:t>يقوم المعالج بمساعدة المريض على مراجعة جميع العوامل التي قد تساهم في حدوث "الكارثة" التي يخشاها. الهدف هو توضيح أن المريض ليس المسؤول الوحيد عن الموقف، وأن هناك عوامل وظروف أخرى لا يد له فيها ساهمت في النتيجة (اضطراب الوسواس القهري في ضوء النموذج العلاجي المعرفي السلوكي، ص 277).</w:t>
      </w:r>
    </w:p>
    <w:p w14:paraId="0D7DA6CA" w14:textId="77777777" w:rsidR="00693A98" w:rsidRDefault="00693A98">
      <w:pPr>
        <w:rPr>
          <w:rtl/>
        </w:rPr>
      </w:pPr>
    </w:p>
    <w:p w14:paraId="28743E78" w14:textId="77777777" w:rsidR="00693A98" w:rsidRDefault="00693A98">
      <w:pPr>
        <w:rPr>
          <w:rtl/>
        </w:rPr>
      </w:pPr>
      <w:r>
        <w:rPr>
          <w:rFonts w:hint="cs"/>
          <w:rtl/>
        </w:rPr>
        <w:t>1.3 تقنية "التطبيع" وزيادة التساهل مع الذات</w:t>
      </w:r>
    </w:p>
    <w:p w14:paraId="0E8D4615" w14:textId="77777777" w:rsidR="00693A98" w:rsidRDefault="00693A98">
      <w:pPr>
        <w:rPr>
          <w:rtl/>
        </w:rPr>
      </w:pPr>
    </w:p>
    <w:p w14:paraId="5CC647DA" w14:textId="77777777" w:rsidR="00693A98" w:rsidRDefault="00693A98">
      <w:pPr>
        <w:rPr>
          <w:rtl/>
        </w:rPr>
      </w:pPr>
      <w:r>
        <w:rPr>
          <w:rFonts w:hint="cs"/>
          <w:rtl/>
        </w:rPr>
        <w:t>يتم تعليم المريض أن وجود المشكلات هو أمر طبيعي وجزء من الحياة، وليس دليلاً على نقص شخصي. يُشجع المريض على تجنب الحكم على نفسه بقسوة أكبر مما يحكم به على الآخرين، من خلال طرح سؤال: "ماذا سأقول لصديق يمر بنفس الموقف؟" وكيف يمكنني تشجيعه على البحث عن حل بدل الغرق في لوم الذات (</w:t>
      </w:r>
      <w:r>
        <w:rPr>
          <w:rFonts w:hint="cs"/>
          <w:lang w:bidi="ar-EG"/>
        </w:rPr>
        <w:t>Dugas, M. J., et al., 2017</w:t>
      </w:r>
      <w:r>
        <w:rPr>
          <w:rFonts w:hint="cs"/>
          <w:rtl/>
        </w:rPr>
        <w:t>, دليل ممارسة لتقييم وعلاج اضطراب القلق العام، ص 107 [214، 215]).</w:t>
      </w:r>
    </w:p>
    <w:p w14:paraId="3DBF6730" w14:textId="77777777" w:rsidR="00693A98" w:rsidRDefault="00693A98">
      <w:pPr>
        <w:rPr>
          <w:rtl/>
        </w:rPr>
      </w:pPr>
    </w:p>
    <w:p w14:paraId="72E672FA" w14:textId="0D2A4127" w:rsidR="00693A98" w:rsidRDefault="00693A98" w:rsidP="00693A98">
      <w:pPr>
        <w:pStyle w:val="a6"/>
        <w:numPr>
          <w:ilvl w:val="1"/>
          <w:numId w:val="39"/>
        </w:numPr>
        <w:rPr>
          <w:rtl/>
        </w:rPr>
      </w:pPr>
      <w:r>
        <w:rPr>
          <w:rFonts w:hint="cs"/>
          <w:rtl/>
        </w:rPr>
        <w:t>التعبير عن المشاعر في علاج المخططات</w:t>
      </w:r>
    </w:p>
    <w:p w14:paraId="0DD5D929" w14:textId="77777777" w:rsidR="00693A98" w:rsidRDefault="00693A98" w:rsidP="00693A98">
      <w:pPr>
        <w:pStyle w:val="a6"/>
        <w:numPr>
          <w:ilvl w:val="1"/>
          <w:numId w:val="39"/>
        </w:numPr>
        <w:rPr>
          <w:rtl/>
        </w:rPr>
      </w:pPr>
    </w:p>
    <w:p w14:paraId="5FF8A26E" w14:textId="77777777" w:rsidR="00693A98" w:rsidRDefault="00693A98">
      <w:pPr>
        <w:rPr>
          <w:rtl/>
        </w:rPr>
      </w:pPr>
      <w:r>
        <w:rPr>
          <w:rFonts w:hint="cs"/>
          <w:rtl/>
        </w:rPr>
        <w:t xml:space="preserve">يهدف العلاج إلى تقليل الشعور بالذنب من خلال دفع المريض للتوقف عن الانتظار غير العقلاني لتغيير سلوك الآخرين والتركيز على تغيير نفسه. يتم ذلك عبر تقنيات التخيل التي تسمح للمريض بالتعبير عن ألمه وغضبه تجاه السلوكيات المؤذية التي تعرض لها، مع تذكيره بأن غضبه موجه ضد "السلوك" وليس ضد "الشخص"، مما يخفف من وطأة الذنب (علاج المخططات: المبادئ والأدوات العملية، </w:t>
      </w:r>
      <w:r>
        <w:rPr>
          <w:rFonts w:hint="cs"/>
          <w:lang w:bidi="ar-EG"/>
        </w:rPr>
        <w:t>La Thérapie Des Schémas</w:t>
      </w:r>
      <w:r>
        <w:rPr>
          <w:rFonts w:hint="cs"/>
          <w:rtl/>
        </w:rPr>
        <w:t>، ص 166).</w:t>
      </w:r>
    </w:p>
    <w:p w14:paraId="607C3A10" w14:textId="77777777" w:rsidR="00693A98" w:rsidRDefault="00693A98">
      <w:pPr>
        <w:rPr>
          <w:rtl/>
        </w:rPr>
      </w:pPr>
    </w:p>
    <w:p w14:paraId="18CC6B6E" w14:textId="77777777" w:rsidR="00693A98" w:rsidRDefault="00693A98">
      <w:pPr>
        <w:rPr>
          <w:rtl/>
        </w:rPr>
      </w:pPr>
      <w:r>
        <w:rPr>
          <w:rFonts w:hint="cs"/>
          <w:rtl/>
        </w:rPr>
        <w:t>1.5 تحدي "النقد الذاتي" و"الاجترار"</w:t>
      </w:r>
    </w:p>
    <w:p w14:paraId="754218D9" w14:textId="77777777" w:rsidR="00693A98" w:rsidRDefault="00693A98">
      <w:pPr>
        <w:rPr>
          <w:rtl/>
        </w:rPr>
      </w:pPr>
    </w:p>
    <w:p w14:paraId="03C03E63" w14:textId="77777777" w:rsidR="00693A98" w:rsidRDefault="00693A98">
      <w:pPr>
        <w:rPr>
          <w:rtl/>
        </w:rPr>
      </w:pPr>
      <w:r>
        <w:rPr>
          <w:rFonts w:hint="cs"/>
          <w:rtl/>
        </w:rPr>
        <w:t>يتضمن العلاج توفير التثقيف النفسي حول أعراض الاكتئاب وتقليل الاجترار الفكري. يتم تقييم المعتقدات المتعلقة بكون "النقد الذاتي مستحقاً"، ومساعدة المريض على إدراك أن هذا النقد ليس طبعاً متأصلاً فيه بل هو عرض لمرض يمكن علاجه (معهد بيك للعلاج المعرفي، حزمة أوراق عمل العلاج المعرفي السلوكي، ص 12).</w:t>
      </w:r>
    </w:p>
    <w:p w14:paraId="012611B1" w14:textId="77777777" w:rsidR="00693A98" w:rsidRDefault="00693A98">
      <w:pPr>
        <w:pBdr>
          <w:bottom w:val="single" w:sz="6" w:space="1" w:color="auto"/>
        </w:pBdr>
        <w:rPr>
          <w:rtl/>
        </w:rPr>
      </w:pPr>
    </w:p>
    <w:p w14:paraId="7CAC8250" w14:textId="77777777" w:rsidR="00693A98" w:rsidRDefault="00693A98">
      <w:pPr>
        <w:rPr>
          <w:rtl/>
        </w:rPr>
      </w:pPr>
    </w:p>
    <w:p w14:paraId="01104265" w14:textId="77777777" w:rsidR="00693A98" w:rsidRDefault="00693A98">
      <w:pPr>
        <w:rPr>
          <w:rtl/>
        </w:rPr>
      </w:pPr>
      <w:r>
        <w:rPr>
          <w:rFonts w:hint="cs"/>
          <w:rtl/>
        </w:rPr>
        <w:t>ثانياً: آليات التعامل مع الذنب في العلاج بحرث المصالحة التحويلية (</w:t>
      </w:r>
      <w:r>
        <w:rPr>
          <w:rFonts w:hint="cs"/>
          <w:lang w:bidi="ar-EG"/>
        </w:rPr>
        <w:t>TLRT</w:t>
      </w:r>
      <w:r>
        <w:rPr>
          <w:rFonts w:hint="cs"/>
          <w:rtl/>
        </w:rPr>
        <w:t>)</w:t>
      </w:r>
    </w:p>
    <w:p w14:paraId="67CFDA35" w14:textId="77777777" w:rsidR="00693A98" w:rsidRDefault="00693A98">
      <w:pPr>
        <w:rPr>
          <w:rtl/>
        </w:rPr>
      </w:pPr>
    </w:p>
    <w:p w14:paraId="2BF301F7" w14:textId="77777777" w:rsidR="00693A98" w:rsidRDefault="00693A98">
      <w:pPr>
        <w:rPr>
          <w:rtl/>
        </w:rPr>
      </w:pPr>
      <w:r>
        <w:rPr>
          <w:rFonts w:hint="cs"/>
          <w:rtl/>
        </w:rPr>
        <w:t>2.1 خريطة الدين النفسي: بديل عن فطيرة المسؤولية</w:t>
      </w:r>
    </w:p>
    <w:p w14:paraId="249F3673" w14:textId="77777777" w:rsidR="00693A98" w:rsidRDefault="00693A98">
      <w:pPr>
        <w:rPr>
          <w:rtl/>
        </w:rPr>
      </w:pPr>
    </w:p>
    <w:p w14:paraId="0AF8ABD4" w14:textId="77777777" w:rsidR="00693A98" w:rsidRDefault="00693A98">
      <w:pPr>
        <w:rPr>
          <w:rtl/>
        </w:rPr>
      </w:pPr>
      <w:r>
        <w:rPr>
          <w:rFonts w:hint="cs"/>
          <w:rtl/>
        </w:rPr>
        <w:t>بدلاً من توزيع المسؤولية بين عدة أطراف كما تفعل "فطيرة المسؤولية" [</w:t>
      </w:r>
      <w:r>
        <w:rPr>
          <w:rFonts w:hint="cs"/>
          <w:lang w:bidi="ar-EG"/>
        </w:rPr>
        <w:t>CBT</w:t>
      </w:r>
      <w:r>
        <w:rPr>
          <w:rFonts w:hint="cs"/>
          <w:rtl/>
        </w:rPr>
        <w:t xml:space="preserve">، ص 22]، يقدم </w:t>
      </w:r>
      <w:r>
        <w:rPr>
          <w:rFonts w:hint="cs"/>
          <w:lang w:bidi="ar-EG"/>
        </w:rPr>
        <w:t>TLRT</w:t>
      </w:r>
      <w:r>
        <w:rPr>
          <w:rFonts w:hint="cs"/>
          <w:rtl/>
        </w:rPr>
        <w:t xml:space="preserve"> أداة تشخيصية أكثر دقة هي "خريطة الدين النفسي". هذه الخريطة تميز بين:</w:t>
      </w:r>
    </w:p>
    <w:p w14:paraId="00E49386" w14:textId="77777777" w:rsidR="00693A98" w:rsidRDefault="00693A98">
      <w:pPr>
        <w:rPr>
          <w:rtl/>
        </w:rPr>
      </w:pPr>
    </w:p>
    <w:p w14:paraId="5BFC354C" w14:textId="77777777" w:rsidR="00693A98" w:rsidRDefault="00693A98">
      <w:pPr>
        <w:rPr>
          <w:rtl/>
        </w:rPr>
      </w:pPr>
      <w:r>
        <w:rPr>
          <w:rFonts w:hint="cs"/>
          <w:rtl/>
        </w:rPr>
        <w:t>· الديون الحقيقية: أفعال ملموسة يمكن التعويض عنها (باعتذار، رد مظالم، إصلاح).</w:t>
      </w:r>
    </w:p>
    <w:p w14:paraId="75959899" w14:textId="77777777" w:rsidR="00693A98" w:rsidRDefault="00693A98">
      <w:pPr>
        <w:rPr>
          <w:rtl/>
        </w:rPr>
      </w:pPr>
      <w:r>
        <w:rPr>
          <w:rFonts w:hint="cs"/>
          <w:rtl/>
        </w:rPr>
        <w:t>· الديون الوهمية: توقعات مثالية مستحيلة أو مشاعر ذنب معممة لا ترتبط بفعل محدد (</w:t>
      </w:r>
      <w:r>
        <w:rPr>
          <w:rFonts w:hint="cs"/>
          <w:lang w:bidi="ar-EG"/>
        </w:rPr>
        <w:t>TLRT, 2026, p. 57</w:t>
      </w:r>
      <w:r>
        <w:rPr>
          <w:rFonts w:hint="cs"/>
          <w:rtl/>
        </w:rPr>
        <w:t>).</w:t>
      </w:r>
    </w:p>
    <w:p w14:paraId="070C11C8" w14:textId="77777777" w:rsidR="00693A98" w:rsidRDefault="00693A98">
      <w:pPr>
        <w:rPr>
          <w:rtl/>
        </w:rPr>
      </w:pPr>
    </w:p>
    <w:p w14:paraId="7512E438" w14:textId="77777777" w:rsidR="00693A98" w:rsidRDefault="00693A98">
      <w:pPr>
        <w:rPr>
          <w:rtl/>
        </w:rPr>
      </w:pPr>
      <w:r>
        <w:rPr>
          <w:rFonts w:hint="cs"/>
          <w:rtl/>
        </w:rPr>
        <w:t xml:space="preserve">الفارق الجوهري هنا هو أن </w:t>
      </w:r>
      <w:r>
        <w:rPr>
          <w:rFonts w:hint="cs"/>
          <w:lang w:bidi="ar-EG"/>
        </w:rPr>
        <w:t>TLRT</w:t>
      </w:r>
      <w:r>
        <w:rPr>
          <w:rFonts w:hint="cs"/>
          <w:rtl/>
        </w:rPr>
        <w:t xml:space="preserve"> لا يوزع المسؤولية بقدر ما يحدد "الدين" القابل للسداد. بينما تخفف فطيرة المسؤولية الشعور بالذنب عبر تقليل حصة المريض، تحافظ خريطة الدين على الشعور بالمسؤولية تجاه الديون الحقيقية، وتحرر المريض من الأوهام فقط.</w:t>
      </w:r>
    </w:p>
    <w:p w14:paraId="70CA2BE1" w14:textId="77777777" w:rsidR="00693A98" w:rsidRDefault="00693A98">
      <w:pPr>
        <w:rPr>
          <w:rtl/>
        </w:rPr>
      </w:pPr>
    </w:p>
    <w:p w14:paraId="17025A64" w14:textId="77777777" w:rsidR="00693A98" w:rsidRDefault="00693A98">
      <w:pPr>
        <w:rPr>
          <w:rtl/>
        </w:rPr>
      </w:pPr>
      <w:r>
        <w:rPr>
          <w:rFonts w:hint="cs"/>
          <w:rtl/>
        </w:rPr>
        <w:t>2.2 الجسر السلوكي: تحويل الندم إلى فعل</w:t>
      </w:r>
    </w:p>
    <w:p w14:paraId="50526759" w14:textId="77777777" w:rsidR="00693A98" w:rsidRDefault="00693A98">
      <w:pPr>
        <w:rPr>
          <w:rtl/>
        </w:rPr>
      </w:pPr>
    </w:p>
    <w:p w14:paraId="0453A3F1" w14:textId="77777777" w:rsidR="00693A98" w:rsidRDefault="00693A98">
      <w:pPr>
        <w:rPr>
          <w:rtl/>
        </w:rPr>
      </w:pPr>
      <w:r>
        <w:rPr>
          <w:rFonts w:hint="cs"/>
          <w:rtl/>
        </w:rPr>
        <w:t>بدلاً من تقنيات "تقاسم المسؤولية" [</w:t>
      </w:r>
      <w:r>
        <w:rPr>
          <w:rFonts w:hint="cs"/>
          <w:lang w:bidi="ar-EG"/>
        </w:rPr>
        <w:t>CBT</w:t>
      </w:r>
      <w:r>
        <w:rPr>
          <w:rFonts w:hint="cs"/>
          <w:rtl/>
        </w:rPr>
        <w:t xml:space="preserve">، ص 277] التي تهدف إلى تخفيف الشعور بالذنب عبر توزيعه، يبني </w:t>
      </w:r>
      <w:r>
        <w:rPr>
          <w:rFonts w:hint="cs"/>
          <w:lang w:bidi="ar-EG"/>
        </w:rPr>
        <w:t>TLRT</w:t>
      </w:r>
      <w:r>
        <w:rPr>
          <w:rFonts w:hint="cs"/>
          <w:rtl/>
        </w:rPr>
        <w:t xml:space="preserve"> "جسراً سلوكياً" يحول الندم إلى فعل إحساني محدد. هذا الجسر يرتبط رمزياً بالذنب الأصلي، ويحول طاقة الندم إلى فاعلية مجتمعية (</w:t>
      </w:r>
      <w:r>
        <w:rPr>
          <w:rFonts w:hint="cs"/>
          <w:lang w:bidi="ar-EG"/>
        </w:rPr>
        <w:t>TLRT, 2026, p. 98</w:t>
      </w:r>
      <w:r>
        <w:rPr>
          <w:rFonts w:hint="cs"/>
          <w:rtl/>
        </w:rPr>
        <w:t>).</w:t>
      </w:r>
    </w:p>
    <w:p w14:paraId="17C50987" w14:textId="77777777" w:rsidR="00693A98" w:rsidRDefault="00693A98">
      <w:pPr>
        <w:rPr>
          <w:rtl/>
        </w:rPr>
      </w:pPr>
    </w:p>
    <w:p w14:paraId="7D0B43A0" w14:textId="77777777" w:rsidR="00693A98" w:rsidRDefault="00693A98">
      <w:pPr>
        <w:rPr>
          <w:rtl/>
        </w:rPr>
      </w:pPr>
      <w:r>
        <w:rPr>
          <w:rFonts w:hint="cs"/>
          <w:rtl/>
        </w:rPr>
        <w:t>مثلاً: من يشعر بالذنب بسبب قطيعة الرحم، لا يكتفي بمعرفة أن الظروف ساهمت في ذلك، بل يبني جسراً سلوكياً عبر التطوع في دار مسنين. هذا التحويل يحول الذنب من "وصمة" إلى "رسالة".</w:t>
      </w:r>
    </w:p>
    <w:p w14:paraId="342E4B2F" w14:textId="77777777" w:rsidR="00693A98" w:rsidRDefault="00693A98">
      <w:pPr>
        <w:rPr>
          <w:rtl/>
        </w:rPr>
      </w:pPr>
    </w:p>
    <w:p w14:paraId="6F071FDD" w14:textId="77777777" w:rsidR="00693A98" w:rsidRDefault="00693A98">
      <w:pPr>
        <w:rPr>
          <w:rtl/>
        </w:rPr>
      </w:pPr>
      <w:r>
        <w:rPr>
          <w:rFonts w:hint="cs"/>
          <w:rtl/>
        </w:rPr>
        <w:t>2.3 إعادة بناء صورة الله: بديل عن التطبيع والتساهل مع الذات</w:t>
      </w:r>
    </w:p>
    <w:p w14:paraId="7F5E60A9" w14:textId="77777777" w:rsidR="00693A98" w:rsidRDefault="00693A98">
      <w:pPr>
        <w:rPr>
          <w:rtl/>
        </w:rPr>
      </w:pPr>
    </w:p>
    <w:p w14:paraId="62AF2B81" w14:textId="77777777" w:rsidR="00693A98" w:rsidRDefault="00693A98">
      <w:pPr>
        <w:rPr>
          <w:rtl/>
        </w:rPr>
      </w:pPr>
      <w:r>
        <w:rPr>
          <w:rFonts w:hint="cs"/>
          <w:rtl/>
        </w:rPr>
        <w:t>تقنية "التطبيع" [</w:t>
      </w:r>
      <w:r>
        <w:rPr>
          <w:rFonts w:hint="cs"/>
          <w:lang w:bidi="ar-EG"/>
        </w:rPr>
        <w:t>Dugas, 2017, p. 107</w:t>
      </w:r>
      <w:r>
        <w:rPr>
          <w:rFonts w:hint="cs"/>
          <w:rtl/>
        </w:rPr>
        <w:t xml:space="preserve">] تجعل المريض يتساهل مع نفسه باعتبار المشكلات جزءاً من الحياة. في </w:t>
      </w:r>
      <w:r>
        <w:rPr>
          <w:rFonts w:hint="cs"/>
          <w:lang w:bidi="ar-EG"/>
        </w:rPr>
        <w:t>TLRT</w:t>
      </w:r>
      <w:r>
        <w:rPr>
          <w:rFonts w:hint="cs"/>
          <w:rtl/>
        </w:rPr>
        <w:t>، لا يتم التطبيع بقدر ما يتم "إعادة بناء صورة الله". فكثير من عقد الذنب المرضية تنبع من تصور مشوه عن الله كقاضٍ قاسٍ. عبر تقنيات مثل "الكرسي الفارغ" و"كتابة رسالة من الله"، يتم تصحيح هذا التصور، فيتحول الخوف إلى رجاء، والندم إلى دافع للعودة (</w:t>
      </w:r>
      <w:r>
        <w:rPr>
          <w:rFonts w:hint="cs"/>
          <w:lang w:bidi="ar-EG"/>
        </w:rPr>
        <w:t>TLRT, 2026, p. 89</w:t>
      </w:r>
      <w:r>
        <w:rPr>
          <w:rFonts w:hint="cs"/>
          <w:rtl/>
        </w:rPr>
        <w:t>).</w:t>
      </w:r>
    </w:p>
    <w:p w14:paraId="7524D44B" w14:textId="77777777" w:rsidR="00693A98" w:rsidRDefault="00693A98">
      <w:pPr>
        <w:rPr>
          <w:rtl/>
        </w:rPr>
      </w:pPr>
    </w:p>
    <w:p w14:paraId="20F138AF" w14:textId="77777777" w:rsidR="00693A98" w:rsidRDefault="00693A98">
      <w:pPr>
        <w:rPr>
          <w:rtl/>
        </w:rPr>
      </w:pPr>
      <w:r>
        <w:rPr>
          <w:rFonts w:hint="cs"/>
          <w:rtl/>
        </w:rPr>
        <w:t>2.4 تحويل الألم إلى طاقة: بديل عن التعبير عن المشاعر</w:t>
      </w:r>
    </w:p>
    <w:p w14:paraId="61185994" w14:textId="77777777" w:rsidR="00693A98" w:rsidRDefault="00693A98">
      <w:pPr>
        <w:rPr>
          <w:rtl/>
        </w:rPr>
      </w:pPr>
    </w:p>
    <w:p w14:paraId="7E3171F5" w14:textId="77777777" w:rsidR="00693A98" w:rsidRDefault="00693A98">
      <w:pPr>
        <w:rPr>
          <w:rtl/>
        </w:rPr>
      </w:pPr>
      <w:r>
        <w:rPr>
          <w:rFonts w:hint="cs"/>
          <w:rtl/>
        </w:rPr>
        <w:t xml:space="preserve">في علاج المخططات [ص 166]، يهدف التعبير عن المشاعر إلى تخفيف وطأة الذنب بتوجيه الغضب نحو السلوك وليس الشخص. في </w:t>
      </w:r>
      <w:r>
        <w:rPr>
          <w:rFonts w:hint="cs"/>
          <w:lang w:bidi="ar-EG"/>
        </w:rPr>
        <w:t>TLRT</w:t>
      </w:r>
      <w:r>
        <w:rPr>
          <w:rFonts w:hint="cs"/>
          <w:rtl/>
        </w:rPr>
        <w:t>، التعبير عن المشاعر ليس غاية، بل هو مرحلة تمهيدية لتحويل هذه المشاعر إلى طاقة بناءة. عبر "مشروع الكفارة الإبداعية"، يتحول الألم القديم إلى دافع للعطاء الجديد (</w:t>
      </w:r>
      <w:r>
        <w:rPr>
          <w:rFonts w:hint="cs"/>
          <w:lang w:bidi="ar-EG"/>
        </w:rPr>
        <w:t>TLRT, 2026, p. 150</w:t>
      </w:r>
      <w:r>
        <w:rPr>
          <w:rFonts w:hint="cs"/>
          <w:rtl/>
        </w:rPr>
        <w:t>).</w:t>
      </w:r>
    </w:p>
    <w:p w14:paraId="49EDB31F" w14:textId="77777777" w:rsidR="00693A98" w:rsidRDefault="00693A98">
      <w:pPr>
        <w:rPr>
          <w:rtl/>
        </w:rPr>
      </w:pPr>
    </w:p>
    <w:p w14:paraId="3EFD947D" w14:textId="77777777" w:rsidR="00693A98" w:rsidRDefault="00693A98">
      <w:pPr>
        <w:rPr>
          <w:rtl/>
        </w:rPr>
      </w:pPr>
      <w:r>
        <w:rPr>
          <w:rFonts w:hint="cs"/>
          <w:rtl/>
        </w:rPr>
        <w:t>2.5 تحدي النقد الذاتي عبر "النفس المطمئنة"</w:t>
      </w:r>
    </w:p>
    <w:p w14:paraId="21364C4A" w14:textId="77777777" w:rsidR="00693A98" w:rsidRDefault="00693A98">
      <w:pPr>
        <w:rPr>
          <w:rtl/>
        </w:rPr>
      </w:pPr>
    </w:p>
    <w:p w14:paraId="3B19744C" w14:textId="77777777" w:rsidR="00693A98" w:rsidRDefault="00693A98">
      <w:pPr>
        <w:rPr>
          <w:rtl/>
        </w:rPr>
      </w:pPr>
      <w:r>
        <w:rPr>
          <w:rFonts w:hint="cs"/>
          <w:rtl/>
        </w:rPr>
        <w:t xml:space="preserve">بينما يركز معهد بيك [ص 12] على تحدي النقد الذاتي عبر تثقيف المريض بأنه عرض مرض يمكن علاجه، يقدم </w:t>
      </w:r>
      <w:r>
        <w:rPr>
          <w:rFonts w:hint="cs"/>
          <w:lang w:bidi="ar-EG"/>
        </w:rPr>
        <w:t>TLRT</w:t>
      </w:r>
      <w:r>
        <w:rPr>
          <w:rFonts w:hint="cs"/>
          <w:rtl/>
        </w:rPr>
        <w:t xml:space="preserve"> هدفاً إيجابياً: الوصول إلى "النفس المطمئنة". ليس المطلوب فقط إسكات الناقد الداخلي، بل بناء هوية جديدة تتسع للماضي دون أن تكون أسيرة له (</w:t>
      </w:r>
      <w:r>
        <w:rPr>
          <w:rFonts w:hint="cs"/>
          <w:lang w:bidi="ar-EG"/>
        </w:rPr>
        <w:t>TLRT, 2026, p. 145</w:t>
      </w:r>
      <w:r>
        <w:rPr>
          <w:rFonts w:hint="cs"/>
          <w:rtl/>
        </w:rPr>
        <w:t>).</w:t>
      </w:r>
    </w:p>
    <w:p w14:paraId="5A8F510A" w14:textId="77777777" w:rsidR="00693A98" w:rsidRDefault="00693A98">
      <w:pPr>
        <w:pBdr>
          <w:bottom w:val="single" w:sz="6" w:space="1" w:color="auto"/>
        </w:pBdr>
        <w:rPr>
          <w:rtl/>
        </w:rPr>
      </w:pPr>
    </w:p>
    <w:p w14:paraId="68EA611C" w14:textId="77777777" w:rsidR="00693A98" w:rsidRDefault="00693A98">
      <w:pPr>
        <w:rPr>
          <w:rtl/>
        </w:rPr>
      </w:pPr>
    </w:p>
    <w:p w14:paraId="029C5E72" w14:textId="77777777" w:rsidR="00693A98" w:rsidRDefault="00693A98">
      <w:pPr>
        <w:rPr>
          <w:rtl/>
        </w:rPr>
      </w:pPr>
      <w:r>
        <w:rPr>
          <w:rFonts w:hint="cs"/>
          <w:rtl/>
        </w:rPr>
        <w:t>ثالثاً: مقارنة منهجية بين النموذجين</w:t>
      </w:r>
    </w:p>
    <w:p w14:paraId="43DFE4C6" w14:textId="77777777" w:rsidR="00693A98" w:rsidRDefault="00693A98">
      <w:pPr>
        <w:rPr>
          <w:rtl/>
        </w:rPr>
      </w:pPr>
    </w:p>
    <w:p w14:paraId="7F5863F5" w14:textId="77777777" w:rsidR="00693A98" w:rsidRDefault="00693A98">
      <w:pPr>
        <w:rPr>
          <w:rtl/>
        </w:rPr>
      </w:pPr>
      <w:r>
        <w:rPr>
          <w:rFonts w:hint="cs"/>
          <w:rtl/>
        </w:rPr>
        <w:t>المحور العلاج المعرفي السلوكي / علاج المخططات العلاج بحرث المصالحة التحويلية (</w:t>
      </w:r>
      <w:r>
        <w:rPr>
          <w:rFonts w:hint="cs"/>
          <w:lang w:bidi="ar-EG"/>
        </w:rPr>
        <w:t>TLRT</w:t>
      </w:r>
      <w:r>
        <w:rPr>
          <w:rFonts w:hint="cs"/>
          <w:rtl/>
        </w:rPr>
        <w:t>)</w:t>
      </w:r>
    </w:p>
    <w:p w14:paraId="7CFFB1A6" w14:textId="77777777" w:rsidR="00693A98" w:rsidRDefault="00693A98">
      <w:pPr>
        <w:rPr>
          <w:rtl/>
        </w:rPr>
      </w:pPr>
      <w:r>
        <w:rPr>
          <w:rFonts w:hint="cs"/>
          <w:rtl/>
        </w:rPr>
        <w:t>مفهوم الذنب خطأ معرفي يحتاج إلى إعادة هيكلة، أو نتيجة مخططات غير متكيفة [</w:t>
      </w:r>
      <w:r>
        <w:rPr>
          <w:rFonts w:hint="cs"/>
          <w:lang w:bidi="ar-EG"/>
        </w:rPr>
        <w:t>CBT, p. 22; Schema Therapy, p. 166</w:t>
      </w:r>
      <w:r>
        <w:rPr>
          <w:rFonts w:hint="cs"/>
          <w:rtl/>
        </w:rPr>
        <w:t>]. طاقة وجودية محتجزة تحتاج إلى تحويل وتوجيه [</w:t>
      </w:r>
      <w:r>
        <w:rPr>
          <w:rFonts w:hint="cs"/>
          <w:lang w:bidi="ar-EG"/>
        </w:rPr>
        <w:t>TLRT, p. 34</w:t>
      </w:r>
      <w:r>
        <w:rPr>
          <w:rFonts w:hint="cs"/>
          <w:rtl/>
        </w:rPr>
        <w:t>].</w:t>
      </w:r>
    </w:p>
    <w:p w14:paraId="784F330C" w14:textId="77777777" w:rsidR="00693A98" w:rsidRDefault="00693A98">
      <w:pPr>
        <w:rPr>
          <w:rtl/>
        </w:rPr>
      </w:pPr>
      <w:r>
        <w:rPr>
          <w:rFonts w:hint="cs"/>
          <w:rtl/>
        </w:rPr>
        <w:t>الهدف العلاجي تخفيف حدة الذنب عبر توزيع المسؤولية أو التطبيع أو تحدي الأفكار [</w:t>
      </w:r>
      <w:r>
        <w:rPr>
          <w:rFonts w:hint="cs"/>
          <w:lang w:bidi="ar-EG"/>
        </w:rPr>
        <w:t>Dugas, p. 107; Beck, p. 12</w:t>
      </w:r>
      <w:r>
        <w:rPr>
          <w:rFonts w:hint="cs"/>
          <w:rtl/>
        </w:rPr>
        <w:t xml:space="preserve">]. تحويل الذنب إلى فاعلية </w:t>
      </w:r>
      <w:proofErr w:type="spellStart"/>
      <w:r>
        <w:rPr>
          <w:rFonts w:hint="cs"/>
          <w:rtl/>
        </w:rPr>
        <w:t>إحسانية</w:t>
      </w:r>
      <w:proofErr w:type="spellEnd"/>
      <w:r>
        <w:rPr>
          <w:rFonts w:hint="cs"/>
          <w:rtl/>
        </w:rPr>
        <w:t xml:space="preserve"> والوصول إلى النفس المطمئنة [</w:t>
      </w:r>
      <w:r>
        <w:rPr>
          <w:rFonts w:hint="cs"/>
          <w:lang w:bidi="ar-EG"/>
        </w:rPr>
        <w:t>TLRT, p. 145</w:t>
      </w:r>
      <w:r>
        <w:rPr>
          <w:rFonts w:hint="cs"/>
          <w:rtl/>
        </w:rPr>
        <w:t>].</w:t>
      </w:r>
    </w:p>
    <w:p w14:paraId="11665C68" w14:textId="77777777" w:rsidR="00693A98" w:rsidRDefault="00693A98">
      <w:pPr>
        <w:rPr>
          <w:rtl/>
        </w:rPr>
      </w:pPr>
      <w:r>
        <w:rPr>
          <w:rFonts w:hint="cs"/>
          <w:rtl/>
        </w:rPr>
        <w:t>آلية التشخيص تحديد الأفكار التلقائية، المخططات، وتوزيع المسؤولية [</w:t>
      </w:r>
      <w:r>
        <w:rPr>
          <w:rFonts w:hint="cs"/>
          <w:lang w:bidi="ar-EG"/>
        </w:rPr>
        <w:t>CBT, p. 22; OCD, p. 277</w:t>
      </w:r>
      <w:r>
        <w:rPr>
          <w:rFonts w:hint="cs"/>
          <w:rtl/>
        </w:rPr>
        <w:t>]. خريطة الدين النفسي (تمييز الديون الحقيقية/الوهمية) [</w:t>
      </w:r>
      <w:r>
        <w:rPr>
          <w:rFonts w:hint="cs"/>
          <w:lang w:bidi="ar-EG"/>
        </w:rPr>
        <w:t>TLRT, p. 57</w:t>
      </w:r>
      <w:r>
        <w:rPr>
          <w:rFonts w:hint="cs"/>
          <w:rtl/>
        </w:rPr>
        <w:t>].</w:t>
      </w:r>
    </w:p>
    <w:p w14:paraId="1EF3BDCD" w14:textId="77777777" w:rsidR="00693A98" w:rsidRDefault="00693A98">
      <w:pPr>
        <w:rPr>
          <w:rtl/>
        </w:rPr>
      </w:pPr>
      <w:r>
        <w:rPr>
          <w:rFonts w:hint="cs"/>
          <w:rtl/>
        </w:rPr>
        <w:t>التقنية المركزية فطيرة المسؤولية، تقاسم المسؤولية، التطبيع، التعبير عن المشاعر، تحدي الأفكار [</w:t>
      </w:r>
      <w:r>
        <w:rPr>
          <w:rFonts w:hint="cs"/>
          <w:lang w:bidi="ar-EG"/>
        </w:rPr>
        <w:t>CBT, Schema, Dugas, Beck</w:t>
      </w:r>
      <w:r>
        <w:rPr>
          <w:rFonts w:hint="cs"/>
          <w:rtl/>
        </w:rPr>
        <w:t>]. الجسر السلوكي، إعادة بناء صورة الله، مشروع الكفارة الإبداعية [</w:t>
      </w:r>
      <w:r>
        <w:rPr>
          <w:rFonts w:hint="cs"/>
          <w:lang w:bidi="ar-EG"/>
        </w:rPr>
        <w:t>TLRT, pp. 89, 98, 150</w:t>
      </w:r>
      <w:r>
        <w:rPr>
          <w:rFonts w:hint="cs"/>
          <w:rtl/>
        </w:rPr>
        <w:t>].</w:t>
      </w:r>
    </w:p>
    <w:p w14:paraId="07C527E9" w14:textId="77777777" w:rsidR="00693A98" w:rsidRDefault="00693A98">
      <w:pPr>
        <w:rPr>
          <w:rtl/>
        </w:rPr>
      </w:pPr>
      <w:r>
        <w:rPr>
          <w:rFonts w:hint="cs"/>
          <w:rtl/>
        </w:rPr>
        <w:t xml:space="preserve">دور الآخر </w:t>
      </w:r>
      <w:proofErr w:type="spellStart"/>
      <w:r>
        <w:rPr>
          <w:rFonts w:hint="cs"/>
          <w:rtl/>
        </w:rPr>
        <w:t>الآخر</w:t>
      </w:r>
      <w:proofErr w:type="spellEnd"/>
      <w:r>
        <w:rPr>
          <w:rFonts w:hint="cs"/>
          <w:rtl/>
        </w:rPr>
        <w:t xml:space="preserve"> قد يكون طرفاً في توزيع المسؤولية، أو مصدر دعم اجتماعي. الآخر (المستفيد من الإحسان) عنصر حاسم في الشفاء عبر التفاعل </w:t>
      </w:r>
      <w:proofErr w:type="spellStart"/>
      <w:r>
        <w:rPr>
          <w:rFonts w:hint="cs"/>
          <w:rtl/>
        </w:rPr>
        <w:t>البينذاتي</w:t>
      </w:r>
      <w:proofErr w:type="spellEnd"/>
      <w:r>
        <w:rPr>
          <w:rFonts w:hint="cs"/>
          <w:rtl/>
        </w:rPr>
        <w:t xml:space="preserve"> [</w:t>
      </w:r>
      <w:r>
        <w:rPr>
          <w:rFonts w:hint="cs"/>
          <w:lang w:bidi="ar-EG"/>
        </w:rPr>
        <w:t>TLRT, p. 167</w:t>
      </w:r>
      <w:r>
        <w:rPr>
          <w:rFonts w:hint="cs"/>
          <w:rtl/>
        </w:rPr>
        <w:t>].</w:t>
      </w:r>
    </w:p>
    <w:p w14:paraId="3198BF3B" w14:textId="77777777" w:rsidR="00693A98" w:rsidRDefault="00693A98">
      <w:pPr>
        <w:rPr>
          <w:rtl/>
        </w:rPr>
      </w:pPr>
      <w:r>
        <w:rPr>
          <w:rFonts w:hint="cs"/>
          <w:rtl/>
        </w:rPr>
        <w:t>البعد الروحي غائب أو هامشي (إلا في بعض التطبيقات المعدلة). مركزي: إعادة بناء صورة الله، التوبة، الإحسان [</w:t>
      </w:r>
      <w:r>
        <w:rPr>
          <w:rFonts w:hint="cs"/>
          <w:lang w:bidi="ar-EG"/>
        </w:rPr>
        <w:t>TLRT, p. 89</w:t>
      </w:r>
      <w:r>
        <w:rPr>
          <w:rFonts w:hint="cs"/>
          <w:rtl/>
        </w:rPr>
        <w:t>].</w:t>
      </w:r>
    </w:p>
    <w:p w14:paraId="4BED0D01" w14:textId="77777777" w:rsidR="00693A98" w:rsidRDefault="00693A98">
      <w:pPr>
        <w:rPr>
          <w:rtl/>
        </w:rPr>
      </w:pPr>
      <w:r>
        <w:rPr>
          <w:rFonts w:hint="cs"/>
          <w:rtl/>
        </w:rPr>
        <w:t>الاستدامة تعتمد على مهارات معرفية يكتسبها المريض. تبني نظام حياة متكاملاً (نظام إنذار مبكر، دفتر نمو، مجموعات دعم) [</w:t>
      </w:r>
      <w:r>
        <w:rPr>
          <w:rFonts w:hint="cs"/>
          <w:lang w:bidi="ar-EG"/>
        </w:rPr>
        <w:t>TLRT, p. 175</w:t>
      </w:r>
      <w:r>
        <w:rPr>
          <w:rFonts w:hint="cs"/>
          <w:rtl/>
        </w:rPr>
        <w:t>].</w:t>
      </w:r>
    </w:p>
    <w:p w14:paraId="6018BFA5" w14:textId="77777777" w:rsidR="00693A98" w:rsidRDefault="00693A98">
      <w:pPr>
        <w:rPr>
          <w:rtl/>
        </w:rPr>
      </w:pPr>
      <w:r>
        <w:rPr>
          <w:rFonts w:hint="cs"/>
          <w:rtl/>
        </w:rPr>
        <w:t>النظرة للزمن التركيز على الحاضر والمستقبل القريب. دمج الماضي (الذنب) مع الحاضر (التحويل) والمستقبل (المشروع الإحساني).</w:t>
      </w:r>
    </w:p>
    <w:p w14:paraId="307D0671" w14:textId="77777777" w:rsidR="00693A98" w:rsidRDefault="00693A98">
      <w:pPr>
        <w:rPr>
          <w:rtl/>
        </w:rPr>
      </w:pPr>
      <w:r>
        <w:rPr>
          <w:rFonts w:hint="cs"/>
          <w:rtl/>
        </w:rPr>
        <w:t>مفهوم المسؤولية توزيع المسؤولية لتخفيفها. تحمل المسؤولية عن الديون الحقيقية وتحويلها.</w:t>
      </w:r>
    </w:p>
    <w:p w14:paraId="476CED4D" w14:textId="77777777" w:rsidR="00693A98" w:rsidRDefault="00693A98">
      <w:pPr>
        <w:pBdr>
          <w:bottom w:val="single" w:sz="6" w:space="1" w:color="auto"/>
        </w:pBdr>
        <w:rPr>
          <w:rtl/>
        </w:rPr>
      </w:pPr>
    </w:p>
    <w:p w14:paraId="618FC7E2" w14:textId="77777777" w:rsidR="00693A98" w:rsidRDefault="00693A98">
      <w:pPr>
        <w:rPr>
          <w:rtl/>
        </w:rPr>
      </w:pPr>
    </w:p>
    <w:p w14:paraId="63F41419" w14:textId="77777777" w:rsidR="00693A98" w:rsidRDefault="00693A98">
      <w:pPr>
        <w:rPr>
          <w:rtl/>
        </w:rPr>
      </w:pPr>
      <w:r>
        <w:rPr>
          <w:rFonts w:hint="cs"/>
          <w:rtl/>
        </w:rPr>
        <w:t>رابعاً: مناقشة نقدية</w:t>
      </w:r>
    </w:p>
    <w:p w14:paraId="25B3EB9C" w14:textId="77777777" w:rsidR="00693A98" w:rsidRDefault="00693A98">
      <w:pPr>
        <w:rPr>
          <w:rtl/>
        </w:rPr>
      </w:pPr>
    </w:p>
    <w:p w14:paraId="02628210" w14:textId="301E8F5C" w:rsidR="00693A98" w:rsidRDefault="00693A98" w:rsidP="00693A98">
      <w:pPr>
        <w:pStyle w:val="a6"/>
        <w:numPr>
          <w:ilvl w:val="1"/>
          <w:numId w:val="21"/>
        </w:numPr>
        <w:rPr>
          <w:rtl/>
        </w:rPr>
      </w:pPr>
      <w:r>
        <w:rPr>
          <w:rFonts w:hint="cs"/>
          <w:rtl/>
        </w:rPr>
        <w:t>نقاط القوة في النموذج المعرفي السلوكي</w:t>
      </w:r>
    </w:p>
    <w:p w14:paraId="182450BE" w14:textId="77777777" w:rsidR="00693A98" w:rsidRDefault="00693A98" w:rsidP="00693A98">
      <w:pPr>
        <w:pStyle w:val="a6"/>
        <w:numPr>
          <w:ilvl w:val="1"/>
          <w:numId w:val="21"/>
        </w:numPr>
        <w:rPr>
          <w:rtl/>
        </w:rPr>
      </w:pPr>
    </w:p>
    <w:p w14:paraId="443A53F4" w14:textId="77777777" w:rsidR="00693A98" w:rsidRDefault="00693A98">
      <w:pPr>
        <w:rPr>
          <w:rtl/>
        </w:rPr>
      </w:pPr>
      <w:r>
        <w:rPr>
          <w:rFonts w:hint="cs"/>
          <w:rtl/>
        </w:rPr>
        <w:t>1. الوضوح الإجرائي: تقنيات محددة وقابلة للتعلم والتطبيق، مما يسهل تدريب المعالجين وتوحيد البروتوكولات العلاجية.</w:t>
      </w:r>
    </w:p>
    <w:p w14:paraId="0CB39AB3" w14:textId="77777777" w:rsidR="00693A98" w:rsidRDefault="00693A98">
      <w:pPr>
        <w:rPr>
          <w:rtl/>
        </w:rPr>
      </w:pPr>
      <w:r>
        <w:rPr>
          <w:rFonts w:hint="cs"/>
          <w:rtl/>
        </w:rPr>
        <w:t>2. الدعم البحثي: دراسات فعالية واسعة النطاق تؤكد نجاحه في علاج العديد من الاضطرابات.</w:t>
      </w:r>
    </w:p>
    <w:p w14:paraId="61427D72" w14:textId="77777777" w:rsidR="00693A98" w:rsidRDefault="00693A98">
      <w:pPr>
        <w:rPr>
          <w:rtl/>
        </w:rPr>
      </w:pPr>
      <w:r>
        <w:rPr>
          <w:rFonts w:hint="cs"/>
          <w:rtl/>
        </w:rPr>
        <w:t>3. التركيز على الحل: علاج قصير نسبياً يركز على المشكلة الحالية دون الخوض في تحليل طويل للماضي.</w:t>
      </w:r>
    </w:p>
    <w:p w14:paraId="4ED37600" w14:textId="77777777" w:rsidR="00693A98" w:rsidRDefault="00693A98">
      <w:pPr>
        <w:rPr>
          <w:rtl/>
        </w:rPr>
      </w:pPr>
      <w:r>
        <w:rPr>
          <w:rFonts w:hint="cs"/>
          <w:rtl/>
        </w:rPr>
        <w:t>4. التمكين: يزود المريض بمهارات عملية يمكنه استخدامها مدى الحياة.</w:t>
      </w:r>
    </w:p>
    <w:p w14:paraId="2162B3F2" w14:textId="77777777" w:rsidR="00693A98" w:rsidRDefault="00693A98">
      <w:pPr>
        <w:rPr>
          <w:rtl/>
        </w:rPr>
      </w:pPr>
    </w:p>
    <w:p w14:paraId="629E0B80" w14:textId="168C206F" w:rsidR="00693A98" w:rsidRDefault="00693A98" w:rsidP="00693A98">
      <w:pPr>
        <w:pStyle w:val="a6"/>
        <w:numPr>
          <w:ilvl w:val="1"/>
          <w:numId w:val="21"/>
        </w:numPr>
        <w:rPr>
          <w:rtl/>
        </w:rPr>
      </w:pPr>
      <w:r>
        <w:rPr>
          <w:rFonts w:hint="cs"/>
          <w:rtl/>
        </w:rPr>
        <w:t>نقاط القوة في العلاج بحرث المصالحة التحويلية</w:t>
      </w:r>
    </w:p>
    <w:p w14:paraId="642C1D5E" w14:textId="77777777" w:rsidR="00693A98" w:rsidRDefault="00693A98" w:rsidP="00693A98">
      <w:pPr>
        <w:pStyle w:val="a6"/>
        <w:numPr>
          <w:ilvl w:val="1"/>
          <w:numId w:val="21"/>
        </w:numPr>
        <w:rPr>
          <w:rtl/>
        </w:rPr>
      </w:pPr>
    </w:p>
    <w:p w14:paraId="0B6F8042" w14:textId="77777777" w:rsidR="00693A98" w:rsidRDefault="00693A98">
      <w:pPr>
        <w:rPr>
          <w:rtl/>
        </w:rPr>
      </w:pPr>
      <w:r>
        <w:rPr>
          <w:rFonts w:hint="cs"/>
          <w:rtl/>
        </w:rPr>
        <w:t>1. التعامل مع البعد الوجودي: يتجاوز الأعراض السطحية إلى أسئلة المعنى والغاية والعلاقة مع المتعالي.</w:t>
      </w:r>
    </w:p>
    <w:p w14:paraId="4F982709" w14:textId="77777777" w:rsidR="00693A98" w:rsidRDefault="00693A98">
      <w:pPr>
        <w:rPr>
          <w:rtl/>
        </w:rPr>
      </w:pPr>
      <w:r>
        <w:rPr>
          <w:rFonts w:hint="cs"/>
          <w:rtl/>
        </w:rPr>
        <w:t>2. تحويل الطاقة: لا يكتفي بتخفيف الذنب بل يحوله إلى قوة بناء وإبداع.</w:t>
      </w:r>
    </w:p>
    <w:p w14:paraId="1B1E73EA" w14:textId="77777777" w:rsidR="00693A98" w:rsidRDefault="00693A98">
      <w:pPr>
        <w:rPr>
          <w:rtl/>
        </w:rPr>
      </w:pPr>
      <w:r>
        <w:rPr>
          <w:rFonts w:hint="cs"/>
          <w:rtl/>
        </w:rPr>
        <w:t>3. الملاءمة الثقافية: ينطلق من مرجعية دينية تناسب المجتمعات المسلمة، مما يزيد من تقبل المرضى وفعالية العلاج.</w:t>
      </w:r>
    </w:p>
    <w:p w14:paraId="7A51A435" w14:textId="77777777" w:rsidR="00693A98" w:rsidRDefault="00693A98">
      <w:pPr>
        <w:rPr>
          <w:rtl/>
        </w:rPr>
      </w:pPr>
      <w:r>
        <w:rPr>
          <w:rFonts w:hint="cs"/>
          <w:rtl/>
        </w:rPr>
        <w:t>4. الاستدامة: يبني نظام حياة متكاملاً يمنع الانتكاس ويعزز النمو المستمر.</w:t>
      </w:r>
    </w:p>
    <w:p w14:paraId="29157B0B" w14:textId="77777777" w:rsidR="00693A98" w:rsidRDefault="00693A98">
      <w:pPr>
        <w:rPr>
          <w:rtl/>
        </w:rPr>
      </w:pPr>
    </w:p>
    <w:p w14:paraId="381E1D27" w14:textId="505B7DDD" w:rsidR="00693A98" w:rsidRDefault="00693A98" w:rsidP="00693A98">
      <w:pPr>
        <w:pStyle w:val="a6"/>
        <w:numPr>
          <w:ilvl w:val="1"/>
          <w:numId w:val="20"/>
        </w:numPr>
        <w:rPr>
          <w:rtl/>
        </w:rPr>
      </w:pPr>
      <w:r>
        <w:rPr>
          <w:rFonts w:hint="cs"/>
          <w:rtl/>
        </w:rPr>
        <w:t>حدود النموذج المعرفي السلوكي في معالجة الذنب</w:t>
      </w:r>
    </w:p>
    <w:p w14:paraId="765137EF" w14:textId="77777777" w:rsidR="00693A98" w:rsidRDefault="00693A98" w:rsidP="00693A98">
      <w:pPr>
        <w:pStyle w:val="a6"/>
        <w:numPr>
          <w:ilvl w:val="1"/>
          <w:numId w:val="20"/>
        </w:numPr>
        <w:rPr>
          <w:rtl/>
        </w:rPr>
      </w:pPr>
    </w:p>
    <w:p w14:paraId="24DBB2B4" w14:textId="77777777" w:rsidR="00693A98" w:rsidRDefault="00693A98">
      <w:pPr>
        <w:rPr>
          <w:rtl/>
        </w:rPr>
      </w:pPr>
      <w:r>
        <w:rPr>
          <w:rFonts w:hint="cs"/>
          <w:rtl/>
        </w:rPr>
        <w:t>1. النظرة الآلية للذنب: يتعامل مع الذنب كخطأ معرفي، متجاهلاً أن الذنب العميق قد يكون "جرحاً وجودياً" يحتاج إلى تعويض حي وليس مجرد تعديل فكري.</w:t>
      </w:r>
    </w:p>
    <w:p w14:paraId="1B636601" w14:textId="77777777" w:rsidR="00693A98" w:rsidRDefault="00693A98">
      <w:pPr>
        <w:rPr>
          <w:rtl/>
        </w:rPr>
      </w:pPr>
      <w:r>
        <w:rPr>
          <w:rFonts w:hint="cs"/>
          <w:rtl/>
        </w:rPr>
        <w:t>2. إهمال البعد الروحي: يهمش البعد الروحي والديني، مما يحد من فعاليته مع المرضى المتدينين الذين يشكل الدين مصدر معنى أساسياً في حياتهم.</w:t>
      </w:r>
    </w:p>
    <w:p w14:paraId="4F4CFA32" w14:textId="77777777" w:rsidR="00693A98" w:rsidRDefault="00693A98">
      <w:pPr>
        <w:rPr>
          <w:rtl/>
        </w:rPr>
      </w:pPr>
      <w:r>
        <w:rPr>
          <w:rFonts w:hint="cs"/>
          <w:rtl/>
        </w:rPr>
        <w:t>3. الاكتفاء بالتخفيف: قد ينجح في تخفيف الأعراض لكنه لا يحولها إلى مصدر معنى ونمو، مما يجعل التحول سطحياً.</w:t>
      </w:r>
    </w:p>
    <w:p w14:paraId="57273517" w14:textId="77777777" w:rsidR="00693A98" w:rsidRDefault="00693A98">
      <w:pPr>
        <w:rPr>
          <w:rtl/>
        </w:rPr>
      </w:pPr>
      <w:r>
        <w:rPr>
          <w:rFonts w:hint="cs"/>
          <w:rtl/>
        </w:rPr>
        <w:t>4. تجاهل "الدين" الرمزي: لا يتعامل مع فكرة أن المريض قد يشعر بدين حقيقي يحتاج إلى سداد، وليس مجرد أفكار غير عقلانية.</w:t>
      </w:r>
    </w:p>
    <w:p w14:paraId="162CA6E6" w14:textId="77777777" w:rsidR="00693A98" w:rsidRDefault="00693A98">
      <w:pPr>
        <w:rPr>
          <w:rtl/>
        </w:rPr>
      </w:pPr>
    </w:p>
    <w:p w14:paraId="4A0B7C7A" w14:textId="48410B31" w:rsidR="00693A98" w:rsidRDefault="00693A98" w:rsidP="00693A98">
      <w:pPr>
        <w:pStyle w:val="a6"/>
        <w:numPr>
          <w:ilvl w:val="1"/>
          <w:numId w:val="20"/>
        </w:numPr>
        <w:rPr>
          <w:rtl/>
        </w:rPr>
      </w:pPr>
      <w:r>
        <w:rPr>
          <w:rFonts w:hint="cs"/>
          <w:rtl/>
        </w:rPr>
        <w:t>حدود العلاج بحرث المصالحة التحويلية</w:t>
      </w:r>
    </w:p>
    <w:p w14:paraId="35B333A1" w14:textId="77777777" w:rsidR="00693A98" w:rsidRDefault="00693A98" w:rsidP="00693A98">
      <w:pPr>
        <w:pStyle w:val="a6"/>
        <w:numPr>
          <w:ilvl w:val="1"/>
          <w:numId w:val="20"/>
        </w:numPr>
        <w:rPr>
          <w:rtl/>
        </w:rPr>
      </w:pPr>
    </w:p>
    <w:p w14:paraId="36D08320" w14:textId="77777777" w:rsidR="00693A98" w:rsidRDefault="00693A98">
      <w:pPr>
        <w:rPr>
          <w:rtl/>
        </w:rPr>
      </w:pPr>
      <w:r>
        <w:rPr>
          <w:rFonts w:hint="cs"/>
          <w:rtl/>
        </w:rPr>
        <w:t>1. الحاجة للبحث التجريبي: يحتاج إلى مزيد من الدراسات التجريبية لإثبات فعاليته مقارنة بالعلاجات المعروفة.</w:t>
      </w:r>
    </w:p>
    <w:p w14:paraId="78434215" w14:textId="77777777" w:rsidR="00693A98" w:rsidRDefault="00693A98">
      <w:pPr>
        <w:rPr>
          <w:rtl/>
        </w:rPr>
      </w:pPr>
      <w:r>
        <w:rPr>
          <w:rFonts w:hint="cs"/>
          <w:rtl/>
        </w:rPr>
        <w:t>2. الخصوصية الثقافية: يعتمد بشكل كبير على مرجعية دينية، مما قد يحد من تعميمه على غير المؤمنين أو في ثقافات مختلفة.</w:t>
      </w:r>
    </w:p>
    <w:p w14:paraId="474B0934" w14:textId="77777777" w:rsidR="00693A98" w:rsidRDefault="00693A98">
      <w:pPr>
        <w:rPr>
          <w:rtl/>
        </w:rPr>
      </w:pPr>
      <w:r>
        <w:rPr>
          <w:rFonts w:hint="cs"/>
          <w:rtl/>
        </w:rPr>
        <w:t>3. مدة العلاج: قد يكون أطول من العلاج المعرفي السلوكي، خاصة في الحالات المعقدة.</w:t>
      </w:r>
    </w:p>
    <w:p w14:paraId="24ACE72F" w14:textId="77777777" w:rsidR="00693A98" w:rsidRDefault="00693A98">
      <w:pPr>
        <w:rPr>
          <w:rtl/>
        </w:rPr>
      </w:pPr>
      <w:r>
        <w:rPr>
          <w:rFonts w:hint="cs"/>
          <w:rtl/>
        </w:rPr>
        <w:t>4. تأهيل المعالجين: يتطلب معالجين مدربين تدريباً خاصاً يجمع بين المهارات السريرية والثقافة الدينية الرشيدة.</w:t>
      </w:r>
    </w:p>
    <w:p w14:paraId="182DC101" w14:textId="77777777" w:rsidR="00693A98" w:rsidRDefault="00693A98">
      <w:pPr>
        <w:rPr>
          <w:rtl/>
        </w:rPr>
      </w:pPr>
    </w:p>
    <w:p w14:paraId="2E520F6B" w14:textId="0FFF48DB" w:rsidR="00693A98" w:rsidRDefault="00693A98" w:rsidP="00693A98">
      <w:pPr>
        <w:pStyle w:val="a6"/>
        <w:numPr>
          <w:ilvl w:val="1"/>
          <w:numId w:val="21"/>
        </w:numPr>
        <w:rPr>
          <w:rtl/>
        </w:rPr>
      </w:pPr>
      <w:r>
        <w:rPr>
          <w:rFonts w:hint="cs"/>
          <w:rtl/>
        </w:rPr>
        <w:t>إمكانية التكامل</w:t>
      </w:r>
    </w:p>
    <w:p w14:paraId="1D263D5C" w14:textId="77777777" w:rsidR="00693A98" w:rsidRDefault="00693A98" w:rsidP="00693A98">
      <w:pPr>
        <w:pStyle w:val="a6"/>
        <w:numPr>
          <w:ilvl w:val="1"/>
          <w:numId w:val="21"/>
        </w:numPr>
        <w:rPr>
          <w:rtl/>
        </w:rPr>
      </w:pPr>
    </w:p>
    <w:p w14:paraId="5F0CC2D2" w14:textId="77777777" w:rsidR="00693A98" w:rsidRDefault="00693A98">
      <w:pPr>
        <w:rPr>
          <w:rtl/>
        </w:rPr>
      </w:pPr>
      <w:r>
        <w:rPr>
          <w:rFonts w:hint="cs"/>
          <w:rtl/>
        </w:rPr>
        <w:t>يمكن أن يتكامل النموذجان عبر:</w:t>
      </w:r>
    </w:p>
    <w:p w14:paraId="079AC84F" w14:textId="77777777" w:rsidR="00693A98" w:rsidRDefault="00693A98">
      <w:pPr>
        <w:rPr>
          <w:rtl/>
        </w:rPr>
      </w:pPr>
    </w:p>
    <w:p w14:paraId="58034641" w14:textId="77777777" w:rsidR="00693A98" w:rsidRDefault="00693A98">
      <w:pPr>
        <w:rPr>
          <w:rtl/>
        </w:rPr>
      </w:pPr>
      <w:r>
        <w:rPr>
          <w:rFonts w:hint="cs"/>
          <w:rtl/>
        </w:rPr>
        <w:t xml:space="preserve">1. التكامل التشخيصي: استخدام تقنيات </w:t>
      </w:r>
      <w:r>
        <w:rPr>
          <w:rFonts w:hint="cs"/>
          <w:lang w:bidi="ar-EG"/>
        </w:rPr>
        <w:t>CBT</w:t>
      </w:r>
      <w:r>
        <w:rPr>
          <w:rFonts w:hint="cs"/>
          <w:rtl/>
        </w:rPr>
        <w:t xml:space="preserve"> (مثل فطيرة المسؤولية) في مرحلة التشخيص الوجودي في </w:t>
      </w:r>
      <w:r>
        <w:rPr>
          <w:rFonts w:hint="cs"/>
          <w:lang w:bidi="ar-EG"/>
        </w:rPr>
        <w:t>TLRT</w:t>
      </w:r>
      <w:r>
        <w:rPr>
          <w:rFonts w:hint="cs"/>
          <w:rtl/>
        </w:rPr>
        <w:t>، خاصة في التمييز بين الذنب الوظيفي والمرضي.</w:t>
      </w:r>
    </w:p>
    <w:p w14:paraId="10AB175D" w14:textId="77777777" w:rsidR="00693A98" w:rsidRDefault="00693A98">
      <w:pPr>
        <w:rPr>
          <w:rtl/>
        </w:rPr>
      </w:pPr>
      <w:r>
        <w:rPr>
          <w:rFonts w:hint="cs"/>
          <w:rtl/>
        </w:rPr>
        <w:t>2. التكامل التحليلي: الاستفادة من علاج المخططات في تحليل جذور "الأنا الأعلى القاسي" وفهم أنماط التفكير العميقة.</w:t>
      </w:r>
    </w:p>
    <w:p w14:paraId="0EAC05E8" w14:textId="77777777" w:rsidR="00693A98" w:rsidRDefault="00693A98">
      <w:pPr>
        <w:rPr>
          <w:rtl/>
        </w:rPr>
      </w:pPr>
      <w:r>
        <w:rPr>
          <w:rFonts w:hint="cs"/>
          <w:rtl/>
        </w:rPr>
        <w:t xml:space="preserve">3. التكامل التقني: دمج تقنيات إعادة الهيكلة المعرفية مع تقنيات التحويل </w:t>
      </w:r>
      <w:proofErr w:type="spellStart"/>
      <w:r>
        <w:rPr>
          <w:rFonts w:hint="cs"/>
          <w:rtl/>
        </w:rPr>
        <w:t>الطاقي</w:t>
      </w:r>
      <w:proofErr w:type="spellEnd"/>
      <w:r>
        <w:rPr>
          <w:rFonts w:hint="cs"/>
          <w:rtl/>
        </w:rPr>
        <w:t xml:space="preserve"> والجسر السلوكي.</w:t>
      </w:r>
    </w:p>
    <w:p w14:paraId="786B54D1" w14:textId="77777777" w:rsidR="00693A98" w:rsidRDefault="00693A98">
      <w:pPr>
        <w:rPr>
          <w:rtl/>
        </w:rPr>
      </w:pPr>
      <w:r>
        <w:rPr>
          <w:rFonts w:hint="cs"/>
          <w:rtl/>
        </w:rPr>
        <w:t xml:space="preserve">4. التكامل الروحي-المعرفي: دمج البعد الروحي لـ </w:t>
      </w:r>
      <w:r>
        <w:rPr>
          <w:rFonts w:hint="cs"/>
          <w:lang w:bidi="ar-EG"/>
        </w:rPr>
        <w:t>TLRT</w:t>
      </w:r>
      <w:r>
        <w:rPr>
          <w:rFonts w:hint="cs"/>
          <w:rtl/>
        </w:rPr>
        <w:t xml:space="preserve"> مع الدقة الإجرائية لـ </w:t>
      </w:r>
      <w:r>
        <w:rPr>
          <w:rFonts w:hint="cs"/>
          <w:lang w:bidi="ar-EG"/>
        </w:rPr>
        <w:t>CBT</w:t>
      </w:r>
      <w:r>
        <w:rPr>
          <w:rFonts w:hint="cs"/>
          <w:rtl/>
        </w:rPr>
        <w:t>، بحيث يظل العلاج دقيقاً من الناحية العلمية وعميقاً من الناحية الوجودية.</w:t>
      </w:r>
    </w:p>
    <w:p w14:paraId="48A1D754" w14:textId="77777777" w:rsidR="00693A98" w:rsidRDefault="00693A98">
      <w:pPr>
        <w:rPr>
          <w:rtl/>
        </w:rPr>
      </w:pPr>
      <w:r>
        <w:rPr>
          <w:rFonts w:hint="cs"/>
          <w:rtl/>
        </w:rPr>
        <w:t xml:space="preserve">5. المرونة العلاجية: استخدام </w:t>
      </w:r>
      <w:r>
        <w:rPr>
          <w:rFonts w:hint="cs"/>
          <w:lang w:bidi="ar-EG"/>
        </w:rPr>
        <w:t>CBT</w:t>
      </w:r>
      <w:r>
        <w:rPr>
          <w:rFonts w:hint="cs"/>
          <w:rtl/>
        </w:rPr>
        <w:t xml:space="preserve"> في المراحل الأولى للتعامل مع الأعراض الحادة، ثم الانتقال إلى </w:t>
      </w:r>
      <w:r>
        <w:rPr>
          <w:rFonts w:hint="cs"/>
          <w:lang w:bidi="ar-EG"/>
        </w:rPr>
        <w:t>TLRT</w:t>
      </w:r>
      <w:r>
        <w:rPr>
          <w:rFonts w:hint="cs"/>
          <w:rtl/>
        </w:rPr>
        <w:t xml:space="preserve"> للتحول العميق والاستدامة.</w:t>
      </w:r>
    </w:p>
    <w:p w14:paraId="03CE7FAB" w14:textId="77777777" w:rsidR="00693A98" w:rsidRDefault="00693A98">
      <w:pPr>
        <w:pBdr>
          <w:bottom w:val="single" w:sz="6" w:space="1" w:color="auto"/>
        </w:pBdr>
        <w:rPr>
          <w:rtl/>
        </w:rPr>
      </w:pPr>
    </w:p>
    <w:p w14:paraId="5CDE9F61" w14:textId="77777777" w:rsidR="00693A98" w:rsidRDefault="00693A98">
      <w:pPr>
        <w:rPr>
          <w:rtl/>
        </w:rPr>
      </w:pPr>
    </w:p>
    <w:p w14:paraId="63952CBE" w14:textId="77777777" w:rsidR="00693A98" w:rsidRDefault="00693A98">
      <w:pPr>
        <w:rPr>
          <w:rtl/>
        </w:rPr>
      </w:pPr>
      <w:r>
        <w:rPr>
          <w:rFonts w:hint="cs"/>
          <w:rtl/>
        </w:rPr>
        <w:t>خامساً: خاتمة</w:t>
      </w:r>
    </w:p>
    <w:p w14:paraId="6CE2736D" w14:textId="77777777" w:rsidR="00693A98" w:rsidRDefault="00693A98">
      <w:pPr>
        <w:rPr>
          <w:rtl/>
        </w:rPr>
      </w:pPr>
    </w:p>
    <w:p w14:paraId="467306D9" w14:textId="77777777" w:rsidR="00693A98" w:rsidRDefault="00693A98">
      <w:pPr>
        <w:rPr>
          <w:rtl/>
        </w:rPr>
      </w:pPr>
      <w:r>
        <w:rPr>
          <w:rFonts w:hint="cs"/>
          <w:rtl/>
        </w:rPr>
        <w:t>يبقى الفرق الجوهري بين النموذجين في نظرتهما للذنب: هل هو خطأ معرفي يجب إعادة هيكلته، أم طاقة وجودية تحتاج إلى تحويل؟ بينما ينجح العلاج المعرفي السلوكي في تخفيف حدة الذنب عبر تقنيات دقيقة ومثبتة علمياً، يقدم العلاج بحرث المصالحة التحويلية رؤية أكثر عمقاً تحول الذنب من وصمة تطارد المريض إلى رسالة وجودية ينفع بها نفسه ومجتمعه.</w:t>
      </w:r>
    </w:p>
    <w:p w14:paraId="45DA7C09" w14:textId="77777777" w:rsidR="00693A98" w:rsidRDefault="00693A98">
      <w:pPr>
        <w:rPr>
          <w:rtl/>
        </w:rPr>
      </w:pPr>
    </w:p>
    <w:p w14:paraId="69D550DD" w14:textId="77777777" w:rsidR="00693A98" w:rsidRDefault="00693A98">
      <w:pPr>
        <w:rPr>
          <w:rtl/>
        </w:rPr>
      </w:pPr>
      <w:r>
        <w:rPr>
          <w:rFonts w:hint="cs"/>
          <w:rtl/>
        </w:rPr>
        <w:t>الفرق الجوهري يمكن تلخيصه في المعادلة التالية:</w:t>
      </w:r>
    </w:p>
    <w:p w14:paraId="378C2832" w14:textId="77777777" w:rsidR="00693A98" w:rsidRDefault="00693A98">
      <w:pPr>
        <w:rPr>
          <w:rtl/>
        </w:rPr>
      </w:pPr>
    </w:p>
    <w:p w14:paraId="16EECDF3" w14:textId="77777777" w:rsidR="00693A98" w:rsidRDefault="00693A98">
      <w:pPr>
        <w:rPr>
          <w:rtl/>
        </w:rPr>
      </w:pPr>
      <w:r>
        <w:rPr>
          <w:rFonts w:hint="cs"/>
          <w:rtl/>
        </w:rPr>
        <w:t xml:space="preserve">· </w:t>
      </w:r>
      <w:r>
        <w:rPr>
          <w:rFonts w:hint="cs"/>
          <w:lang w:bidi="ar-EG"/>
        </w:rPr>
        <w:t>CBT</w:t>
      </w:r>
      <w:r>
        <w:rPr>
          <w:rFonts w:hint="cs"/>
          <w:rtl/>
        </w:rPr>
        <w:t>: ذنب ← تخفيف ← مهارات معرفية ← حياة طبيعية.</w:t>
      </w:r>
    </w:p>
    <w:p w14:paraId="625F9733" w14:textId="77777777" w:rsidR="00693A98" w:rsidRDefault="00693A98">
      <w:pPr>
        <w:rPr>
          <w:rtl/>
        </w:rPr>
      </w:pPr>
      <w:r>
        <w:rPr>
          <w:rFonts w:hint="cs"/>
          <w:rtl/>
        </w:rPr>
        <w:t xml:space="preserve">· </w:t>
      </w:r>
      <w:r>
        <w:rPr>
          <w:rFonts w:hint="cs"/>
          <w:lang w:bidi="ar-EG"/>
        </w:rPr>
        <w:t>TLRT</w:t>
      </w:r>
      <w:r>
        <w:rPr>
          <w:rFonts w:hint="cs"/>
          <w:rtl/>
        </w:rPr>
        <w:t>: ذنب ← تحويل ← مشروع إحساني ← حياة ذات معنى.</w:t>
      </w:r>
    </w:p>
    <w:p w14:paraId="08387B03" w14:textId="77777777" w:rsidR="00693A98" w:rsidRDefault="00693A98">
      <w:pPr>
        <w:rPr>
          <w:rtl/>
        </w:rPr>
      </w:pPr>
    </w:p>
    <w:p w14:paraId="79D3E2C0" w14:textId="77777777" w:rsidR="00693A98" w:rsidRDefault="00693A98">
      <w:pPr>
        <w:rPr>
          <w:rtl/>
        </w:rPr>
      </w:pPr>
      <w:r>
        <w:rPr>
          <w:rFonts w:hint="cs"/>
          <w:rtl/>
        </w:rPr>
        <w:t>التكامل بين النموذجين قد يقدم أفضل ما في العالمين: الدقة الإجرائية مع العمق الوجودي، والتخفيف العرضي مع التحول الجوهري. المريض يحتاج أحياناً إلى تخفيف سريع للألم (</w:t>
      </w:r>
      <w:r>
        <w:rPr>
          <w:rFonts w:hint="cs"/>
          <w:lang w:bidi="ar-EG"/>
        </w:rPr>
        <w:t>CBT</w:t>
      </w:r>
      <w:r>
        <w:rPr>
          <w:rFonts w:hint="cs"/>
          <w:rtl/>
        </w:rPr>
        <w:t>) وأحياناً إلى تحول عميق في الرؤية للحياة (</w:t>
      </w:r>
      <w:r>
        <w:rPr>
          <w:rFonts w:hint="cs"/>
          <w:lang w:bidi="ar-EG"/>
        </w:rPr>
        <w:t>TLRT</w:t>
      </w:r>
      <w:r>
        <w:rPr>
          <w:rFonts w:hint="cs"/>
          <w:rtl/>
        </w:rPr>
        <w:t>). الجمع بينهما بتوازن وحكمة قد يكون هو العلاج الأمثل.</w:t>
      </w:r>
    </w:p>
    <w:p w14:paraId="50AED696" w14:textId="77777777" w:rsidR="00693A98" w:rsidRDefault="00693A98">
      <w:pPr>
        <w:pBdr>
          <w:bottom w:val="single" w:sz="6" w:space="1" w:color="auto"/>
        </w:pBdr>
        <w:rPr>
          <w:rtl/>
        </w:rPr>
      </w:pPr>
    </w:p>
    <w:p w14:paraId="4D23D31E" w14:textId="77777777" w:rsidR="00693A98" w:rsidRDefault="00693A98">
      <w:pPr>
        <w:rPr>
          <w:rtl/>
        </w:rPr>
      </w:pPr>
    </w:p>
    <w:p w14:paraId="72671204" w14:textId="77777777" w:rsidR="00693A98" w:rsidRDefault="00693A98">
      <w:pPr>
        <w:rPr>
          <w:rtl/>
        </w:rPr>
      </w:pPr>
      <w:r>
        <w:rPr>
          <w:rFonts w:hint="cs"/>
          <w:rtl/>
        </w:rPr>
        <w:t>المراجع</w:t>
      </w:r>
    </w:p>
    <w:p w14:paraId="772B27C6" w14:textId="77777777" w:rsidR="00693A98" w:rsidRDefault="00693A98">
      <w:pPr>
        <w:rPr>
          <w:rtl/>
        </w:rPr>
      </w:pPr>
    </w:p>
    <w:p w14:paraId="4DA1CE97" w14:textId="77777777" w:rsidR="00693A98" w:rsidRDefault="00693A98">
      <w:pPr>
        <w:rPr>
          <w:rtl/>
        </w:rPr>
      </w:pPr>
      <w:r>
        <w:rPr>
          <w:rFonts w:hint="cs"/>
          <w:rtl/>
        </w:rPr>
        <w:t>أولاً: المصادر المتعلقة بالعلاج المعرفي السلوكي وعلاج المخططات</w:t>
      </w:r>
    </w:p>
    <w:p w14:paraId="537F53D7" w14:textId="77777777" w:rsidR="00693A98" w:rsidRDefault="00693A98">
      <w:pPr>
        <w:rPr>
          <w:rtl/>
        </w:rPr>
      </w:pPr>
    </w:p>
    <w:p w14:paraId="56C048E7" w14:textId="77777777" w:rsidR="00693A98" w:rsidRDefault="00693A98">
      <w:pPr>
        <w:rPr>
          <w:rtl/>
        </w:rPr>
      </w:pPr>
      <w:r>
        <w:rPr>
          <w:rFonts w:hint="cs"/>
          <w:rtl/>
        </w:rPr>
        <w:t xml:space="preserve">1. العلاج السلوكي المعرفي. (د.ت.). </w:t>
      </w:r>
      <w:r>
        <w:rPr>
          <w:rFonts w:hint="cs"/>
          <w:lang w:bidi="ar-EG"/>
        </w:rPr>
        <w:t>TCC-mise-en-page-ISBN.pdf</w:t>
      </w:r>
      <w:r>
        <w:rPr>
          <w:rFonts w:hint="cs"/>
          <w:rtl/>
        </w:rPr>
        <w:t>. [ص 22]</w:t>
      </w:r>
    </w:p>
    <w:p w14:paraId="29B9B20B" w14:textId="77777777" w:rsidR="00693A98" w:rsidRDefault="00693A98">
      <w:pPr>
        <w:rPr>
          <w:rtl/>
        </w:rPr>
      </w:pPr>
      <w:r>
        <w:rPr>
          <w:rFonts w:hint="cs"/>
          <w:rtl/>
        </w:rPr>
        <w:t>2. اضطراب الوسواس القهري في ضوء النموذج العلاجي المعرفي السلوكي. (د.ت.). [ص 277]</w:t>
      </w:r>
    </w:p>
    <w:p w14:paraId="53F00798" w14:textId="77777777" w:rsidR="00693A98" w:rsidRDefault="00693A98">
      <w:pPr>
        <w:rPr>
          <w:rtl/>
        </w:rPr>
      </w:pPr>
      <w:r>
        <w:rPr>
          <w:rFonts w:hint="cs"/>
          <w:rtl/>
        </w:rPr>
        <w:t xml:space="preserve">3. </w:t>
      </w:r>
      <w:r>
        <w:rPr>
          <w:rFonts w:hint="cs"/>
          <w:lang w:bidi="ar-EG"/>
        </w:rPr>
        <w:t>Dugas, M. J., et al. (2017)</w:t>
      </w:r>
      <w:r>
        <w:rPr>
          <w:rFonts w:hint="cs"/>
          <w:rtl/>
        </w:rPr>
        <w:t>. دليل ممارسة لتقييم وعلاج اضطراب القلق العام. [ص 107، 214-215]</w:t>
      </w:r>
    </w:p>
    <w:p w14:paraId="3A602384" w14:textId="77777777" w:rsidR="00693A98" w:rsidRDefault="00693A98">
      <w:pPr>
        <w:rPr>
          <w:rtl/>
        </w:rPr>
      </w:pPr>
      <w:r>
        <w:rPr>
          <w:rFonts w:hint="cs"/>
          <w:rtl/>
        </w:rPr>
        <w:t>4. علاج المخططات: المبادئ والأدوات العملية. (</w:t>
      </w:r>
      <w:r>
        <w:rPr>
          <w:rFonts w:hint="cs"/>
          <w:lang w:bidi="ar-EG"/>
        </w:rPr>
        <w:t>La Thérapie Des Schémas</w:t>
      </w:r>
      <w:r>
        <w:rPr>
          <w:rFonts w:hint="cs"/>
          <w:rtl/>
        </w:rPr>
        <w:t>). (د.ت.). [ص 166]</w:t>
      </w:r>
    </w:p>
    <w:p w14:paraId="153F5BDE" w14:textId="77777777" w:rsidR="00693A98" w:rsidRDefault="00693A98">
      <w:pPr>
        <w:rPr>
          <w:rtl/>
        </w:rPr>
      </w:pPr>
      <w:r>
        <w:rPr>
          <w:rFonts w:hint="cs"/>
          <w:rtl/>
        </w:rPr>
        <w:t>5. معهد بيك للعلاج المعرفي. (د.ت.). حزمة أوراق عمل العلاج المعرفي السلوكي. [ص 12]</w:t>
      </w:r>
    </w:p>
    <w:p w14:paraId="3AB4101E" w14:textId="77777777" w:rsidR="00693A98" w:rsidRDefault="00693A98">
      <w:pPr>
        <w:rPr>
          <w:rtl/>
        </w:rPr>
      </w:pPr>
    </w:p>
    <w:p w14:paraId="28DB18C8" w14:textId="77777777" w:rsidR="00693A98" w:rsidRDefault="00693A98">
      <w:pPr>
        <w:rPr>
          <w:rtl/>
        </w:rPr>
      </w:pPr>
      <w:r>
        <w:rPr>
          <w:rFonts w:hint="cs"/>
          <w:rtl/>
        </w:rPr>
        <w:t>ثانياً: العلاج بحرث المصالحة التحويلية (</w:t>
      </w:r>
      <w:r>
        <w:rPr>
          <w:rFonts w:hint="cs"/>
          <w:lang w:bidi="ar-EG"/>
        </w:rPr>
        <w:t>TLRT</w:t>
      </w:r>
      <w:r>
        <w:rPr>
          <w:rFonts w:hint="cs"/>
          <w:rtl/>
        </w:rPr>
        <w:t>)</w:t>
      </w:r>
    </w:p>
    <w:p w14:paraId="785267E0" w14:textId="77777777" w:rsidR="00693A98" w:rsidRDefault="00693A98">
      <w:pPr>
        <w:rPr>
          <w:rtl/>
        </w:rPr>
      </w:pPr>
    </w:p>
    <w:p w14:paraId="0C67F790" w14:textId="563BFBDB" w:rsidR="00693A98" w:rsidRDefault="00693A98" w:rsidP="00693A98">
      <w:pPr>
        <w:pStyle w:val="a6"/>
        <w:numPr>
          <w:ilvl w:val="0"/>
          <w:numId w:val="40"/>
        </w:numPr>
        <w:rPr>
          <w:rtl/>
        </w:rPr>
      </w:pPr>
      <w:r>
        <w:rPr>
          <w:rFonts w:hint="cs"/>
          <w:lang w:bidi="ar-EG"/>
        </w:rPr>
        <w:t>TLRT</w:t>
      </w:r>
      <w:r>
        <w:rPr>
          <w:rFonts w:hint="cs"/>
          <w:rtl/>
        </w:rPr>
        <w:t xml:space="preserve"> (العلاج بحرث المصالحة التحويلية) (2026). الدليل النظري والإكلينيكي: نحو نموذج تكاملي لتحويل عقدة الذنب. (الطبعة التجريبية الأولى). [الصفحات: 34، 57، 89، 98، 145، 150، 167، 175]</w:t>
      </w:r>
    </w:p>
    <w:p w14:paraId="0B90F41B" w14:textId="77777777" w:rsidR="00693A98" w:rsidRDefault="00693A98">
      <w:pPr>
        <w:pBdr>
          <w:bottom w:val="single" w:sz="6" w:space="1" w:color="auto"/>
        </w:pBdr>
        <w:rPr>
          <w:rtl/>
        </w:rPr>
      </w:pPr>
    </w:p>
    <w:p w14:paraId="128BCCE9" w14:textId="77777777" w:rsidR="00693A98" w:rsidRDefault="00693A98">
      <w:pPr>
        <w:rPr>
          <w:rtl/>
        </w:rPr>
      </w:pPr>
    </w:p>
    <w:p w14:paraId="1840B1CE" w14:textId="77777777" w:rsidR="00693A98" w:rsidRDefault="00693A98">
      <w:pPr>
        <w:rPr>
          <w:rtl/>
        </w:rPr>
      </w:pPr>
      <w:r>
        <w:rPr>
          <w:rFonts w:hint="cs"/>
          <w:rtl/>
        </w:rPr>
        <w:t>نهاية الجزء العاشر: الفصل التاسع – مقارنة مع العلاج المعرفي السلوكي وعلاج المخططات</w:t>
      </w:r>
    </w:p>
    <w:p w14:paraId="04F1F74B" w14:textId="77777777" w:rsidR="00693A98" w:rsidRDefault="00693A98">
      <w:pPr>
        <w:pBdr>
          <w:bottom w:val="single" w:sz="6" w:space="1" w:color="auto"/>
        </w:pBdr>
        <w:rPr>
          <w:rtl/>
        </w:rPr>
      </w:pPr>
    </w:p>
    <w:p w14:paraId="4E4F4FB3" w14:textId="77777777" w:rsidR="00693A98" w:rsidRDefault="00693A98">
      <w:pPr>
        <w:rPr>
          <w:rtl/>
        </w:rPr>
      </w:pPr>
    </w:p>
    <w:p w14:paraId="53B1590C" w14:textId="77777777" w:rsidR="00693A98" w:rsidRDefault="00693A98">
      <w:pPr>
        <w:rPr>
          <w:rtl/>
        </w:rPr>
      </w:pPr>
      <w:r>
        <w:rPr>
          <w:rFonts w:hint="cs"/>
          <w:rtl/>
        </w:rPr>
        <w:t>بهذا نكون قد أكملنا جميع أجزاء وفصول الدليل النظري والإكلينيكي للعلاج بحرث المصالحة التحويلية (</w:t>
      </w:r>
      <w:r>
        <w:rPr>
          <w:rFonts w:hint="cs"/>
          <w:lang w:bidi="ar-EG"/>
        </w:rPr>
        <w:t>TLRT</w:t>
      </w:r>
      <w:r>
        <w:rPr>
          <w:rFonts w:hint="cs"/>
          <w:rtl/>
        </w:rPr>
        <w:t>) :</w:t>
      </w:r>
    </w:p>
    <w:p w14:paraId="55B20517" w14:textId="77777777" w:rsidR="00693A98" w:rsidRDefault="00693A98">
      <w:pPr>
        <w:rPr>
          <w:rtl/>
        </w:rPr>
      </w:pPr>
    </w:p>
    <w:p w14:paraId="071A8E0F" w14:textId="77777777" w:rsidR="00D45FD2" w:rsidRDefault="00D45FD2">
      <w:pPr>
        <w:rPr>
          <w:rtl/>
        </w:rPr>
      </w:pPr>
    </w:p>
    <w:p w14:paraId="2EF3421E" w14:textId="77777777" w:rsidR="00D45FD2" w:rsidRDefault="00D45FD2">
      <w:pPr>
        <w:rPr>
          <w:rtl/>
        </w:rPr>
      </w:pPr>
      <w:r>
        <w:rPr>
          <w:rFonts w:hint="cs"/>
          <w:rtl/>
        </w:rPr>
        <w:t>العلاج بحرث المصالحة التحويلية (</w:t>
      </w:r>
      <w:r>
        <w:rPr>
          <w:rFonts w:hint="cs"/>
          <w:lang w:bidi="ar-EG"/>
        </w:rPr>
        <w:t>TLRT</w:t>
      </w:r>
      <w:r>
        <w:rPr>
          <w:rFonts w:hint="cs"/>
          <w:rtl/>
        </w:rPr>
        <w:t>)</w:t>
      </w:r>
    </w:p>
    <w:p w14:paraId="33CF2A66" w14:textId="77777777" w:rsidR="00D45FD2" w:rsidRDefault="00D45FD2">
      <w:pPr>
        <w:rPr>
          <w:rtl/>
        </w:rPr>
      </w:pPr>
    </w:p>
    <w:p w14:paraId="3BA756ED" w14:textId="77777777" w:rsidR="00D45FD2" w:rsidRDefault="00D45FD2">
      <w:pPr>
        <w:rPr>
          <w:rtl/>
        </w:rPr>
      </w:pPr>
      <w:r>
        <w:rPr>
          <w:rFonts w:hint="cs"/>
          <w:rtl/>
        </w:rPr>
        <w:t>الدليل النظري والإكلينيكي: نحو نموذج تكاملي لتحويل عقدة الذنب</w:t>
      </w:r>
    </w:p>
    <w:p w14:paraId="1D8D46DE" w14:textId="77777777" w:rsidR="00EC57DE" w:rsidRDefault="00EC57DE">
      <w:pPr>
        <w:rPr>
          <w:rtl/>
        </w:rPr>
      </w:pPr>
      <w:r>
        <w:rPr>
          <w:rFonts w:hint="cs"/>
          <w:rtl/>
        </w:rPr>
        <w:t>العلاج بحرث المصالحة التحويلية (</w:t>
      </w:r>
      <w:r>
        <w:rPr>
          <w:rFonts w:hint="cs"/>
          <w:lang w:bidi="ar-EG"/>
        </w:rPr>
        <w:t>TLRT</w:t>
      </w:r>
      <w:r>
        <w:rPr>
          <w:rFonts w:hint="cs"/>
          <w:rtl/>
        </w:rPr>
        <w:t>)</w:t>
      </w:r>
    </w:p>
    <w:p w14:paraId="4FE4715D" w14:textId="77777777" w:rsidR="00EC57DE" w:rsidRDefault="00EC57DE">
      <w:pPr>
        <w:rPr>
          <w:rtl/>
        </w:rPr>
      </w:pPr>
    </w:p>
    <w:p w14:paraId="09DDD7E7" w14:textId="77777777" w:rsidR="00EC57DE" w:rsidRDefault="00EC57DE">
      <w:pPr>
        <w:rPr>
          <w:rtl/>
        </w:rPr>
      </w:pPr>
      <w:r>
        <w:rPr>
          <w:rFonts w:hint="cs"/>
          <w:rtl/>
        </w:rPr>
        <w:t>الدليل النظري والإكلينيكي: نحو نموذج تكاملي لتحويل عقدة الذنب</w:t>
      </w:r>
    </w:p>
    <w:p w14:paraId="1EB0679A" w14:textId="77777777" w:rsidR="00EC57DE" w:rsidRDefault="00EC57DE">
      <w:pPr>
        <w:rPr>
          <w:rtl/>
        </w:rPr>
      </w:pPr>
    </w:p>
    <w:p w14:paraId="708338A3" w14:textId="77777777" w:rsidR="00EC57DE" w:rsidRDefault="00EC57DE">
      <w:pPr>
        <w:rPr>
          <w:rtl/>
        </w:rPr>
      </w:pPr>
      <w:r>
        <w:rPr>
          <w:rFonts w:hint="cs"/>
          <w:rtl/>
        </w:rPr>
        <w:t>الجزء الحادي عشر: الفصل العاشر – دراسة مقارنة بين العلاج بحرث المصالحة التحويلية (</w:t>
      </w:r>
      <w:r>
        <w:rPr>
          <w:rFonts w:hint="cs"/>
          <w:lang w:bidi="ar-EG"/>
        </w:rPr>
        <w:t>TLRT</w:t>
      </w:r>
      <w:r>
        <w:rPr>
          <w:rFonts w:hint="cs"/>
          <w:rtl/>
        </w:rPr>
        <w:t>) والعلاج التحويلي السريع (</w:t>
      </w:r>
      <w:r>
        <w:rPr>
          <w:rFonts w:hint="cs"/>
          <w:lang w:bidi="ar-EG"/>
        </w:rPr>
        <w:t>RTT</w:t>
      </w:r>
      <w:r>
        <w:rPr>
          <w:rFonts w:hint="cs"/>
          <w:rtl/>
        </w:rPr>
        <w:t>): الرؤية، المنهج، والفاعلية</w:t>
      </w:r>
    </w:p>
    <w:p w14:paraId="7520C02B" w14:textId="77777777" w:rsidR="00EC57DE" w:rsidRDefault="00EC57DE">
      <w:pPr>
        <w:pBdr>
          <w:bottom w:val="single" w:sz="6" w:space="1" w:color="auto"/>
        </w:pBdr>
        <w:rPr>
          <w:rtl/>
        </w:rPr>
      </w:pPr>
    </w:p>
    <w:p w14:paraId="38E6787C" w14:textId="77777777" w:rsidR="00EC57DE" w:rsidRDefault="00EC57DE">
      <w:pPr>
        <w:rPr>
          <w:rtl/>
        </w:rPr>
      </w:pPr>
    </w:p>
    <w:p w14:paraId="7CA90A41" w14:textId="77777777" w:rsidR="00EC57DE" w:rsidRDefault="00EC57DE">
      <w:pPr>
        <w:rPr>
          <w:rtl/>
        </w:rPr>
      </w:pPr>
      <w:r>
        <w:rPr>
          <w:rFonts w:hint="cs"/>
          <w:rtl/>
        </w:rPr>
        <w:t>الفصل العاشر: دراسة مقارنة بين العلاج بحرث المصالحة التحويلية (</w:t>
      </w:r>
      <w:r>
        <w:rPr>
          <w:rFonts w:hint="cs"/>
          <w:lang w:bidi="ar-EG"/>
        </w:rPr>
        <w:t>TLRT</w:t>
      </w:r>
      <w:r>
        <w:rPr>
          <w:rFonts w:hint="cs"/>
          <w:rtl/>
        </w:rPr>
        <w:t>) والعلاج التحويلي السريع (</w:t>
      </w:r>
      <w:r>
        <w:rPr>
          <w:rFonts w:hint="cs"/>
          <w:lang w:bidi="ar-EG"/>
        </w:rPr>
        <w:t>RTT</w:t>
      </w:r>
      <w:r>
        <w:rPr>
          <w:rFonts w:hint="cs"/>
          <w:rtl/>
        </w:rPr>
        <w:t>)</w:t>
      </w:r>
    </w:p>
    <w:p w14:paraId="7BFB5E50" w14:textId="77777777" w:rsidR="00EC57DE" w:rsidRDefault="00EC57DE">
      <w:pPr>
        <w:rPr>
          <w:rtl/>
        </w:rPr>
      </w:pPr>
    </w:p>
    <w:p w14:paraId="755E2942" w14:textId="77777777" w:rsidR="00EC57DE" w:rsidRDefault="00EC57DE">
      <w:pPr>
        <w:rPr>
          <w:rtl/>
        </w:rPr>
      </w:pPr>
      <w:r>
        <w:rPr>
          <w:rFonts w:hint="cs"/>
          <w:rtl/>
        </w:rPr>
        <w:t>تمهيد</w:t>
      </w:r>
    </w:p>
    <w:p w14:paraId="3861AF1B" w14:textId="77777777" w:rsidR="00EC57DE" w:rsidRDefault="00EC57DE">
      <w:pPr>
        <w:rPr>
          <w:rtl/>
        </w:rPr>
      </w:pPr>
    </w:p>
    <w:p w14:paraId="16876877" w14:textId="7776C7F1" w:rsidR="00EC57DE" w:rsidRDefault="00EC57DE">
      <w:pPr>
        <w:rPr>
          <w:rtl/>
        </w:rPr>
      </w:pPr>
      <w:r>
        <w:rPr>
          <w:rFonts w:hint="cs"/>
          <w:rtl/>
        </w:rPr>
        <w:t>يشهد حقل العلاجات النفسية المعاصرة ظهور العديد من النماذج العلاجية التي تجمع بين التقنيات التقليدية والمداخل الحديثة، ومن بينها ما يطلق عليه "العلاج التحويلي السريع" (</w:t>
      </w:r>
      <w:r>
        <w:rPr>
          <w:rFonts w:hint="cs"/>
          <w:lang w:bidi="ar-EG"/>
        </w:rPr>
        <w:t xml:space="preserve">Rapid Transformational Therapy </w:t>
      </w:r>
      <w:r>
        <w:rPr>
          <w:lang w:bidi="ar-EG"/>
        </w:rPr>
        <w:t>–</w:t>
      </w:r>
      <w:r>
        <w:rPr>
          <w:rFonts w:hint="cs"/>
          <w:lang w:bidi="ar-EG"/>
        </w:rPr>
        <w:t xml:space="preserve"> RTT</w:t>
      </w:r>
      <w:r>
        <w:rPr>
          <w:rFonts w:hint="cs"/>
          <w:rtl/>
        </w:rPr>
        <w:t xml:space="preserve">) الذي طورته المعالجة البريطانية </w:t>
      </w:r>
      <w:proofErr w:type="spellStart"/>
      <w:r>
        <w:rPr>
          <w:rFonts w:hint="cs"/>
          <w:rtl/>
        </w:rPr>
        <w:t>ماريسا</w:t>
      </w:r>
      <w:proofErr w:type="spellEnd"/>
      <w:r>
        <w:rPr>
          <w:rFonts w:hint="cs"/>
          <w:rtl/>
        </w:rPr>
        <w:t xml:space="preserve"> بير. يقدم هذا النموذج نفسه كأسلوب علاجي يدمج بين التنويم الإيحائي، والعلاج المعرفي، والتحليل النفسي، بهدف تحقيق تغيير سريع في جلسة واحدة أو عدة جلسات محدودة. في المقابل، يقدم العلاج بحرث المصالحة التحويلية (</w:t>
      </w:r>
      <w:r>
        <w:rPr>
          <w:rFonts w:hint="cs"/>
          <w:lang w:bidi="ar-EG"/>
        </w:rPr>
        <w:t>TLRT</w:t>
      </w:r>
      <w:r>
        <w:rPr>
          <w:rFonts w:hint="cs"/>
          <w:rtl/>
        </w:rPr>
        <w:t xml:space="preserve">) نموذجاً تكاملياً مختلفاً، يمتد على خمس مراحل، ويستند إلى تأصيل إسلامي واضح، مع تركيز على تحويل طاقة الذنب إلى فاعلية </w:t>
      </w:r>
      <w:proofErr w:type="spellStart"/>
      <w:r>
        <w:rPr>
          <w:rFonts w:hint="cs"/>
          <w:rtl/>
        </w:rPr>
        <w:t>إحسانية</w:t>
      </w:r>
      <w:proofErr w:type="spellEnd"/>
      <w:r>
        <w:rPr>
          <w:rFonts w:hint="cs"/>
          <w:rtl/>
        </w:rPr>
        <w:t xml:space="preserve"> مستدامة.</w:t>
      </w:r>
    </w:p>
    <w:p w14:paraId="63BF65E9" w14:textId="77777777" w:rsidR="00EC57DE" w:rsidRDefault="00EC57DE">
      <w:pPr>
        <w:rPr>
          <w:rtl/>
        </w:rPr>
      </w:pPr>
    </w:p>
    <w:p w14:paraId="40B57CD4" w14:textId="77777777" w:rsidR="00EC57DE" w:rsidRDefault="00EC57DE">
      <w:pPr>
        <w:rPr>
          <w:rtl/>
        </w:rPr>
      </w:pPr>
      <w:r>
        <w:rPr>
          <w:rFonts w:hint="cs"/>
          <w:rtl/>
        </w:rPr>
        <w:t xml:space="preserve">هذا الفصل يعقد مقارنة منهجية بين النموذجين، بهدف توضيح أوجه الالتقاء والاختلاف، وتحليل نقاط القوة والضعف في كل منهما، واستخلاص دروس يمكن أن تفيد في تطوير الممارسة العلاجية. تعتمد المقارنة على ما هو موثق علمياً عن </w:t>
      </w:r>
      <w:r>
        <w:rPr>
          <w:rFonts w:hint="cs"/>
          <w:lang w:bidi="ar-EG"/>
        </w:rPr>
        <w:t>RTT</w:t>
      </w:r>
      <w:r>
        <w:rPr>
          <w:rFonts w:hint="cs"/>
          <w:rtl/>
        </w:rPr>
        <w:t>، مع تحليل نقدي متوازن يأخذ في الاعتبار التحفظات العلمية الجوهرية التي أثيرت حول هذا النموذج.</w:t>
      </w:r>
    </w:p>
    <w:p w14:paraId="0D829B0C" w14:textId="77777777" w:rsidR="00EC57DE" w:rsidRDefault="00EC57DE">
      <w:pPr>
        <w:pBdr>
          <w:bottom w:val="single" w:sz="6" w:space="1" w:color="auto"/>
        </w:pBdr>
        <w:rPr>
          <w:rtl/>
        </w:rPr>
      </w:pPr>
    </w:p>
    <w:p w14:paraId="45EC1AE5" w14:textId="77777777" w:rsidR="00EC57DE" w:rsidRDefault="00EC57DE">
      <w:pPr>
        <w:rPr>
          <w:rtl/>
        </w:rPr>
      </w:pPr>
    </w:p>
    <w:p w14:paraId="0DD08F19" w14:textId="77777777" w:rsidR="00EC57DE" w:rsidRDefault="00EC57DE">
      <w:pPr>
        <w:rPr>
          <w:rtl/>
        </w:rPr>
      </w:pPr>
      <w:r>
        <w:rPr>
          <w:rFonts w:hint="cs"/>
          <w:rtl/>
        </w:rPr>
        <w:t>أولاً: عرض موجز للعلاج التحويلي السريع (</w:t>
      </w:r>
      <w:r>
        <w:rPr>
          <w:rFonts w:hint="cs"/>
          <w:lang w:bidi="ar-EG"/>
        </w:rPr>
        <w:t>RTT</w:t>
      </w:r>
      <w:r>
        <w:rPr>
          <w:rFonts w:hint="cs"/>
          <w:rtl/>
        </w:rPr>
        <w:t>)</w:t>
      </w:r>
    </w:p>
    <w:p w14:paraId="150E65A3" w14:textId="77777777" w:rsidR="00EC57DE" w:rsidRDefault="00EC57DE">
      <w:pPr>
        <w:rPr>
          <w:rtl/>
        </w:rPr>
      </w:pPr>
    </w:p>
    <w:p w14:paraId="645DD07D" w14:textId="297A6FC7" w:rsidR="00EC57DE" w:rsidRDefault="00EC57DE" w:rsidP="00EC57DE">
      <w:pPr>
        <w:pStyle w:val="a6"/>
        <w:numPr>
          <w:ilvl w:val="1"/>
          <w:numId w:val="40"/>
        </w:numPr>
        <w:rPr>
          <w:rtl/>
        </w:rPr>
      </w:pPr>
      <w:r>
        <w:rPr>
          <w:rFonts w:hint="cs"/>
          <w:rtl/>
        </w:rPr>
        <w:t>التعريف والأصول</w:t>
      </w:r>
    </w:p>
    <w:p w14:paraId="7E14470A" w14:textId="77777777" w:rsidR="00EC57DE" w:rsidRDefault="00EC57DE" w:rsidP="00EC57DE">
      <w:pPr>
        <w:pStyle w:val="a6"/>
        <w:numPr>
          <w:ilvl w:val="1"/>
          <w:numId w:val="40"/>
        </w:numPr>
        <w:rPr>
          <w:rtl/>
        </w:rPr>
      </w:pPr>
    </w:p>
    <w:p w14:paraId="6AF63F98" w14:textId="77777777" w:rsidR="00EC57DE" w:rsidRDefault="00EC57DE">
      <w:pPr>
        <w:rPr>
          <w:rtl/>
        </w:rPr>
      </w:pPr>
      <w:r>
        <w:rPr>
          <w:rFonts w:hint="cs"/>
          <w:rtl/>
        </w:rPr>
        <w:t>العلاج التحويلي السريع (</w:t>
      </w:r>
      <w:r>
        <w:rPr>
          <w:rFonts w:hint="cs"/>
          <w:lang w:bidi="ar-EG"/>
        </w:rPr>
        <w:t>RTT</w:t>
      </w:r>
      <w:r>
        <w:rPr>
          <w:rFonts w:hint="cs"/>
          <w:rtl/>
        </w:rPr>
        <w:t xml:space="preserve">) هو نهج علاجي طورته المعالجة البريطانية </w:t>
      </w:r>
      <w:proofErr w:type="spellStart"/>
      <w:r>
        <w:rPr>
          <w:rFonts w:hint="cs"/>
          <w:rtl/>
        </w:rPr>
        <w:t>ماريسا</w:t>
      </w:r>
      <w:proofErr w:type="spellEnd"/>
      <w:r>
        <w:rPr>
          <w:rFonts w:hint="cs"/>
          <w:rtl/>
        </w:rPr>
        <w:t xml:space="preserve"> بير (</w:t>
      </w:r>
      <w:r>
        <w:rPr>
          <w:rFonts w:hint="cs"/>
          <w:lang w:bidi="ar-EG"/>
        </w:rPr>
        <w:t>Marisa Peer</w:t>
      </w:r>
      <w:r>
        <w:rPr>
          <w:rFonts w:hint="cs"/>
          <w:rtl/>
        </w:rPr>
        <w:t>)، ويقوم على دمج ثلاث تقنيات رئيسة: التنويم الإيحائي (</w:t>
      </w:r>
      <w:r>
        <w:rPr>
          <w:rFonts w:hint="cs"/>
          <w:lang w:bidi="ar-EG"/>
        </w:rPr>
        <w:t>Hypnotherapy</w:t>
      </w:r>
      <w:r>
        <w:rPr>
          <w:rFonts w:hint="cs"/>
          <w:rtl/>
        </w:rPr>
        <w:t>)، العلاج المعرفي (</w:t>
      </w:r>
      <w:r>
        <w:rPr>
          <w:rFonts w:hint="cs"/>
          <w:lang w:bidi="ar-EG"/>
        </w:rPr>
        <w:t>Cognitive Therapy</w:t>
      </w:r>
      <w:r>
        <w:rPr>
          <w:rFonts w:hint="cs"/>
          <w:rtl/>
        </w:rPr>
        <w:t>)، والتحليل النفسي (</w:t>
      </w:r>
      <w:r>
        <w:rPr>
          <w:rFonts w:hint="cs"/>
          <w:lang w:bidi="ar-EG"/>
        </w:rPr>
        <w:t>Psychoanalysis</w:t>
      </w:r>
      <w:r>
        <w:rPr>
          <w:rFonts w:hint="cs"/>
          <w:rtl/>
        </w:rPr>
        <w:t>) في بروتوكول علاجي واحد. تدعي بير أن هذا الدمج يسمح بمعالجة المشكلات النفسية بسرعة فائقة، غالباً في جلسة واحدة أو بضع جلسات، عبر الوصول إلى "جذر المشكلة" في الذاكرة وإعادة برمجتها.</w:t>
      </w:r>
    </w:p>
    <w:p w14:paraId="03F298E4" w14:textId="77777777" w:rsidR="00EC57DE" w:rsidRDefault="00EC57DE">
      <w:pPr>
        <w:rPr>
          <w:rtl/>
        </w:rPr>
      </w:pPr>
    </w:p>
    <w:p w14:paraId="0CE0213F" w14:textId="55DD7861" w:rsidR="00EC57DE" w:rsidRDefault="00EC57DE" w:rsidP="00EC57DE">
      <w:pPr>
        <w:pStyle w:val="a6"/>
        <w:numPr>
          <w:ilvl w:val="1"/>
          <w:numId w:val="40"/>
        </w:numPr>
        <w:rPr>
          <w:rtl/>
        </w:rPr>
      </w:pPr>
      <w:r>
        <w:rPr>
          <w:rFonts w:hint="cs"/>
          <w:rtl/>
        </w:rPr>
        <w:t>الأسس النظرية (وفقاً لما تقدمه المؤسسة)</w:t>
      </w:r>
    </w:p>
    <w:p w14:paraId="0D682D21" w14:textId="77777777" w:rsidR="00EC57DE" w:rsidRDefault="00EC57DE" w:rsidP="00EC57DE">
      <w:pPr>
        <w:pStyle w:val="a6"/>
        <w:numPr>
          <w:ilvl w:val="1"/>
          <w:numId w:val="40"/>
        </w:numPr>
        <w:rPr>
          <w:rtl/>
        </w:rPr>
      </w:pPr>
    </w:p>
    <w:p w14:paraId="70980A26" w14:textId="77777777" w:rsidR="00EC57DE" w:rsidRDefault="00EC57DE">
      <w:pPr>
        <w:rPr>
          <w:rtl/>
        </w:rPr>
      </w:pPr>
      <w:r>
        <w:rPr>
          <w:rFonts w:hint="cs"/>
          <w:rtl/>
        </w:rPr>
        <w:t xml:space="preserve">1. تأثير المعتقدات المبكرة: تفترض </w:t>
      </w:r>
      <w:r>
        <w:rPr>
          <w:rFonts w:hint="cs"/>
          <w:lang w:bidi="ar-EG"/>
        </w:rPr>
        <w:t>RTT</w:t>
      </w:r>
      <w:r>
        <w:rPr>
          <w:rFonts w:hint="cs"/>
          <w:rtl/>
        </w:rPr>
        <w:t xml:space="preserve"> أن المعتقدات التي تتشكل في مرحلة الطفولة (عادة قبل سن السابعة) تؤثر بشكل حاسم على السلوك الحالي والمشكلات النفسية. هذه الفكرة مستمدة من نظريات التحليل النفسي والعلاج المعرفي.</w:t>
      </w:r>
    </w:p>
    <w:p w14:paraId="13CA58BB" w14:textId="77777777" w:rsidR="00EC57DE" w:rsidRDefault="00EC57DE">
      <w:pPr>
        <w:rPr>
          <w:rtl/>
        </w:rPr>
      </w:pPr>
      <w:r>
        <w:rPr>
          <w:rFonts w:hint="cs"/>
          <w:rtl/>
        </w:rPr>
        <w:t>2. الوصول إلى الذكريات الجذرية: عبر تقنيات التنويم الإيحائي والاسترخاء العميق، يسعى المعالج إلى مساعدة المريض على استحضار الذكريات المبكرة المرتبطة بالمشكلة الحالية، بهدف فهم مصدرها وإعادة تفسيرها.</w:t>
      </w:r>
    </w:p>
    <w:p w14:paraId="54BABA40" w14:textId="77777777" w:rsidR="00EC57DE" w:rsidRDefault="00EC57DE">
      <w:pPr>
        <w:rPr>
          <w:rtl/>
        </w:rPr>
      </w:pPr>
      <w:r>
        <w:rPr>
          <w:rFonts w:hint="cs"/>
          <w:rtl/>
        </w:rPr>
        <w:t>3. إعادة البرمجة عبر الإيحاء: بعد الوصول إلى الذاكرة الجذرية، يستخدم المعالج إيحاءات إيجابية (</w:t>
      </w:r>
      <w:r>
        <w:rPr>
          <w:rFonts w:hint="cs"/>
          <w:lang w:bidi="ar-EG"/>
        </w:rPr>
        <w:t>Affirmations</w:t>
      </w:r>
      <w:r>
        <w:rPr>
          <w:rFonts w:hint="cs"/>
          <w:rtl/>
        </w:rPr>
        <w:t>) لـ"إعادة برمجة" المعتقدات السلبية واستبدالها بمعتقدات إيجابية جديدة.</w:t>
      </w:r>
    </w:p>
    <w:p w14:paraId="1A880B8F" w14:textId="77777777" w:rsidR="00EC57DE" w:rsidRDefault="00EC57DE">
      <w:pPr>
        <w:rPr>
          <w:rtl/>
        </w:rPr>
      </w:pPr>
      <w:r>
        <w:rPr>
          <w:rFonts w:hint="cs"/>
          <w:rtl/>
        </w:rPr>
        <w:t xml:space="preserve">4. اللدونة العصبية: تستخدم </w:t>
      </w:r>
      <w:r>
        <w:rPr>
          <w:rFonts w:hint="cs"/>
          <w:lang w:bidi="ar-EG"/>
        </w:rPr>
        <w:t>RTT</w:t>
      </w:r>
      <w:r>
        <w:rPr>
          <w:rFonts w:hint="cs"/>
          <w:rtl/>
        </w:rPr>
        <w:t xml:space="preserve"> مصطلحات علم الأعصاب مثل "اللدونة العصبية" (</w:t>
      </w:r>
      <w:r>
        <w:rPr>
          <w:rFonts w:hint="cs"/>
          <w:lang w:bidi="ar-EG"/>
        </w:rPr>
        <w:t>Neuroplasticity</w:t>
      </w:r>
      <w:r>
        <w:rPr>
          <w:rFonts w:hint="cs"/>
          <w:rtl/>
        </w:rPr>
        <w:t>) لتبرير قدرتها على إحداث تغيير سريع في الدماغ، مدعية أن الجلسة الواحدة يمكن أن تغير المسارات العصبية.</w:t>
      </w:r>
    </w:p>
    <w:p w14:paraId="70302C69" w14:textId="77777777" w:rsidR="00EC57DE" w:rsidRDefault="00EC57DE">
      <w:pPr>
        <w:rPr>
          <w:rtl/>
        </w:rPr>
      </w:pPr>
    </w:p>
    <w:p w14:paraId="0324B295" w14:textId="77777777" w:rsidR="00EC57DE" w:rsidRDefault="00EC57DE">
      <w:pPr>
        <w:rPr>
          <w:rtl/>
        </w:rPr>
      </w:pPr>
      <w:r>
        <w:rPr>
          <w:rFonts w:hint="cs"/>
          <w:rtl/>
        </w:rPr>
        <w:t>1.3 التقنيات الأساسية</w:t>
      </w:r>
    </w:p>
    <w:p w14:paraId="31E3A9F7" w14:textId="77777777" w:rsidR="00EC57DE" w:rsidRDefault="00EC57DE">
      <w:pPr>
        <w:rPr>
          <w:rtl/>
        </w:rPr>
      </w:pPr>
    </w:p>
    <w:p w14:paraId="05FC262E" w14:textId="77777777" w:rsidR="00EC57DE" w:rsidRDefault="00EC57DE">
      <w:pPr>
        <w:rPr>
          <w:rtl/>
        </w:rPr>
      </w:pPr>
      <w:r>
        <w:rPr>
          <w:rFonts w:hint="cs"/>
          <w:rtl/>
        </w:rPr>
        <w:t>· التنويم الإيحائي (</w:t>
      </w:r>
      <w:r>
        <w:rPr>
          <w:rFonts w:hint="cs"/>
          <w:lang w:bidi="ar-EG"/>
        </w:rPr>
        <w:t>Hypnosis</w:t>
      </w:r>
      <w:r>
        <w:rPr>
          <w:rFonts w:hint="cs"/>
          <w:rtl/>
        </w:rPr>
        <w:t>): للوصول إلى حالة استرخاء عميق وزيادة القابلية للاقتراح.</w:t>
      </w:r>
    </w:p>
    <w:p w14:paraId="355154BB" w14:textId="77777777" w:rsidR="00EC57DE" w:rsidRDefault="00EC57DE">
      <w:pPr>
        <w:rPr>
          <w:rtl/>
        </w:rPr>
      </w:pPr>
      <w:r>
        <w:rPr>
          <w:rFonts w:hint="cs"/>
          <w:rtl/>
        </w:rPr>
        <w:t>· الرجوع إلى الوراء (</w:t>
      </w:r>
      <w:r>
        <w:rPr>
          <w:rFonts w:hint="cs"/>
          <w:lang w:bidi="ar-EG"/>
        </w:rPr>
        <w:t>Regression</w:t>
      </w:r>
      <w:r>
        <w:rPr>
          <w:rFonts w:hint="cs"/>
          <w:rtl/>
        </w:rPr>
        <w:t>): محاولة استحضار ذكريات الطفولة المرتبطة بالمشكلة.</w:t>
      </w:r>
    </w:p>
    <w:p w14:paraId="0C2C4F3F" w14:textId="77777777" w:rsidR="00EC57DE" w:rsidRDefault="00EC57DE">
      <w:pPr>
        <w:rPr>
          <w:rtl/>
        </w:rPr>
      </w:pPr>
      <w:r>
        <w:rPr>
          <w:rFonts w:hint="cs"/>
          <w:rtl/>
        </w:rPr>
        <w:t>· الحوار مع "الذات الصغيرة": تقنية تخيلية للتواصل مع الذات في مرحلة الطفولة.</w:t>
      </w:r>
    </w:p>
    <w:p w14:paraId="1AE8D80A" w14:textId="77777777" w:rsidR="00EC57DE" w:rsidRDefault="00EC57DE">
      <w:pPr>
        <w:rPr>
          <w:rtl/>
        </w:rPr>
      </w:pPr>
      <w:r>
        <w:rPr>
          <w:rFonts w:hint="cs"/>
          <w:rtl/>
        </w:rPr>
        <w:t>· الإيحاءات الإيجابية: تكرار عبارات محددة بعد الجلسة لتعزيز التغيير.</w:t>
      </w:r>
    </w:p>
    <w:p w14:paraId="71B4BB4A" w14:textId="77777777" w:rsidR="00EC57DE" w:rsidRDefault="00EC57DE">
      <w:pPr>
        <w:rPr>
          <w:rtl/>
        </w:rPr>
      </w:pPr>
      <w:r>
        <w:rPr>
          <w:rFonts w:hint="cs"/>
          <w:rtl/>
        </w:rPr>
        <w:t>· التسجيلات الصوتية: تزويد المريض بتسجيلات صوتية للاستماع إليها بعد الجلسة لتعزيز التأثير.</w:t>
      </w:r>
    </w:p>
    <w:p w14:paraId="3D8206E9" w14:textId="77777777" w:rsidR="00EC57DE" w:rsidRDefault="00EC57DE">
      <w:pPr>
        <w:rPr>
          <w:rtl/>
        </w:rPr>
      </w:pPr>
    </w:p>
    <w:p w14:paraId="404FEA3E" w14:textId="2957A8F4" w:rsidR="00EC57DE" w:rsidRDefault="00EC57DE" w:rsidP="00EC57DE">
      <w:pPr>
        <w:pStyle w:val="a6"/>
        <w:numPr>
          <w:ilvl w:val="1"/>
          <w:numId w:val="40"/>
        </w:numPr>
        <w:rPr>
          <w:rtl/>
        </w:rPr>
      </w:pPr>
      <w:r>
        <w:rPr>
          <w:rFonts w:hint="cs"/>
          <w:rtl/>
        </w:rPr>
        <w:t>الادعاءات والمزاعم</w:t>
      </w:r>
    </w:p>
    <w:p w14:paraId="54DA1EF2" w14:textId="77777777" w:rsidR="00EC57DE" w:rsidRDefault="00EC57DE" w:rsidP="00EC57DE">
      <w:pPr>
        <w:pStyle w:val="a6"/>
        <w:numPr>
          <w:ilvl w:val="1"/>
          <w:numId w:val="40"/>
        </w:numPr>
        <w:rPr>
          <w:rtl/>
        </w:rPr>
      </w:pPr>
    </w:p>
    <w:p w14:paraId="4EE1FC42" w14:textId="77777777" w:rsidR="00EC57DE" w:rsidRDefault="00EC57DE">
      <w:pPr>
        <w:rPr>
          <w:rtl/>
        </w:rPr>
      </w:pPr>
      <w:r>
        <w:rPr>
          <w:rFonts w:hint="cs"/>
          <w:rtl/>
        </w:rPr>
        <w:t>· القدرة على علاج مجموعة واسعة من المشكلات (القلق، الاكتئاب، الرهاب، اضطرابات الأكل، الإدمان) في جلسة واحدة أو بضع جلسات.</w:t>
      </w:r>
    </w:p>
    <w:p w14:paraId="4E9761B8" w14:textId="77777777" w:rsidR="00EC57DE" w:rsidRDefault="00EC57DE">
      <w:pPr>
        <w:rPr>
          <w:rtl/>
        </w:rPr>
      </w:pPr>
      <w:r>
        <w:rPr>
          <w:rFonts w:hint="cs"/>
          <w:rtl/>
        </w:rPr>
        <w:t>· تحقيق نتائج سريعة ودائمة.</w:t>
      </w:r>
    </w:p>
    <w:p w14:paraId="208C9F58" w14:textId="77777777" w:rsidR="00EC57DE" w:rsidRDefault="00EC57DE">
      <w:pPr>
        <w:rPr>
          <w:rtl/>
        </w:rPr>
      </w:pPr>
      <w:r>
        <w:rPr>
          <w:rFonts w:hint="cs"/>
          <w:rtl/>
        </w:rPr>
        <w:t>· الجمع بين أفضل ما في العلاجات النفسية المختلفة.</w:t>
      </w:r>
    </w:p>
    <w:p w14:paraId="4DC9C218" w14:textId="77777777" w:rsidR="00EC57DE" w:rsidRDefault="00EC57DE">
      <w:pPr>
        <w:rPr>
          <w:rtl/>
        </w:rPr>
      </w:pPr>
      <w:r>
        <w:rPr>
          <w:rFonts w:hint="cs"/>
          <w:rtl/>
        </w:rPr>
        <w:t>· اعتمادها على أحدث اكتشافات علم الأعصاب.</w:t>
      </w:r>
    </w:p>
    <w:p w14:paraId="5027E55D" w14:textId="77777777" w:rsidR="00EC57DE" w:rsidRDefault="00EC57DE">
      <w:pPr>
        <w:pBdr>
          <w:bottom w:val="single" w:sz="6" w:space="1" w:color="auto"/>
        </w:pBdr>
        <w:rPr>
          <w:rtl/>
        </w:rPr>
      </w:pPr>
    </w:p>
    <w:p w14:paraId="2E1C26A6" w14:textId="77777777" w:rsidR="00EC57DE" w:rsidRDefault="00EC57DE">
      <w:pPr>
        <w:rPr>
          <w:rtl/>
        </w:rPr>
      </w:pPr>
    </w:p>
    <w:p w14:paraId="09037EEE" w14:textId="77777777" w:rsidR="00EC57DE" w:rsidRDefault="00EC57DE">
      <w:pPr>
        <w:rPr>
          <w:rtl/>
        </w:rPr>
      </w:pPr>
      <w:r>
        <w:rPr>
          <w:rFonts w:hint="cs"/>
          <w:rtl/>
        </w:rPr>
        <w:t>ثانياً: تحليل نقدي للعلاج التحويلي السريع (</w:t>
      </w:r>
      <w:r>
        <w:rPr>
          <w:rFonts w:hint="cs"/>
          <w:lang w:bidi="ar-EG"/>
        </w:rPr>
        <w:t>RTT</w:t>
      </w:r>
      <w:r>
        <w:rPr>
          <w:rFonts w:hint="cs"/>
          <w:rtl/>
        </w:rPr>
        <w:t>)</w:t>
      </w:r>
    </w:p>
    <w:p w14:paraId="66293505" w14:textId="77777777" w:rsidR="00EC57DE" w:rsidRDefault="00EC57DE">
      <w:pPr>
        <w:rPr>
          <w:rtl/>
        </w:rPr>
      </w:pPr>
    </w:p>
    <w:p w14:paraId="55E3E25F" w14:textId="77777777" w:rsidR="00EC57DE" w:rsidRDefault="00EC57DE">
      <w:pPr>
        <w:rPr>
          <w:rtl/>
        </w:rPr>
      </w:pPr>
      <w:r>
        <w:rPr>
          <w:rFonts w:hint="cs"/>
          <w:rtl/>
        </w:rPr>
        <w:t xml:space="preserve">قبل إجراء المقارنة، من الضروري تقديم قراءة نقدية متوازنة لـ </w:t>
      </w:r>
      <w:r>
        <w:rPr>
          <w:rFonts w:hint="cs"/>
          <w:lang w:bidi="ar-EG"/>
        </w:rPr>
        <w:t>RTT</w:t>
      </w:r>
      <w:r>
        <w:rPr>
          <w:rFonts w:hint="cs"/>
          <w:rtl/>
        </w:rPr>
        <w:t>، تستند إلى ما هو موثق علمياً، مع تمييز ما هو مدعوم بالأدلة مما هو محل خلاف أو تحفظ.</w:t>
      </w:r>
    </w:p>
    <w:p w14:paraId="22704362" w14:textId="77777777" w:rsidR="00EC57DE" w:rsidRDefault="00EC57DE">
      <w:pPr>
        <w:rPr>
          <w:rtl/>
        </w:rPr>
      </w:pPr>
    </w:p>
    <w:p w14:paraId="47D5DD85" w14:textId="77777777" w:rsidR="00EC57DE" w:rsidRDefault="00EC57DE">
      <w:pPr>
        <w:rPr>
          <w:rtl/>
        </w:rPr>
      </w:pPr>
      <w:r>
        <w:rPr>
          <w:rFonts w:hint="cs"/>
          <w:rtl/>
        </w:rPr>
        <w:t>2.1 ما هو موثق وذو أساس معقول</w:t>
      </w:r>
    </w:p>
    <w:p w14:paraId="72A005C3" w14:textId="77777777" w:rsidR="00EC57DE" w:rsidRDefault="00EC57DE">
      <w:pPr>
        <w:rPr>
          <w:rtl/>
        </w:rPr>
      </w:pPr>
    </w:p>
    <w:p w14:paraId="000A10DD" w14:textId="77777777" w:rsidR="00EC57DE" w:rsidRDefault="00EC57DE">
      <w:pPr>
        <w:rPr>
          <w:rtl/>
        </w:rPr>
      </w:pPr>
      <w:r>
        <w:rPr>
          <w:rFonts w:hint="cs"/>
          <w:rtl/>
        </w:rPr>
        <w:t>1. تأثير المعتقدات المبكرة: الفكرة القائلة إن المعتقدات التي تتشكل في مراحل مبكرة تؤثر على السلوك الحالي هي فكرة راسخة في علم النفس، بدءاً من فرويد وصولاً إلى العلاجات المعرفية الحديثة (</w:t>
      </w:r>
      <w:r>
        <w:rPr>
          <w:rFonts w:hint="cs"/>
          <w:lang w:bidi="ar-EG"/>
        </w:rPr>
        <w:t>Beck, 1976; Young, 1990</w:t>
      </w:r>
      <w:r>
        <w:rPr>
          <w:rFonts w:hint="cs"/>
          <w:rtl/>
        </w:rPr>
        <w:t>).</w:t>
      </w:r>
    </w:p>
    <w:p w14:paraId="1D35ADE7" w14:textId="77777777" w:rsidR="00EC57DE" w:rsidRDefault="00EC57DE">
      <w:pPr>
        <w:rPr>
          <w:rtl/>
        </w:rPr>
      </w:pPr>
      <w:r>
        <w:rPr>
          <w:rFonts w:hint="cs"/>
          <w:rtl/>
        </w:rPr>
        <w:t>2. التنويم الإيحائي كأداة مساعدة: التنويم الإيحائي يتمتع بقدر من الدعم العلمي كأداة مساعدة في العلاج النفسي، خاصة في تخفيف القلق، إدارة الألم، وعلاج بعض العادات السلوكية مثل التدخين (</w:t>
      </w:r>
      <w:r>
        <w:rPr>
          <w:rFonts w:hint="cs"/>
          <w:lang w:bidi="ar-EG"/>
        </w:rPr>
        <w:t>Hammond, 2010</w:t>
      </w:r>
      <w:r>
        <w:rPr>
          <w:rFonts w:hint="cs"/>
          <w:rtl/>
        </w:rPr>
        <w:t>). لكن الأدلة متفاوتة الجودة وتعتمد بشكل كبير على قابلية الفرد للإيحاء.</w:t>
      </w:r>
    </w:p>
    <w:p w14:paraId="2F5D3290" w14:textId="77777777" w:rsidR="00EC57DE" w:rsidRDefault="00EC57DE">
      <w:pPr>
        <w:rPr>
          <w:rtl/>
        </w:rPr>
      </w:pPr>
      <w:r>
        <w:rPr>
          <w:rFonts w:hint="cs"/>
          <w:rtl/>
        </w:rPr>
        <w:t>3. الاسترخاء العميق والتركيز الذهني: من المعترف به علمياً أن تقنيات الاسترخاء العميق والتركيز الذهني (</w:t>
      </w:r>
      <w:r>
        <w:rPr>
          <w:rFonts w:hint="cs"/>
          <w:lang w:bidi="ar-EG"/>
        </w:rPr>
        <w:t>Mindfulness</w:t>
      </w:r>
      <w:r>
        <w:rPr>
          <w:rFonts w:hint="cs"/>
          <w:rtl/>
        </w:rPr>
        <w:t>) لها فوائد مثبتة في تخفيف التوتر وتحسين الصحة النفسية (</w:t>
      </w:r>
      <w:r>
        <w:rPr>
          <w:rFonts w:hint="cs"/>
          <w:lang w:bidi="ar-EG"/>
        </w:rPr>
        <w:t>Kabat-Zinn, 1990</w:t>
      </w:r>
      <w:r>
        <w:rPr>
          <w:rFonts w:hint="cs"/>
          <w:rtl/>
        </w:rPr>
        <w:t>).</w:t>
      </w:r>
    </w:p>
    <w:p w14:paraId="256995E8" w14:textId="77777777" w:rsidR="00EC57DE" w:rsidRDefault="00EC57DE">
      <w:pPr>
        <w:rPr>
          <w:rtl/>
        </w:rPr>
      </w:pPr>
    </w:p>
    <w:p w14:paraId="5EA8A5B8" w14:textId="77777777" w:rsidR="00EC57DE" w:rsidRDefault="00EC57DE">
      <w:pPr>
        <w:rPr>
          <w:rtl/>
        </w:rPr>
      </w:pPr>
      <w:r>
        <w:rPr>
          <w:rFonts w:hint="cs"/>
          <w:rtl/>
        </w:rPr>
        <w:t>2.2 تحفظات علمية جوهرية</w:t>
      </w:r>
    </w:p>
    <w:p w14:paraId="06EA65C7" w14:textId="77777777" w:rsidR="00EC57DE" w:rsidRDefault="00EC57DE">
      <w:pPr>
        <w:rPr>
          <w:rtl/>
        </w:rPr>
      </w:pPr>
    </w:p>
    <w:p w14:paraId="694F4647" w14:textId="77777777" w:rsidR="00EC57DE" w:rsidRDefault="00EC57DE">
      <w:pPr>
        <w:rPr>
          <w:rtl/>
        </w:rPr>
      </w:pPr>
      <w:r>
        <w:rPr>
          <w:rFonts w:hint="cs"/>
          <w:rtl/>
        </w:rPr>
        <w:t xml:space="preserve">1. ندرة الأدلة المستقلة: تفتقر </w:t>
      </w:r>
      <w:r>
        <w:rPr>
          <w:rFonts w:hint="cs"/>
          <w:lang w:bidi="ar-EG"/>
        </w:rPr>
        <w:t>RTT</w:t>
      </w:r>
      <w:r>
        <w:rPr>
          <w:rFonts w:hint="cs"/>
          <w:rtl/>
        </w:rPr>
        <w:t xml:space="preserve"> حتى الآن إلى دراسات سريرية محكّمة ومستقلة عن مؤسسة </w:t>
      </w:r>
      <w:proofErr w:type="spellStart"/>
      <w:r>
        <w:rPr>
          <w:rFonts w:hint="cs"/>
          <w:rtl/>
        </w:rPr>
        <w:t>ماريسا</w:t>
      </w:r>
      <w:proofErr w:type="spellEnd"/>
      <w:r>
        <w:rPr>
          <w:rFonts w:hint="cs"/>
          <w:rtl/>
        </w:rPr>
        <w:t xml:space="preserve"> بير نفسها. معظم الشهادات والدراسات المتاحة تأتي من مصادر مرتبطة بالمؤسسة، مما يضعف مصداقيتها العلمية. الادعاء بأنها "تعالج في جلسة واحدة" غير مدعوم بأبحاث خاضعة للمراجعة العلمية (</w:t>
      </w:r>
      <w:r>
        <w:rPr>
          <w:rFonts w:hint="cs"/>
          <w:lang w:bidi="ar-EG"/>
        </w:rPr>
        <w:t>Peer-Reviewed Research</w:t>
      </w:r>
      <w:r>
        <w:rPr>
          <w:rFonts w:hint="cs"/>
          <w:rtl/>
        </w:rPr>
        <w:t>).</w:t>
      </w:r>
    </w:p>
    <w:p w14:paraId="2147FA78" w14:textId="77777777" w:rsidR="00EC57DE" w:rsidRDefault="00EC57DE">
      <w:pPr>
        <w:rPr>
          <w:rtl/>
        </w:rPr>
      </w:pPr>
      <w:r>
        <w:rPr>
          <w:rFonts w:hint="cs"/>
          <w:rtl/>
        </w:rPr>
        <w:t>2. إشكالية الرجوع إلى الوراء (</w:t>
      </w:r>
      <w:r>
        <w:rPr>
          <w:rFonts w:hint="cs"/>
          <w:lang w:bidi="ar-EG"/>
        </w:rPr>
        <w:t>Regression</w:t>
      </w:r>
      <w:r>
        <w:rPr>
          <w:rFonts w:hint="cs"/>
          <w:rtl/>
        </w:rPr>
        <w:t>): الرجوع إلى الذكريات المبكرة عبر التنويم الإيحائي إشكالي علمياً. علم الذاكرة يثبت أن الذكريات تُعاد بناؤها في كل مرة تُستحضر فيها، وليست تسجيلاً حرفياً كما يُعتقد (</w:t>
      </w:r>
      <w:r>
        <w:rPr>
          <w:rFonts w:hint="cs"/>
          <w:lang w:bidi="ar-EG"/>
        </w:rPr>
        <w:t>Loftus, 1996</w:t>
      </w:r>
      <w:r>
        <w:rPr>
          <w:rFonts w:hint="cs"/>
          <w:rtl/>
        </w:rPr>
        <w:t>). هناك خطر حقيقي من "الذكريات المزروعة" (</w:t>
      </w:r>
      <w:r>
        <w:rPr>
          <w:rFonts w:hint="cs"/>
          <w:lang w:bidi="ar-EG"/>
        </w:rPr>
        <w:t>False Memory Syndrome</w:t>
      </w:r>
      <w:r>
        <w:rPr>
          <w:rFonts w:hint="cs"/>
          <w:rtl/>
        </w:rPr>
        <w:t>) وهو خطر موثّق في أدبيات علم النفس، حيث يمكن للإيحاء أن يخلق ذكريات لأحداث لم تحدث فعلاً.</w:t>
      </w:r>
    </w:p>
    <w:p w14:paraId="61609DEA" w14:textId="77777777" w:rsidR="00EC57DE" w:rsidRDefault="00EC57DE">
      <w:pPr>
        <w:rPr>
          <w:rtl/>
        </w:rPr>
      </w:pPr>
      <w:r>
        <w:rPr>
          <w:rFonts w:hint="cs"/>
          <w:rtl/>
        </w:rPr>
        <w:t xml:space="preserve">3. التسويق المفرط بمصطلحات علمية: استخدام مصطلحات مثل "علم الأعصاب" و"اللدونة العصبية" في سياق </w:t>
      </w:r>
      <w:r>
        <w:rPr>
          <w:rFonts w:hint="cs"/>
          <w:lang w:bidi="ar-EG"/>
        </w:rPr>
        <w:t>RTT</w:t>
      </w:r>
      <w:r>
        <w:rPr>
          <w:rFonts w:hint="cs"/>
          <w:rtl/>
        </w:rPr>
        <w:t xml:space="preserve"> هو في معظمه استعارة تسويقية أكثر من كونه وصفاً دقيقاً لآلية العلاج. لا يوجد دليل على أن جلسة </w:t>
      </w:r>
      <w:r>
        <w:rPr>
          <w:rFonts w:hint="cs"/>
          <w:lang w:bidi="ar-EG"/>
        </w:rPr>
        <w:t>RTT</w:t>
      </w:r>
      <w:r>
        <w:rPr>
          <w:rFonts w:hint="cs"/>
          <w:rtl/>
        </w:rPr>
        <w:t xml:space="preserve"> تُحدث تغييراً قابلاً للقياس في بنية الدماغ أو مساراته العصبية بالطريقة التي تدّعيها المؤسسة. اللدونة العصبية تحدث عبر تكرار الممارسة والتعلم، وليس عبر جلسة واحدة.</w:t>
      </w:r>
    </w:p>
    <w:p w14:paraId="52970F6B" w14:textId="77777777" w:rsidR="00EC57DE" w:rsidRDefault="00EC57DE">
      <w:pPr>
        <w:rPr>
          <w:rtl/>
        </w:rPr>
      </w:pPr>
      <w:r>
        <w:rPr>
          <w:rFonts w:hint="cs"/>
          <w:rtl/>
        </w:rPr>
        <w:t>4. المبالغة في نتائج الجلسة الواحدة: الادعاء بإمكانية علاج مشكلات نفسية معقدة (مثل الاكتئاب الحاد أو اضطرابات الشخصية) في جلسة واحدة يتعارض مع المعرفة المتراكمة في علم النفس السريري. هذه المشكلات تتطلب عادة علاجاً طويل الأمد نسبياً، وقد يكون الادعاء بالشفاء السريع مضللاً وخطيراً في بعض الحالات.</w:t>
      </w:r>
    </w:p>
    <w:p w14:paraId="08376DEA" w14:textId="77777777" w:rsidR="00EC57DE" w:rsidRDefault="00EC57DE">
      <w:pPr>
        <w:rPr>
          <w:rtl/>
        </w:rPr>
      </w:pPr>
      <w:r>
        <w:rPr>
          <w:rFonts w:hint="cs"/>
          <w:rtl/>
        </w:rPr>
        <w:t xml:space="preserve">5. الجوائز وشهادات "أفضل معالج": الجوائز التي حصلت عليها </w:t>
      </w:r>
      <w:proofErr w:type="spellStart"/>
      <w:r>
        <w:rPr>
          <w:rFonts w:hint="cs"/>
          <w:rtl/>
        </w:rPr>
        <w:t>ماريسا</w:t>
      </w:r>
      <w:proofErr w:type="spellEnd"/>
      <w:r>
        <w:rPr>
          <w:rFonts w:hint="cs"/>
          <w:rtl/>
        </w:rPr>
        <w:t xml:space="preserve"> بير (مثل جائزة "أفضل معالج") صادرة عن مؤسسات خاصة غير متخصصة، وليست من هيئات طبية أكاديمية معتمدة. هذا النوع من الجوائز التجارية لا يعادل الاعتراف الأكاديمي.</w:t>
      </w:r>
    </w:p>
    <w:p w14:paraId="51806F04" w14:textId="77777777" w:rsidR="00EC57DE" w:rsidRDefault="00EC57DE">
      <w:pPr>
        <w:rPr>
          <w:rtl/>
        </w:rPr>
      </w:pPr>
    </w:p>
    <w:p w14:paraId="472FD175" w14:textId="77777777" w:rsidR="00EC57DE" w:rsidRDefault="00EC57DE">
      <w:pPr>
        <w:rPr>
          <w:rtl/>
        </w:rPr>
      </w:pPr>
      <w:r>
        <w:rPr>
          <w:rFonts w:hint="cs"/>
          <w:rtl/>
        </w:rPr>
        <w:t>2.3 مجالات الفائدة المحتملة</w:t>
      </w:r>
    </w:p>
    <w:p w14:paraId="108349A7" w14:textId="77777777" w:rsidR="00EC57DE" w:rsidRDefault="00EC57DE">
      <w:pPr>
        <w:rPr>
          <w:rtl/>
        </w:rPr>
      </w:pPr>
    </w:p>
    <w:p w14:paraId="17AD3E79" w14:textId="77777777" w:rsidR="00EC57DE" w:rsidRDefault="00EC57DE">
      <w:pPr>
        <w:rPr>
          <w:rtl/>
        </w:rPr>
      </w:pPr>
      <w:r>
        <w:rPr>
          <w:rFonts w:hint="cs"/>
          <w:rtl/>
        </w:rPr>
        <w:t xml:space="preserve">قد تكون </w:t>
      </w:r>
      <w:r>
        <w:rPr>
          <w:rFonts w:hint="cs"/>
          <w:lang w:bidi="ar-EG"/>
        </w:rPr>
        <w:t>RTT</w:t>
      </w:r>
      <w:r>
        <w:rPr>
          <w:rFonts w:hint="cs"/>
          <w:rtl/>
        </w:rPr>
        <w:t xml:space="preserve"> ذات قيمة في:</w:t>
      </w:r>
    </w:p>
    <w:p w14:paraId="6C426146" w14:textId="77777777" w:rsidR="00EC57DE" w:rsidRDefault="00EC57DE">
      <w:pPr>
        <w:rPr>
          <w:rtl/>
        </w:rPr>
      </w:pPr>
    </w:p>
    <w:p w14:paraId="499AB8E9" w14:textId="77777777" w:rsidR="00EC57DE" w:rsidRDefault="00EC57DE">
      <w:pPr>
        <w:rPr>
          <w:rtl/>
        </w:rPr>
      </w:pPr>
      <w:r>
        <w:rPr>
          <w:rFonts w:hint="cs"/>
          <w:rtl/>
        </w:rPr>
        <w:t>· القلق الخفيف والمخاوف البسيطة.</w:t>
      </w:r>
    </w:p>
    <w:p w14:paraId="4FB48D7F" w14:textId="77777777" w:rsidR="00EC57DE" w:rsidRDefault="00EC57DE">
      <w:pPr>
        <w:rPr>
          <w:rtl/>
        </w:rPr>
      </w:pPr>
      <w:r>
        <w:rPr>
          <w:rFonts w:hint="cs"/>
          <w:rtl/>
        </w:rPr>
        <w:t>· تعزيز الثقة بالنفس وتحسين الأداء.</w:t>
      </w:r>
    </w:p>
    <w:p w14:paraId="5CA52C95" w14:textId="77777777" w:rsidR="00EC57DE" w:rsidRDefault="00EC57DE">
      <w:pPr>
        <w:rPr>
          <w:rtl/>
        </w:rPr>
      </w:pPr>
      <w:r>
        <w:rPr>
          <w:rFonts w:hint="cs"/>
          <w:rtl/>
        </w:rPr>
        <w:t>· العادات السلوكية كالتدخين أو الإفراط في الأكل (كأداة مساعدة).</w:t>
      </w:r>
    </w:p>
    <w:p w14:paraId="47AC3C1A" w14:textId="77777777" w:rsidR="00EC57DE" w:rsidRDefault="00EC57DE">
      <w:pPr>
        <w:rPr>
          <w:rtl/>
        </w:rPr>
      </w:pPr>
      <w:r>
        <w:rPr>
          <w:rFonts w:hint="cs"/>
          <w:rtl/>
        </w:rPr>
        <w:t>· كأداة تكميلية مع علاج نفسي تقليدي (لا كبديل عنه).</w:t>
      </w:r>
    </w:p>
    <w:p w14:paraId="358A8178" w14:textId="77777777" w:rsidR="00EC57DE" w:rsidRDefault="00EC57DE">
      <w:pPr>
        <w:rPr>
          <w:rtl/>
        </w:rPr>
      </w:pPr>
    </w:p>
    <w:p w14:paraId="1D95B223" w14:textId="77777777" w:rsidR="00EC57DE" w:rsidRDefault="00EC57DE">
      <w:pPr>
        <w:rPr>
          <w:rtl/>
        </w:rPr>
      </w:pPr>
      <w:r>
        <w:rPr>
          <w:rFonts w:hint="cs"/>
          <w:rtl/>
        </w:rPr>
        <w:t>2.4 مجالات الحذر والتحذير</w:t>
      </w:r>
    </w:p>
    <w:p w14:paraId="12DF9E84" w14:textId="77777777" w:rsidR="00EC57DE" w:rsidRDefault="00EC57DE">
      <w:pPr>
        <w:rPr>
          <w:rtl/>
        </w:rPr>
      </w:pPr>
    </w:p>
    <w:p w14:paraId="27D0F177" w14:textId="77777777" w:rsidR="00EC57DE" w:rsidRDefault="00EC57DE">
      <w:pPr>
        <w:rPr>
          <w:rtl/>
        </w:rPr>
      </w:pPr>
      <w:r>
        <w:rPr>
          <w:rFonts w:hint="cs"/>
          <w:rtl/>
        </w:rPr>
        <w:t xml:space="preserve">ينبغي الحذر أو التوقف عن استخدام </w:t>
      </w:r>
      <w:r>
        <w:rPr>
          <w:rFonts w:hint="cs"/>
          <w:lang w:bidi="ar-EG"/>
        </w:rPr>
        <w:t>RTT</w:t>
      </w:r>
      <w:r>
        <w:rPr>
          <w:rFonts w:hint="cs"/>
          <w:rtl/>
        </w:rPr>
        <w:t xml:space="preserve"> في:</w:t>
      </w:r>
    </w:p>
    <w:p w14:paraId="15CC2EF6" w14:textId="77777777" w:rsidR="00EC57DE" w:rsidRDefault="00EC57DE">
      <w:pPr>
        <w:rPr>
          <w:rtl/>
        </w:rPr>
      </w:pPr>
    </w:p>
    <w:p w14:paraId="553246D8" w14:textId="77777777" w:rsidR="00EC57DE" w:rsidRDefault="00EC57DE">
      <w:pPr>
        <w:rPr>
          <w:rtl/>
        </w:rPr>
      </w:pPr>
      <w:r>
        <w:rPr>
          <w:rFonts w:hint="cs"/>
          <w:rtl/>
        </w:rPr>
        <w:t>· الاكتئاب الحاد والمتوسط إلى الشديد.</w:t>
      </w:r>
    </w:p>
    <w:p w14:paraId="04D49E25" w14:textId="77777777" w:rsidR="00EC57DE" w:rsidRDefault="00EC57DE">
      <w:pPr>
        <w:rPr>
          <w:rtl/>
        </w:rPr>
      </w:pPr>
      <w:r>
        <w:rPr>
          <w:rFonts w:hint="cs"/>
          <w:rtl/>
        </w:rPr>
        <w:t>· اضطرابات الشخصية (خاصة الحدية والنرجسية).</w:t>
      </w:r>
    </w:p>
    <w:p w14:paraId="6BC3A477" w14:textId="77777777" w:rsidR="00EC57DE" w:rsidRDefault="00EC57DE">
      <w:pPr>
        <w:rPr>
          <w:rtl/>
        </w:rPr>
      </w:pPr>
      <w:r>
        <w:rPr>
          <w:rFonts w:hint="cs"/>
          <w:rtl/>
        </w:rPr>
        <w:t>· الصدمات المعقدة (</w:t>
      </w:r>
      <w:r>
        <w:rPr>
          <w:rFonts w:hint="cs"/>
          <w:lang w:bidi="ar-EG"/>
        </w:rPr>
        <w:t>C-PTSD</w:t>
      </w:r>
      <w:r>
        <w:rPr>
          <w:rFonts w:hint="cs"/>
          <w:rtl/>
        </w:rPr>
        <w:t>).</w:t>
      </w:r>
    </w:p>
    <w:p w14:paraId="4B895DD2" w14:textId="77777777" w:rsidR="00EC57DE" w:rsidRDefault="00EC57DE">
      <w:pPr>
        <w:rPr>
          <w:rtl/>
        </w:rPr>
      </w:pPr>
      <w:r>
        <w:rPr>
          <w:rFonts w:hint="cs"/>
          <w:rtl/>
        </w:rPr>
        <w:t>· أي حالة تستدعي تشخيصاً طبياً ودوائياً.</w:t>
      </w:r>
    </w:p>
    <w:p w14:paraId="6FE10D0A" w14:textId="77777777" w:rsidR="00EC57DE" w:rsidRDefault="00EC57DE">
      <w:pPr>
        <w:rPr>
          <w:rtl/>
        </w:rPr>
      </w:pPr>
      <w:r>
        <w:rPr>
          <w:rFonts w:hint="cs"/>
          <w:rtl/>
        </w:rPr>
        <w:t>· حين يُقدَّم على أنه "بديل" عن العلاج التقليدي، لا "مكمِّل" له.</w:t>
      </w:r>
    </w:p>
    <w:p w14:paraId="27BE2AFA" w14:textId="77777777" w:rsidR="00EC57DE" w:rsidRDefault="00EC57DE">
      <w:pPr>
        <w:pBdr>
          <w:bottom w:val="single" w:sz="6" w:space="1" w:color="auto"/>
        </w:pBdr>
        <w:rPr>
          <w:rtl/>
        </w:rPr>
      </w:pPr>
    </w:p>
    <w:p w14:paraId="5EECA51F" w14:textId="77777777" w:rsidR="00EC57DE" w:rsidRDefault="00EC57DE">
      <w:pPr>
        <w:rPr>
          <w:rtl/>
        </w:rPr>
      </w:pPr>
    </w:p>
    <w:p w14:paraId="37879245" w14:textId="77777777" w:rsidR="00EC57DE" w:rsidRDefault="00EC57DE">
      <w:pPr>
        <w:rPr>
          <w:rtl/>
        </w:rPr>
      </w:pPr>
      <w:r>
        <w:rPr>
          <w:rFonts w:hint="cs"/>
          <w:rtl/>
        </w:rPr>
        <w:t>ثالثاً: العلاج بحرث المصالحة التحويلية (</w:t>
      </w:r>
      <w:r>
        <w:rPr>
          <w:rFonts w:hint="cs"/>
          <w:lang w:bidi="ar-EG"/>
        </w:rPr>
        <w:t>TLRT</w:t>
      </w:r>
      <w:r>
        <w:rPr>
          <w:rFonts w:hint="cs"/>
          <w:rtl/>
        </w:rPr>
        <w:t>) – عرض موجز</w:t>
      </w:r>
    </w:p>
    <w:p w14:paraId="67032C24" w14:textId="77777777" w:rsidR="00EC57DE" w:rsidRDefault="00EC57DE">
      <w:pPr>
        <w:rPr>
          <w:rtl/>
        </w:rPr>
      </w:pPr>
    </w:p>
    <w:p w14:paraId="7FC1616D" w14:textId="77777777" w:rsidR="00EC57DE" w:rsidRDefault="00EC57DE">
      <w:pPr>
        <w:rPr>
          <w:rtl/>
        </w:rPr>
      </w:pPr>
      <w:r>
        <w:rPr>
          <w:rFonts w:hint="cs"/>
          <w:rtl/>
        </w:rPr>
        <w:t>للتفصيل الكامل، يرجع القارئ إلى الفصول السابقة. نكتفي هنا بعرض الملامح الأساسية للمقارنة:</w:t>
      </w:r>
    </w:p>
    <w:p w14:paraId="38C39892" w14:textId="77777777" w:rsidR="00EC57DE" w:rsidRDefault="00EC57DE">
      <w:pPr>
        <w:rPr>
          <w:rtl/>
        </w:rPr>
      </w:pPr>
    </w:p>
    <w:p w14:paraId="42C0EA30" w14:textId="77777777" w:rsidR="00EC57DE" w:rsidRDefault="00EC57DE">
      <w:pPr>
        <w:rPr>
          <w:rtl/>
        </w:rPr>
      </w:pPr>
      <w:r>
        <w:rPr>
          <w:rFonts w:hint="cs"/>
          <w:rtl/>
        </w:rPr>
        <w:t>3.1 التعريف والأصول</w:t>
      </w:r>
    </w:p>
    <w:p w14:paraId="7DE50269" w14:textId="77777777" w:rsidR="00EC57DE" w:rsidRDefault="00EC57DE">
      <w:pPr>
        <w:rPr>
          <w:rtl/>
        </w:rPr>
      </w:pPr>
    </w:p>
    <w:p w14:paraId="559A6137" w14:textId="77777777" w:rsidR="00EC57DE" w:rsidRDefault="00EC57DE">
      <w:pPr>
        <w:rPr>
          <w:rtl/>
        </w:rPr>
      </w:pPr>
      <w:r>
        <w:rPr>
          <w:rFonts w:hint="cs"/>
          <w:rtl/>
        </w:rPr>
        <w:t>العلاج بحرث المصالحة التحويلية (</w:t>
      </w:r>
      <w:r>
        <w:rPr>
          <w:rFonts w:hint="cs"/>
          <w:lang w:bidi="ar-EG"/>
        </w:rPr>
        <w:t>TLRT</w:t>
      </w:r>
      <w:r>
        <w:rPr>
          <w:rFonts w:hint="cs"/>
          <w:rtl/>
        </w:rPr>
        <w:t xml:space="preserve">) هو نموذج تكاملي يهدف إلى تحويل عقدة الذنب المرضية إلى فاعلية </w:t>
      </w:r>
      <w:proofErr w:type="spellStart"/>
      <w:r>
        <w:rPr>
          <w:rFonts w:hint="cs"/>
          <w:rtl/>
        </w:rPr>
        <w:t>إحسانية</w:t>
      </w:r>
      <w:proofErr w:type="spellEnd"/>
      <w:r>
        <w:rPr>
          <w:rFonts w:hint="cs"/>
          <w:rtl/>
        </w:rPr>
        <w:t xml:space="preserve"> منتجة. يجمع النموذج بين الرؤية التحليلية (تفكيك الأنا الأعلى)، والرؤية الوجودية (البحث عن المعنى)، والتأصيل الإسلامي (النفس اللوامة والمطمئنة، التوبة، الإحسان). يقدم بروتوكولاً علاجياً من خمس مراحل متداخلة، تهدف إلى تحويل طاقة الذنب بدلاً من مجرد تخفيفها.</w:t>
      </w:r>
    </w:p>
    <w:p w14:paraId="1E906A8D" w14:textId="77777777" w:rsidR="00EC57DE" w:rsidRDefault="00EC57DE">
      <w:pPr>
        <w:rPr>
          <w:rtl/>
        </w:rPr>
      </w:pPr>
    </w:p>
    <w:p w14:paraId="25546875" w14:textId="77777777" w:rsidR="00EC57DE" w:rsidRDefault="00EC57DE">
      <w:pPr>
        <w:rPr>
          <w:rtl/>
        </w:rPr>
      </w:pPr>
      <w:r>
        <w:rPr>
          <w:rFonts w:hint="cs"/>
          <w:rtl/>
        </w:rPr>
        <w:t>3.2 الأسس النظرية</w:t>
      </w:r>
    </w:p>
    <w:p w14:paraId="3238240D" w14:textId="77777777" w:rsidR="00EC57DE" w:rsidRDefault="00EC57DE">
      <w:pPr>
        <w:rPr>
          <w:rtl/>
        </w:rPr>
      </w:pPr>
    </w:p>
    <w:p w14:paraId="2ECBCE81" w14:textId="77777777" w:rsidR="00EC57DE" w:rsidRDefault="00EC57DE">
      <w:pPr>
        <w:rPr>
          <w:rtl/>
        </w:rPr>
      </w:pPr>
      <w:r>
        <w:rPr>
          <w:rFonts w:hint="cs"/>
          <w:rtl/>
        </w:rPr>
        <w:t>1. الذنب كطاقة وجودية محتجزة: الذنب ليس مجرد خطأ معرفي أو صراع لاشعوري، بل هو طاقة نفسية يمكن تحويلها وتوجيهها.</w:t>
      </w:r>
    </w:p>
    <w:p w14:paraId="5BBE0527" w14:textId="77777777" w:rsidR="00EC57DE" w:rsidRDefault="00EC57DE">
      <w:pPr>
        <w:rPr>
          <w:rtl/>
        </w:rPr>
      </w:pPr>
      <w:r>
        <w:rPr>
          <w:rFonts w:hint="cs"/>
          <w:rtl/>
        </w:rPr>
        <w:t>2. خريطة الدين النفسي: أداة تشخيصية تميز بين الديون الحقيقية (القابلة للتعويض) والديون الوهمية (التي تحتاج إلى تحرير).</w:t>
      </w:r>
    </w:p>
    <w:p w14:paraId="23D87E4A" w14:textId="77777777" w:rsidR="00EC57DE" w:rsidRDefault="00EC57DE">
      <w:pPr>
        <w:rPr>
          <w:rtl/>
        </w:rPr>
      </w:pPr>
      <w:r>
        <w:rPr>
          <w:rFonts w:hint="cs"/>
          <w:rtl/>
        </w:rPr>
        <w:t>3. التحول عبر خمس مراحل: تشخيص وجودي، إعادة بناء صورة الله، تحويل طاقي، إعادة سردية، استدامة.</w:t>
      </w:r>
    </w:p>
    <w:p w14:paraId="43719D8C" w14:textId="77777777" w:rsidR="00EC57DE" w:rsidRDefault="00EC57DE">
      <w:pPr>
        <w:rPr>
          <w:rtl/>
        </w:rPr>
      </w:pPr>
      <w:r>
        <w:rPr>
          <w:rFonts w:hint="cs"/>
          <w:rtl/>
        </w:rPr>
        <w:t>4. الجسر السلوكي: آلية تحويل الندم إلى فعل إحساني ملموس.</w:t>
      </w:r>
    </w:p>
    <w:p w14:paraId="78B5D454" w14:textId="77777777" w:rsidR="00EC57DE" w:rsidRDefault="00EC57DE">
      <w:pPr>
        <w:rPr>
          <w:rtl/>
        </w:rPr>
      </w:pPr>
      <w:r>
        <w:rPr>
          <w:rFonts w:hint="cs"/>
          <w:rtl/>
        </w:rPr>
        <w:t>5. الكينتسوغي النفسي: تحويل الشرخ (الذنب) إلى ذهب (حكمة وعطاء).</w:t>
      </w:r>
    </w:p>
    <w:p w14:paraId="729F9DDD" w14:textId="77777777" w:rsidR="00EC57DE" w:rsidRDefault="00EC57DE">
      <w:pPr>
        <w:rPr>
          <w:rtl/>
        </w:rPr>
      </w:pPr>
    </w:p>
    <w:p w14:paraId="70781128" w14:textId="77777777" w:rsidR="00EC57DE" w:rsidRDefault="00EC57DE">
      <w:pPr>
        <w:rPr>
          <w:rtl/>
        </w:rPr>
      </w:pPr>
      <w:r>
        <w:rPr>
          <w:rFonts w:hint="cs"/>
          <w:rtl/>
        </w:rPr>
        <w:t>3.3 التقنيات الأساسية</w:t>
      </w:r>
    </w:p>
    <w:p w14:paraId="49371EB2" w14:textId="77777777" w:rsidR="00EC57DE" w:rsidRDefault="00EC57DE">
      <w:pPr>
        <w:rPr>
          <w:rtl/>
        </w:rPr>
      </w:pPr>
    </w:p>
    <w:p w14:paraId="62A1738B" w14:textId="77777777" w:rsidR="00EC57DE" w:rsidRDefault="00EC57DE">
      <w:pPr>
        <w:rPr>
          <w:rtl/>
        </w:rPr>
      </w:pPr>
      <w:r>
        <w:rPr>
          <w:rFonts w:hint="cs"/>
          <w:rtl/>
        </w:rPr>
        <w:t>· خريطة الدين النفسي.</w:t>
      </w:r>
    </w:p>
    <w:p w14:paraId="66DA9660" w14:textId="77777777" w:rsidR="00EC57DE" w:rsidRDefault="00EC57DE">
      <w:pPr>
        <w:rPr>
          <w:rtl/>
        </w:rPr>
      </w:pPr>
      <w:r>
        <w:rPr>
          <w:rFonts w:hint="cs"/>
          <w:rtl/>
        </w:rPr>
        <w:t>· تحليل شجرة الذنب.</w:t>
      </w:r>
    </w:p>
    <w:p w14:paraId="6AC7DCE1" w14:textId="77777777" w:rsidR="00EC57DE" w:rsidRDefault="00EC57DE">
      <w:pPr>
        <w:rPr>
          <w:rtl/>
        </w:rPr>
      </w:pPr>
      <w:r>
        <w:rPr>
          <w:rFonts w:hint="cs"/>
          <w:rtl/>
        </w:rPr>
        <w:t>· تمرين الكرسي الفارغ (مع الله).</w:t>
      </w:r>
    </w:p>
    <w:p w14:paraId="1071952F" w14:textId="77777777" w:rsidR="00EC57DE" w:rsidRDefault="00EC57DE">
      <w:pPr>
        <w:rPr>
          <w:rtl/>
        </w:rPr>
      </w:pPr>
      <w:r>
        <w:rPr>
          <w:rFonts w:hint="cs"/>
          <w:rtl/>
        </w:rPr>
        <w:t>· كتابة رسالة من الله.</w:t>
      </w:r>
    </w:p>
    <w:p w14:paraId="7074DFB2" w14:textId="77777777" w:rsidR="00EC57DE" w:rsidRDefault="00EC57DE">
      <w:pPr>
        <w:rPr>
          <w:rtl/>
        </w:rPr>
      </w:pPr>
      <w:r>
        <w:rPr>
          <w:rFonts w:hint="cs"/>
          <w:rtl/>
        </w:rPr>
        <w:t>· بناء الجسر السلوكي ومشروع الكفارة الإبداعية.</w:t>
      </w:r>
    </w:p>
    <w:p w14:paraId="4EB6B5A3" w14:textId="77777777" w:rsidR="00EC57DE" w:rsidRDefault="00EC57DE">
      <w:pPr>
        <w:rPr>
          <w:rtl/>
        </w:rPr>
      </w:pPr>
      <w:r>
        <w:rPr>
          <w:rFonts w:hint="cs"/>
          <w:rtl/>
        </w:rPr>
        <w:t>· إعادة كتابة السردية الذاتية.</w:t>
      </w:r>
    </w:p>
    <w:p w14:paraId="5262FF5D" w14:textId="77777777" w:rsidR="00EC57DE" w:rsidRDefault="00EC57DE">
      <w:pPr>
        <w:rPr>
          <w:rtl/>
        </w:rPr>
      </w:pPr>
      <w:r>
        <w:rPr>
          <w:rFonts w:hint="cs"/>
          <w:rtl/>
        </w:rPr>
        <w:t>· خطة الوقاية من الانتكاس ونظام الدعم.</w:t>
      </w:r>
    </w:p>
    <w:p w14:paraId="3AEB61C3" w14:textId="77777777" w:rsidR="00EC57DE" w:rsidRDefault="00EC57DE">
      <w:pPr>
        <w:rPr>
          <w:rtl/>
        </w:rPr>
      </w:pPr>
    </w:p>
    <w:p w14:paraId="73123A8C" w14:textId="77777777" w:rsidR="00EC57DE" w:rsidRDefault="00EC57DE">
      <w:pPr>
        <w:rPr>
          <w:rtl/>
        </w:rPr>
      </w:pPr>
      <w:r>
        <w:rPr>
          <w:rFonts w:hint="cs"/>
          <w:rtl/>
        </w:rPr>
        <w:t>3.4 الادعاءات والأهداف</w:t>
      </w:r>
    </w:p>
    <w:p w14:paraId="1D5CFC5B" w14:textId="77777777" w:rsidR="00EC57DE" w:rsidRDefault="00EC57DE">
      <w:pPr>
        <w:rPr>
          <w:rtl/>
        </w:rPr>
      </w:pPr>
    </w:p>
    <w:p w14:paraId="1349ED54" w14:textId="77777777" w:rsidR="00EC57DE" w:rsidRDefault="00EC57DE">
      <w:pPr>
        <w:rPr>
          <w:rtl/>
        </w:rPr>
      </w:pPr>
      <w:r>
        <w:rPr>
          <w:rFonts w:hint="cs"/>
          <w:rtl/>
        </w:rPr>
        <w:t>· تحويل الذنب من وصمة تطارد المريض إلى رسالة وجودية.</w:t>
      </w:r>
    </w:p>
    <w:p w14:paraId="162260D2" w14:textId="77777777" w:rsidR="00EC57DE" w:rsidRDefault="00EC57DE">
      <w:pPr>
        <w:rPr>
          <w:rtl/>
        </w:rPr>
      </w:pPr>
      <w:r>
        <w:rPr>
          <w:rFonts w:hint="cs"/>
          <w:rtl/>
        </w:rPr>
        <w:t>· تحقيق "النفس المطمئنة" عبر المصالحة مع الله والنفس والآخر.</w:t>
      </w:r>
    </w:p>
    <w:p w14:paraId="3FE91FB2" w14:textId="77777777" w:rsidR="00EC57DE" w:rsidRDefault="00EC57DE">
      <w:pPr>
        <w:rPr>
          <w:rtl/>
        </w:rPr>
      </w:pPr>
      <w:r>
        <w:rPr>
          <w:rFonts w:hint="cs"/>
          <w:rtl/>
        </w:rPr>
        <w:t>· علاج يستغرق وقتاً (12-16 جلسة) لكنه يبني استدامة ومناعة ذاتية.</w:t>
      </w:r>
    </w:p>
    <w:p w14:paraId="6D71CD79" w14:textId="77777777" w:rsidR="00EC57DE" w:rsidRDefault="00EC57DE">
      <w:pPr>
        <w:rPr>
          <w:rtl/>
        </w:rPr>
      </w:pPr>
      <w:r>
        <w:rPr>
          <w:rFonts w:hint="cs"/>
          <w:rtl/>
        </w:rPr>
        <w:t>· يستند إلى مرجعية إسلامية واضحة مع احتفاظه بالصرامة العلمية.</w:t>
      </w:r>
    </w:p>
    <w:p w14:paraId="41E484AE" w14:textId="77777777" w:rsidR="00EC57DE" w:rsidRDefault="00EC57DE">
      <w:pPr>
        <w:pBdr>
          <w:bottom w:val="single" w:sz="6" w:space="1" w:color="auto"/>
        </w:pBdr>
        <w:rPr>
          <w:rtl/>
        </w:rPr>
      </w:pPr>
    </w:p>
    <w:p w14:paraId="2EF56DBD" w14:textId="77777777" w:rsidR="00EC57DE" w:rsidRDefault="00EC57DE">
      <w:pPr>
        <w:rPr>
          <w:rtl/>
        </w:rPr>
      </w:pPr>
    </w:p>
    <w:p w14:paraId="187FB877" w14:textId="77777777" w:rsidR="00EC57DE" w:rsidRDefault="00EC57DE">
      <w:pPr>
        <w:rPr>
          <w:rtl/>
        </w:rPr>
      </w:pPr>
      <w:r>
        <w:rPr>
          <w:rFonts w:hint="cs"/>
          <w:rtl/>
        </w:rPr>
        <w:t>رابعاً: مقارنة منهجية بين النموذجين</w:t>
      </w:r>
    </w:p>
    <w:p w14:paraId="76D467AC" w14:textId="77777777" w:rsidR="00EC57DE" w:rsidRDefault="00EC57DE">
      <w:pPr>
        <w:rPr>
          <w:rtl/>
        </w:rPr>
      </w:pPr>
    </w:p>
    <w:p w14:paraId="4D9A2566" w14:textId="2A5F4A2A" w:rsidR="00EC57DE" w:rsidRDefault="00EC57DE" w:rsidP="00EC57DE">
      <w:pPr>
        <w:pStyle w:val="a6"/>
        <w:numPr>
          <w:ilvl w:val="1"/>
          <w:numId w:val="19"/>
        </w:numPr>
        <w:rPr>
          <w:rtl/>
        </w:rPr>
      </w:pPr>
      <w:r>
        <w:rPr>
          <w:rFonts w:hint="cs"/>
          <w:rtl/>
        </w:rPr>
        <w:t>المحور الأول: الأساس النظري</w:t>
      </w:r>
    </w:p>
    <w:p w14:paraId="2D9993E5" w14:textId="77777777" w:rsidR="00EC57DE" w:rsidRDefault="00EC57DE" w:rsidP="00EC57DE">
      <w:pPr>
        <w:pStyle w:val="a6"/>
        <w:numPr>
          <w:ilvl w:val="1"/>
          <w:numId w:val="19"/>
        </w:numPr>
        <w:rPr>
          <w:rtl/>
        </w:rPr>
      </w:pPr>
    </w:p>
    <w:p w14:paraId="77CB89DC" w14:textId="77777777" w:rsidR="00EC57DE" w:rsidRDefault="00EC57DE">
      <w:pPr>
        <w:rPr>
          <w:rtl/>
        </w:rPr>
      </w:pPr>
      <w:r>
        <w:rPr>
          <w:rFonts w:hint="cs"/>
          <w:rtl/>
        </w:rPr>
        <w:t xml:space="preserve">المعيار </w:t>
      </w:r>
      <w:r>
        <w:rPr>
          <w:rFonts w:hint="cs"/>
          <w:lang w:bidi="ar-EG"/>
        </w:rPr>
        <w:t>RTT TLRT</w:t>
      </w:r>
    </w:p>
    <w:p w14:paraId="5674BCAC" w14:textId="77777777" w:rsidR="00EC57DE" w:rsidRDefault="00EC57DE">
      <w:pPr>
        <w:rPr>
          <w:rtl/>
        </w:rPr>
      </w:pPr>
      <w:r>
        <w:rPr>
          <w:rFonts w:hint="cs"/>
          <w:rtl/>
        </w:rPr>
        <w:t>مصدر الإلهام دمج بين التنويم الإيحائي، العلاج المعرفي، التحليل النفسي (بحسب المؤسسة). تكامل بين التحليل النفسي، العلاج الوجودي، التأصيل الإسلامي.</w:t>
      </w:r>
    </w:p>
    <w:p w14:paraId="57770726" w14:textId="77777777" w:rsidR="00EC57DE" w:rsidRDefault="00EC57DE">
      <w:pPr>
        <w:rPr>
          <w:rtl/>
        </w:rPr>
      </w:pPr>
      <w:r>
        <w:rPr>
          <w:rFonts w:hint="cs"/>
          <w:rtl/>
        </w:rPr>
        <w:t>نظرة للمشكلة معتقدات مبكرة غير واعية تشكلت في الطفولة وتتحكم في الحاضر. عقدة ذنب مرضية هي طاقة وجودية محتجزة تحتاج تحويلاً.</w:t>
      </w:r>
    </w:p>
    <w:p w14:paraId="0C5A0F87" w14:textId="77777777" w:rsidR="00EC57DE" w:rsidRDefault="00EC57DE">
      <w:pPr>
        <w:rPr>
          <w:rtl/>
        </w:rPr>
      </w:pPr>
      <w:r>
        <w:rPr>
          <w:rFonts w:hint="cs"/>
          <w:rtl/>
        </w:rPr>
        <w:t xml:space="preserve">مفهوم الذنب خطأ معرفي/عاطفي يمكن إعادة برمجته. </w:t>
      </w:r>
    </w:p>
    <w:p w14:paraId="761275E5" w14:textId="77777777" w:rsidR="00EC57DE" w:rsidRDefault="00EC57DE">
      <w:pPr>
        <w:rPr>
          <w:rtl/>
        </w:rPr>
      </w:pPr>
      <w:r>
        <w:rPr>
          <w:rFonts w:hint="cs"/>
          <w:rtl/>
        </w:rPr>
        <w:t xml:space="preserve">  طاقة يمكن تحويلها إلى فاعلية </w:t>
      </w:r>
      <w:proofErr w:type="spellStart"/>
      <w:r>
        <w:rPr>
          <w:rFonts w:hint="cs"/>
          <w:rtl/>
        </w:rPr>
        <w:t>إحسانية</w:t>
      </w:r>
      <w:proofErr w:type="spellEnd"/>
      <w:r>
        <w:rPr>
          <w:rFonts w:hint="cs"/>
          <w:rtl/>
        </w:rPr>
        <w:t>.</w:t>
      </w:r>
    </w:p>
    <w:p w14:paraId="3D41D9D0" w14:textId="77777777" w:rsidR="00EC57DE" w:rsidRDefault="00EC57DE">
      <w:pPr>
        <w:rPr>
          <w:rtl/>
        </w:rPr>
      </w:pPr>
      <w:r>
        <w:rPr>
          <w:rFonts w:hint="cs"/>
          <w:rtl/>
        </w:rPr>
        <w:t>المرجعية الفلسفية انتقائية (</w:t>
      </w:r>
      <w:r>
        <w:rPr>
          <w:rFonts w:hint="cs"/>
          <w:lang w:bidi="ar-EG"/>
        </w:rPr>
        <w:t>Eclectic</w:t>
      </w:r>
      <w:r>
        <w:rPr>
          <w:rFonts w:hint="cs"/>
          <w:rtl/>
        </w:rPr>
        <w:t xml:space="preserve">) مع تركيز على التنويم والإيحاء. </w:t>
      </w:r>
    </w:p>
    <w:p w14:paraId="224DD190" w14:textId="77777777" w:rsidR="00EC57DE" w:rsidRDefault="00EC57DE">
      <w:pPr>
        <w:rPr>
          <w:rtl/>
        </w:rPr>
      </w:pPr>
      <w:r>
        <w:rPr>
          <w:rFonts w:hint="cs"/>
          <w:rtl/>
        </w:rPr>
        <w:t xml:space="preserve">  تكاملية مع تأصيل إسلامي واضح.</w:t>
      </w:r>
    </w:p>
    <w:p w14:paraId="1E6D425A" w14:textId="77777777" w:rsidR="00EC57DE" w:rsidRDefault="00EC57DE">
      <w:pPr>
        <w:rPr>
          <w:rtl/>
        </w:rPr>
      </w:pPr>
    </w:p>
    <w:p w14:paraId="609743A5" w14:textId="6132492B" w:rsidR="00EC57DE" w:rsidRDefault="00EC57DE" w:rsidP="00EC57DE">
      <w:pPr>
        <w:pStyle w:val="a6"/>
        <w:numPr>
          <w:ilvl w:val="1"/>
          <w:numId w:val="19"/>
        </w:numPr>
        <w:rPr>
          <w:rtl/>
        </w:rPr>
      </w:pPr>
      <w:r>
        <w:rPr>
          <w:rFonts w:hint="cs"/>
          <w:rtl/>
        </w:rPr>
        <w:t>المحور الثاني: المنهج العلاجي</w:t>
      </w:r>
    </w:p>
    <w:p w14:paraId="260AFFB0" w14:textId="77777777" w:rsidR="00EC57DE" w:rsidRDefault="00EC57DE" w:rsidP="00EC57DE">
      <w:pPr>
        <w:pStyle w:val="a6"/>
        <w:numPr>
          <w:ilvl w:val="1"/>
          <w:numId w:val="19"/>
        </w:numPr>
        <w:rPr>
          <w:rtl/>
        </w:rPr>
      </w:pPr>
    </w:p>
    <w:p w14:paraId="0EFFC840" w14:textId="77777777" w:rsidR="00EC57DE" w:rsidRDefault="00EC57DE">
      <w:pPr>
        <w:rPr>
          <w:rtl/>
        </w:rPr>
      </w:pPr>
      <w:r>
        <w:rPr>
          <w:rFonts w:hint="cs"/>
          <w:rtl/>
        </w:rPr>
        <w:t xml:space="preserve">المعيار </w:t>
      </w:r>
      <w:r>
        <w:rPr>
          <w:rFonts w:hint="cs"/>
          <w:lang w:bidi="ar-EG"/>
        </w:rPr>
        <w:t>RTT TLRT</w:t>
      </w:r>
    </w:p>
    <w:p w14:paraId="05B1F367" w14:textId="77777777" w:rsidR="00EC57DE" w:rsidRDefault="00EC57DE">
      <w:pPr>
        <w:rPr>
          <w:rtl/>
        </w:rPr>
      </w:pPr>
      <w:r>
        <w:rPr>
          <w:rFonts w:hint="cs"/>
          <w:rtl/>
        </w:rPr>
        <w:t>المدة جلسة واحدة أو بضع جلسات (ادعاء بالسرعة). 12-16 جلسة (علاج متوسط المدى).</w:t>
      </w:r>
    </w:p>
    <w:p w14:paraId="16D37A15" w14:textId="77777777" w:rsidR="00EC57DE" w:rsidRDefault="00EC57DE">
      <w:pPr>
        <w:rPr>
          <w:rtl/>
        </w:rPr>
      </w:pPr>
      <w:r>
        <w:rPr>
          <w:rFonts w:hint="cs"/>
          <w:rtl/>
        </w:rPr>
        <w:t xml:space="preserve">المراحل غير محددة بوضوح: استرخاء، رجوع إلى الوراء، إيحاءات، تعزيز. </w:t>
      </w:r>
    </w:p>
    <w:p w14:paraId="49FF2BEE" w14:textId="77777777" w:rsidR="00EC57DE" w:rsidRDefault="00EC57DE">
      <w:pPr>
        <w:rPr>
          <w:rtl/>
        </w:rPr>
      </w:pPr>
      <w:r>
        <w:rPr>
          <w:rFonts w:hint="cs"/>
          <w:rtl/>
        </w:rPr>
        <w:t xml:space="preserve"> خمس مراحل محددة بوضوح: تشخيص وجودي، إعادة بناء صورة الله، تحويل طاقي، إعادة سردية، استدامة.</w:t>
      </w:r>
    </w:p>
    <w:p w14:paraId="5D451B0E" w14:textId="77777777" w:rsidR="00EC57DE" w:rsidRDefault="00EC57DE">
      <w:pPr>
        <w:rPr>
          <w:rtl/>
        </w:rPr>
      </w:pPr>
      <w:r>
        <w:rPr>
          <w:rFonts w:hint="cs"/>
          <w:rtl/>
        </w:rPr>
        <w:t>التقنية المركزية الرجوع إلى الذاكرة عبر التنويم، ثم إعادة البرمجة بالإيحاء.</w:t>
      </w:r>
    </w:p>
    <w:p w14:paraId="3F2BE0DF" w14:textId="77777777" w:rsidR="00EC57DE" w:rsidRDefault="00EC57DE">
      <w:pPr>
        <w:rPr>
          <w:rtl/>
        </w:rPr>
      </w:pPr>
      <w:r>
        <w:rPr>
          <w:rFonts w:hint="cs"/>
          <w:rtl/>
        </w:rPr>
        <w:t xml:space="preserve"> خريطة الدين النفسي، الجسر السلوكي، مشروع الكفارة الإبداعية.</w:t>
      </w:r>
    </w:p>
    <w:p w14:paraId="115E9D5C" w14:textId="77777777" w:rsidR="00EC57DE" w:rsidRDefault="00EC57DE">
      <w:pPr>
        <w:rPr>
          <w:rtl/>
        </w:rPr>
      </w:pPr>
      <w:r>
        <w:rPr>
          <w:rFonts w:hint="cs"/>
          <w:rtl/>
        </w:rPr>
        <w:t>دور المعالج موجه، منوم، يقدم الإيحاءات. مرشد، محاور، مساعد على اكتشاف الذات وبناء المشروع.</w:t>
      </w:r>
    </w:p>
    <w:p w14:paraId="75C79DCC" w14:textId="77777777" w:rsidR="00EC57DE" w:rsidRDefault="00EC57DE">
      <w:pPr>
        <w:rPr>
          <w:rtl/>
        </w:rPr>
      </w:pPr>
      <w:r>
        <w:rPr>
          <w:rFonts w:hint="cs"/>
          <w:rtl/>
        </w:rPr>
        <w:t xml:space="preserve">دور المريض متلقٍ للإيحاءات، يتبع التعليمات. </w:t>
      </w:r>
    </w:p>
    <w:p w14:paraId="05FD90FA" w14:textId="77777777" w:rsidR="00EC57DE" w:rsidRDefault="00EC57DE">
      <w:pPr>
        <w:rPr>
          <w:rtl/>
        </w:rPr>
      </w:pPr>
      <w:r>
        <w:rPr>
          <w:rFonts w:hint="cs"/>
          <w:rtl/>
        </w:rPr>
        <w:t xml:space="preserve"> ++فاعل، مشارك، مصمم لمشروعه العلاجي.</w:t>
      </w:r>
    </w:p>
    <w:p w14:paraId="6BAF6FA7" w14:textId="77777777" w:rsidR="00EC57DE" w:rsidRDefault="00EC57DE">
      <w:pPr>
        <w:rPr>
          <w:rtl/>
        </w:rPr>
      </w:pPr>
    </w:p>
    <w:p w14:paraId="445B59A5" w14:textId="5E4CE634" w:rsidR="00EC57DE" w:rsidRDefault="00EC57DE" w:rsidP="00EC57DE">
      <w:pPr>
        <w:pStyle w:val="a6"/>
        <w:numPr>
          <w:ilvl w:val="1"/>
          <w:numId w:val="18"/>
        </w:numPr>
        <w:rPr>
          <w:rtl/>
        </w:rPr>
      </w:pPr>
      <w:r>
        <w:rPr>
          <w:rFonts w:hint="cs"/>
          <w:rtl/>
        </w:rPr>
        <w:t>المحور الثالث: آليات التغيير</w:t>
      </w:r>
    </w:p>
    <w:p w14:paraId="7F8AF211" w14:textId="77777777" w:rsidR="00EC57DE" w:rsidRDefault="00EC57DE" w:rsidP="00EC57DE">
      <w:pPr>
        <w:pStyle w:val="a6"/>
        <w:numPr>
          <w:ilvl w:val="1"/>
          <w:numId w:val="18"/>
        </w:numPr>
        <w:rPr>
          <w:rtl/>
        </w:rPr>
      </w:pPr>
    </w:p>
    <w:p w14:paraId="1075824B" w14:textId="77777777" w:rsidR="00EC57DE" w:rsidRDefault="00EC57DE">
      <w:pPr>
        <w:rPr>
          <w:rtl/>
        </w:rPr>
      </w:pPr>
      <w:r>
        <w:rPr>
          <w:rFonts w:hint="cs"/>
          <w:rtl/>
        </w:rPr>
        <w:t xml:space="preserve">المعيار </w:t>
      </w:r>
      <w:r>
        <w:rPr>
          <w:rFonts w:hint="cs"/>
          <w:lang w:bidi="ar-EG"/>
        </w:rPr>
        <w:t>RTT TLRT</w:t>
      </w:r>
    </w:p>
    <w:p w14:paraId="0714445A" w14:textId="77777777" w:rsidR="00EC57DE" w:rsidRDefault="00EC57DE">
      <w:pPr>
        <w:rPr>
          <w:rtl/>
        </w:rPr>
      </w:pPr>
      <w:r>
        <w:rPr>
          <w:rFonts w:hint="cs"/>
          <w:rtl/>
        </w:rPr>
        <w:t>آلية التغيير الأساسية إعادة برمجة المعتقدات عبر الإيحاء في حالة التنويم. تحويل الطاقة عبر بناء جسر سلوكي وإعادة بناء السردية.</w:t>
      </w:r>
    </w:p>
    <w:p w14:paraId="2F8EE0A7" w14:textId="77777777" w:rsidR="00EC57DE" w:rsidRDefault="00EC57DE">
      <w:pPr>
        <w:rPr>
          <w:rtl/>
        </w:rPr>
      </w:pPr>
      <w:r>
        <w:rPr>
          <w:rFonts w:hint="cs"/>
          <w:rtl/>
        </w:rPr>
        <w:t>التعامل مع الماضي استحضار الذاكرة الجذرية وإعادة تفسيرها.</w:t>
      </w:r>
    </w:p>
    <w:p w14:paraId="174D23BD" w14:textId="77777777" w:rsidR="00EC57DE" w:rsidRDefault="00EC57DE">
      <w:pPr>
        <w:rPr>
          <w:rtl/>
        </w:rPr>
      </w:pPr>
      <w:r>
        <w:rPr>
          <w:rFonts w:hint="cs"/>
          <w:rtl/>
        </w:rPr>
        <w:t xml:space="preserve">  تحليل الماضي عبر خريطة الدين، ثم تحويله إلى طاقة للمستقبل.</w:t>
      </w:r>
    </w:p>
    <w:p w14:paraId="0560BE90" w14:textId="77777777" w:rsidR="00EC57DE" w:rsidRDefault="00EC57DE">
      <w:pPr>
        <w:rPr>
          <w:rtl/>
        </w:rPr>
      </w:pPr>
      <w:r>
        <w:rPr>
          <w:rFonts w:hint="cs"/>
          <w:rtl/>
        </w:rPr>
        <w:t>التعامل مع المستقبل إيحاءات إيجابية وتعزيز عبر التسجيلات.</w:t>
      </w:r>
    </w:p>
    <w:p w14:paraId="6B7B56ED" w14:textId="77777777" w:rsidR="00EC57DE" w:rsidRDefault="00EC57DE">
      <w:pPr>
        <w:rPr>
          <w:rtl/>
        </w:rPr>
      </w:pPr>
      <w:r>
        <w:rPr>
          <w:rFonts w:hint="cs"/>
          <w:rtl/>
        </w:rPr>
        <w:t xml:space="preserve">  بناء مشروع كفارة إبداعية وخطة استدامة.</w:t>
      </w:r>
    </w:p>
    <w:p w14:paraId="75C2C046" w14:textId="77777777" w:rsidR="00EC57DE" w:rsidRDefault="00EC57DE">
      <w:pPr>
        <w:rPr>
          <w:rtl/>
        </w:rPr>
      </w:pPr>
      <w:r>
        <w:rPr>
          <w:rFonts w:hint="cs"/>
          <w:rtl/>
        </w:rPr>
        <w:t>دور الوعي التركيز على اللاشعور والتنويم. التركيز على الوعي والفاعلية والاختيار.</w:t>
      </w:r>
    </w:p>
    <w:p w14:paraId="4B573923" w14:textId="77777777" w:rsidR="00EC57DE" w:rsidRDefault="00EC57DE">
      <w:pPr>
        <w:rPr>
          <w:rtl/>
        </w:rPr>
      </w:pPr>
      <w:r>
        <w:rPr>
          <w:rFonts w:hint="cs"/>
          <w:rtl/>
        </w:rPr>
        <w:t>دور السلوك ثانوي (يأتي كنتيجة للإيحاءات). مركزي (الجسر السلوكي هو قلب العلاج).</w:t>
      </w:r>
    </w:p>
    <w:p w14:paraId="6C37C95B" w14:textId="77777777" w:rsidR="00EC57DE" w:rsidRDefault="00EC57DE">
      <w:pPr>
        <w:rPr>
          <w:rtl/>
        </w:rPr>
      </w:pPr>
    </w:p>
    <w:p w14:paraId="33349980" w14:textId="5A36A412" w:rsidR="00EC57DE" w:rsidRDefault="00EC57DE" w:rsidP="00EC57DE">
      <w:pPr>
        <w:pStyle w:val="a6"/>
        <w:numPr>
          <w:ilvl w:val="1"/>
          <w:numId w:val="18"/>
        </w:numPr>
        <w:rPr>
          <w:rtl/>
        </w:rPr>
      </w:pPr>
      <w:r>
        <w:rPr>
          <w:rFonts w:hint="cs"/>
          <w:rtl/>
        </w:rPr>
        <w:t>المحور الرابع: البعد الروحي</w:t>
      </w:r>
    </w:p>
    <w:p w14:paraId="03F19D7E" w14:textId="77777777" w:rsidR="00EC57DE" w:rsidRDefault="00EC57DE" w:rsidP="00EC57DE">
      <w:pPr>
        <w:pStyle w:val="a6"/>
        <w:numPr>
          <w:ilvl w:val="1"/>
          <w:numId w:val="18"/>
        </w:numPr>
        <w:rPr>
          <w:rtl/>
        </w:rPr>
      </w:pPr>
    </w:p>
    <w:p w14:paraId="6733A404" w14:textId="77777777" w:rsidR="00EC57DE" w:rsidRDefault="00EC57DE">
      <w:pPr>
        <w:rPr>
          <w:rtl/>
        </w:rPr>
      </w:pPr>
      <w:r>
        <w:rPr>
          <w:rFonts w:hint="cs"/>
          <w:rtl/>
        </w:rPr>
        <w:t xml:space="preserve">المعيار </w:t>
      </w:r>
      <w:r>
        <w:rPr>
          <w:rFonts w:hint="cs"/>
          <w:lang w:bidi="ar-EG"/>
        </w:rPr>
        <w:t>RTT TLRT</w:t>
      </w:r>
    </w:p>
    <w:p w14:paraId="432824F7" w14:textId="77777777" w:rsidR="00EC57DE" w:rsidRDefault="00EC57DE">
      <w:pPr>
        <w:rPr>
          <w:rtl/>
        </w:rPr>
      </w:pPr>
      <w:r>
        <w:rPr>
          <w:rFonts w:hint="cs"/>
          <w:rtl/>
        </w:rPr>
        <w:t>البعد الروحي غائب أو هامشي (إلا إذا أدخله المريض). مركزي وأساسي: إعادة بناء صورة الله، التوبة، الإحسان.</w:t>
      </w:r>
    </w:p>
    <w:p w14:paraId="761EE6B4" w14:textId="77777777" w:rsidR="00EC57DE" w:rsidRDefault="00EC57DE">
      <w:pPr>
        <w:rPr>
          <w:rtl/>
        </w:rPr>
      </w:pPr>
      <w:r>
        <w:rPr>
          <w:rFonts w:hint="cs"/>
          <w:rtl/>
        </w:rPr>
        <w:t>المرجعية الدينية غير محددة، تعتمد على المريض.</w:t>
      </w:r>
    </w:p>
    <w:p w14:paraId="1A857277" w14:textId="77777777" w:rsidR="00EC57DE" w:rsidRDefault="00EC57DE">
      <w:pPr>
        <w:rPr>
          <w:rtl/>
        </w:rPr>
      </w:pPr>
      <w:r>
        <w:rPr>
          <w:rFonts w:hint="cs"/>
          <w:rtl/>
        </w:rPr>
        <w:t xml:space="preserve">  إسلامية واضحة، مع إمكانية التكيف.</w:t>
      </w:r>
    </w:p>
    <w:p w14:paraId="0C850870" w14:textId="77777777" w:rsidR="00EC57DE" w:rsidRDefault="00EC57DE">
      <w:pPr>
        <w:rPr>
          <w:rtl/>
        </w:rPr>
      </w:pPr>
      <w:r>
        <w:rPr>
          <w:rFonts w:hint="cs"/>
          <w:rtl/>
        </w:rPr>
        <w:t>مفهوم المغفرة غير مطروح بشكل منهجي. مركزي: المغفرة الإلهية والتسامح مع الذات.</w:t>
      </w:r>
    </w:p>
    <w:p w14:paraId="66A175EB" w14:textId="77777777" w:rsidR="00EC57DE" w:rsidRDefault="00EC57DE">
      <w:pPr>
        <w:rPr>
          <w:rtl/>
        </w:rPr>
      </w:pPr>
    </w:p>
    <w:p w14:paraId="5B35B247" w14:textId="73BF20D8" w:rsidR="00EC57DE" w:rsidRDefault="00EC57DE" w:rsidP="00EC57DE">
      <w:pPr>
        <w:pStyle w:val="a6"/>
        <w:numPr>
          <w:ilvl w:val="1"/>
          <w:numId w:val="19"/>
        </w:numPr>
        <w:rPr>
          <w:rtl/>
        </w:rPr>
      </w:pPr>
      <w:r>
        <w:rPr>
          <w:rFonts w:hint="cs"/>
          <w:rtl/>
        </w:rPr>
        <w:t>المحور الخامس: الاستدامة والمتابعة</w:t>
      </w:r>
    </w:p>
    <w:p w14:paraId="36053BF0" w14:textId="77777777" w:rsidR="00EC57DE" w:rsidRDefault="00EC57DE" w:rsidP="00EC57DE">
      <w:pPr>
        <w:pStyle w:val="a6"/>
        <w:numPr>
          <w:ilvl w:val="1"/>
          <w:numId w:val="19"/>
        </w:numPr>
        <w:rPr>
          <w:rtl/>
        </w:rPr>
      </w:pPr>
    </w:p>
    <w:p w14:paraId="01D9407B" w14:textId="77777777" w:rsidR="00EC57DE" w:rsidRDefault="00EC57DE">
      <w:pPr>
        <w:rPr>
          <w:rtl/>
        </w:rPr>
      </w:pPr>
      <w:r>
        <w:rPr>
          <w:rFonts w:hint="cs"/>
          <w:rtl/>
        </w:rPr>
        <w:t xml:space="preserve">المعيار </w:t>
      </w:r>
      <w:r>
        <w:rPr>
          <w:rFonts w:hint="cs"/>
          <w:lang w:bidi="ar-EG"/>
        </w:rPr>
        <w:t>RTT TLRT</w:t>
      </w:r>
    </w:p>
    <w:p w14:paraId="068B5D71" w14:textId="77777777" w:rsidR="00EC57DE" w:rsidRDefault="00EC57DE">
      <w:pPr>
        <w:rPr>
          <w:rtl/>
        </w:rPr>
      </w:pPr>
      <w:r>
        <w:rPr>
          <w:rFonts w:hint="cs"/>
          <w:rtl/>
        </w:rPr>
        <w:t>آليات الاستدامة تسجيلات صوتية للاستماع اليومي، إيحاءات ذاتية. نظام دعم، دفتر نمو، خطة وقاية من الانتكاس، مراجعات دورية.</w:t>
      </w:r>
    </w:p>
    <w:p w14:paraId="2B8C78B8" w14:textId="77777777" w:rsidR="00EC57DE" w:rsidRDefault="00EC57DE">
      <w:pPr>
        <w:rPr>
          <w:rtl/>
        </w:rPr>
      </w:pPr>
      <w:r>
        <w:rPr>
          <w:rFonts w:hint="cs"/>
          <w:rtl/>
        </w:rPr>
        <w:t>التعامل مع الانتكاس غير محدد بشكل منهجي. خطة إنذار مبكر واستراتيجيات مواجهة محددة.</w:t>
      </w:r>
    </w:p>
    <w:p w14:paraId="46FFEBF4" w14:textId="77777777" w:rsidR="00EC57DE" w:rsidRDefault="00EC57DE">
      <w:pPr>
        <w:rPr>
          <w:rtl/>
        </w:rPr>
      </w:pPr>
      <w:r>
        <w:rPr>
          <w:rFonts w:hint="cs"/>
          <w:rtl/>
        </w:rPr>
        <w:t>تحويل المريض إلى معالج غير وارد. مشروع "الخبير الحي" وتحويل المتلقي إلى معطي.</w:t>
      </w:r>
    </w:p>
    <w:p w14:paraId="630BBBEA" w14:textId="77777777" w:rsidR="00EC57DE" w:rsidRDefault="00EC57DE">
      <w:pPr>
        <w:rPr>
          <w:rtl/>
        </w:rPr>
      </w:pPr>
    </w:p>
    <w:p w14:paraId="5434FCC3" w14:textId="25D1FA58" w:rsidR="00EC57DE" w:rsidRDefault="00EC57DE" w:rsidP="00EC57DE">
      <w:pPr>
        <w:pStyle w:val="a6"/>
        <w:numPr>
          <w:ilvl w:val="1"/>
          <w:numId w:val="19"/>
        </w:numPr>
        <w:rPr>
          <w:rtl/>
        </w:rPr>
      </w:pPr>
      <w:r>
        <w:rPr>
          <w:rFonts w:hint="cs"/>
          <w:rtl/>
        </w:rPr>
        <w:t>المحور السادس: الدعم العلمي</w:t>
      </w:r>
    </w:p>
    <w:p w14:paraId="0FD1AF3E" w14:textId="77777777" w:rsidR="00EC57DE" w:rsidRDefault="00EC57DE" w:rsidP="00EC57DE">
      <w:pPr>
        <w:pStyle w:val="a6"/>
        <w:numPr>
          <w:ilvl w:val="1"/>
          <w:numId w:val="19"/>
        </w:numPr>
        <w:rPr>
          <w:rtl/>
        </w:rPr>
      </w:pPr>
    </w:p>
    <w:p w14:paraId="7A3C8E4C" w14:textId="77777777" w:rsidR="00EC57DE" w:rsidRDefault="00EC57DE">
      <w:pPr>
        <w:rPr>
          <w:rtl/>
        </w:rPr>
      </w:pPr>
      <w:r>
        <w:rPr>
          <w:rFonts w:hint="cs"/>
          <w:rtl/>
        </w:rPr>
        <w:t xml:space="preserve">المعيار </w:t>
      </w:r>
      <w:r>
        <w:rPr>
          <w:rFonts w:hint="cs"/>
          <w:lang w:bidi="ar-EG"/>
        </w:rPr>
        <w:t>RTT TLRT</w:t>
      </w:r>
    </w:p>
    <w:p w14:paraId="002C0355" w14:textId="77777777" w:rsidR="00EC57DE" w:rsidRDefault="00EC57DE">
      <w:pPr>
        <w:rPr>
          <w:rtl/>
        </w:rPr>
      </w:pPr>
      <w:r>
        <w:rPr>
          <w:rFonts w:hint="cs"/>
          <w:rtl/>
        </w:rPr>
        <w:t>الأدلة التجريبية نادرة، غير مستقلة، معظمها من المؤسسة نفسها. نموذج جديد، يحتاج إلى دراسات تجريبية.</w:t>
      </w:r>
    </w:p>
    <w:p w14:paraId="338881D0" w14:textId="77777777" w:rsidR="00EC57DE" w:rsidRDefault="00EC57DE">
      <w:pPr>
        <w:rPr>
          <w:rtl/>
        </w:rPr>
      </w:pPr>
      <w:r>
        <w:rPr>
          <w:rFonts w:hint="cs"/>
          <w:rtl/>
        </w:rPr>
        <w:t>الاعتراف الأكاديمي محدود، تحفظات علمية كثيرة. قيد التأسيس الأكاديمي.</w:t>
      </w:r>
    </w:p>
    <w:p w14:paraId="16E8C94E" w14:textId="77777777" w:rsidR="00EC57DE" w:rsidRDefault="00EC57DE">
      <w:pPr>
        <w:rPr>
          <w:rtl/>
        </w:rPr>
      </w:pPr>
      <w:r>
        <w:rPr>
          <w:rFonts w:hint="cs"/>
          <w:rtl/>
        </w:rPr>
        <w:t>التحفظات العلمية خطورة الذكريات المزروعة، المبالغة في الادعاءات، غياب الأبحاث المستقلة. يحتاج إلى بحث تجريبي، الخصوصية الثقافية قد تحد من التعميم.</w:t>
      </w:r>
    </w:p>
    <w:p w14:paraId="7B7F74CC" w14:textId="77777777" w:rsidR="00EC57DE" w:rsidRDefault="00EC57DE">
      <w:pPr>
        <w:pBdr>
          <w:bottom w:val="single" w:sz="6" w:space="1" w:color="auto"/>
        </w:pBdr>
        <w:rPr>
          <w:rtl/>
        </w:rPr>
      </w:pPr>
    </w:p>
    <w:p w14:paraId="0C7196B2" w14:textId="77777777" w:rsidR="00EC57DE" w:rsidRDefault="00EC57DE">
      <w:pPr>
        <w:rPr>
          <w:rtl/>
        </w:rPr>
      </w:pPr>
    </w:p>
    <w:p w14:paraId="7CAEE81A" w14:textId="77777777" w:rsidR="00EC57DE" w:rsidRDefault="00EC57DE">
      <w:pPr>
        <w:rPr>
          <w:rtl/>
        </w:rPr>
      </w:pPr>
      <w:r>
        <w:rPr>
          <w:rFonts w:hint="cs"/>
          <w:rtl/>
        </w:rPr>
        <w:t>خامساً: نقاط الالتقاء والافتراق</w:t>
      </w:r>
    </w:p>
    <w:p w14:paraId="5D0B2B8C" w14:textId="77777777" w:rsidR="00EC57DE" w:rsidRDefault="00EC57DE">
      <w:pPr>
        <w:rPr>
          <w:rtl/>
        </w:rPr>
      </w:pPr>
    </w:p>
    <w:p w14:paraId="10928EAD" w14:textId="1625D769" w:rsidR="00EC57DE" w:rsidRDefault="00EC57DE" w:rsidP="00EC57DE">
      <w:pPr>
        <w:pStyle w:val="a6"/>
        <w:numPr>
          <w:ilvl w:val="1"/>
          <w:numId w:val="26"/>
        </w:numPr>
        <w:rPr>
          <w:rtl/>
        </w:rPr>
      </w:pPr>
      <w:r>
        <w:rPr>
          <w:rFonts w:hint="cs"/>
          <w:rtl/>
        </w:rPr>
        <w:t>نقاط الالتقاء</w:t>
      </w:r>
    </w:p>
    <w:p w14:paraId="61783D24" w14:textId="77777777" w:rsidR="00EC57DE" w:rsidRDefault="00EC57DE" w:rsidP="00EC57DE">
      <w:pPr>
        <w:pStyle w:val="a6"/>
        <w:numPr>
          <w:ilvl w:val="1"/>
          <w:numId w:val="26"/>
        </w:numPr>
        <w:rPr>
          <w:rtl/>
        </w:rPr>
      </w:pPr>
    </w:p>
    <w:p w14:paraId="5CCE740E" w14:textId="77777777" w:rsidR="00EC57DE" w:rsidRDefault="00EC57DE">
      <w:pPr>
        <w:rPr>
          <w:rtl/>
        </w:rPr>
      </w:pPr>
      <w:r>
        <w:rPr>
          <w:rFonts w:hint="cs"/>
          <w:rtl/>
        </w:rPr>
        <w:t>1. الاهتمام بالمعتقدات المبكرة: كلا النموذجين يدرك أهمية المعتقدات التي تتشكل في مرحلة الطفولة وتأثيرها على الحاضر. الفرق في طريقة التعامل معها.</w:t>
      </w:r>
    </w:p>
    <w:p w14:paraId="77471F17" w14:textId="77777777" w:rsidR="00EC57DE" w:rsidRDefault="00EC57DE">
      <w:pPr>
        <w:rPr>
          <w:rtl/>
        </w:rPr>
      </w:pPr>
      <w:r>
        <w:rPr>
          <w:rFonts w:hint="cs"/>
          <w:rtl/>
        </w:rPr>
        <w:t xml:space="preserve">2. استخدام تقنيات تخيلية: كلا النموذجين يستخدم تقنيات تخيلية (الحوار مع الذات الصغيرة في </w:t>
      </w:r>
      <w:r>
        <w:rPr>
          <w:rFonts w:hint="cs"/>
          <w:lang w:bidi="ar-EG"/>
        </w:rPr>
        <w:t>RTT</w:t>
      </w:r>
      <w:r>
        <w:rPr>
          <w:rFonts w:hint="cs"/>
          <w:rtl/>
        </w:rPr>
        <w:t xml:space="preserve">، والكرسي الفارغ مع الله في </w:t>
      </w:r>
      <w:r>
        <w:rPr>
          <w:rFonts w:hint="cs"/>
          <w:lang w:bidi="ar-EG"/>
        </w:rPr>
        <w:t>TLRT</w:t>
      </w:r>
      <w:r>
        <w:rPr>
          <w:rFonts w:hint="cs"/>
          <w:rtl/>
        </w:rPr>
        <w:t>).</w:t>
      </w:r>
    </w:p>
    <w:p w14:paraId="7E80A5AB" w14:textId="77777777" w:rsidR="00EC57DE" w:rsidRDefault="00EC57DE">
      <w:pPr>
        <w:rPr>
          <w:rtl/>
        </w:rPr>
      </w:pPr>
      <w:r>
        <w:rPr>
          <w:rFonts w:hint="cs"/>
          <w:rtl/>
        </w:rPr>
        <w:t>3. التركيز على التحول الشخصي: كلا النموذجين يهدف إلى إحداث تغيير جوهري في حياة المريض، وليس مجرد تخفيف الأعراض.</w:t>
      </w:r>
    </w:p>
    <w:p w14:paraId="28609C1D" w14:textId="77777777" w:rsidR="00EC57DE" w:rsidRDefault="00EC57DE">
      <w:pPr>
        <w:rPr>
          <w:rtl/>
        </w:rPr>
      </w:pPr>
      <w:r>
        <w:rPr>
          <w:rFonts w:hint="cs"/>
          <w:rtl/>
        </w:rPr>
        <w:t>4. الانتقائية: كلا النموذجين يدمج عناصر من مدارس علاجية مختلفة، وإن بطرق مختلفة.</w:t>
      </w:r>
    </w:p>
    <w:p w14:paraId="1D51DC47" w14:textId="77777777" w:rsidR="00EC57DE" w:rsidRDefault="00EC57DE">
      <w:pPr>
        <w:rPr>
          <w:rtl/>
        </w:rPr>
      </w:pPr>
    </w:p>
    <w:p w14:paraId="687C5E2A" w14:textId="4D82FA92" w:rsidR="00EC57DE" w:rsidRDefault="00EC57DE" w:rsidP="00EC57DE">
      <w:pPr>
        <w:pStyle w:val="a6"/>
        <w:numPr>
          <w:ilvl w:val="1"/>
          <w:numId w:val="26"/>
        </w:numPr>
        <w:rPr>
          <w:rtl/>
        </w:rPr>
      </w:pPr>
      <w:r>
        <w:rPr>
          <w:rFonts w:hint="cs"/>
          <w:rtl/>
        </w:rPr>
        <w:t>نقاط الافتراق الجوهرية</w:t>
      </w:r>
    </w:p>
    <w:p w14:paraId="06357150" w14:textId="77777777" w:rsidR="00EC57DE" w:rsidRDefault="00EC57DE" w:rsidP="00EC57DE">
      <w:pPr>
        <w:pStyle w:val="a6"/>
        <w:numPr>
          <w:ilvl w:val="1"/>
          <w:numId w:val="26"/>
        </w:numPr>
        <w:rPr>
          <w:rtl/>
        </w:rPr>
      </w:pPr>
    </w:p>
    <w:p w14:paraId="4B48CDCC" w14:textId="77777777" w:rsidR="00EC57DE" w:rsidRDefault="00EC57DE">
      <w:pPr>
        <w:rPr>
          <w:rtl/>
        </w:rPr>
      </w:pPr>
      <w:r>
        <w:rPr>
          <w:rFonts w:hint="cs"/>
          <w:rtl/>
        </w:rPr>
        <w:t xml:space="preserve">1. نظرة الذنب: في </w:t>
      </w:r>
      <w:r>
        <w:rPr>
          <w:rFonts w:hint="cs"/>
          <w:lang w:bidi="ar-EG"/>
        </w:rPr>
        <w:t>RTT</w:t>
      </w:r>
      <w:r>
        <w:rPr>
          <w:rFonts w:hint="cs"/>
          <w:rtl/>
        </w:rPr>
        <w:t xml:space="preserve">، الذنب خطأ يمكن إعادة برمجته. في </w:t>
      </w:r>
      <w:r>
        <w:rPr>
          <w:rFonts w:hint="cs"/>
          <w:lang w:bidi="ar-EG"/>
        </w:rPr>
        <w:t>TLRT</w:t>
      </w:r>
      <w:r>
        <w:rPr>
          <w:rFonts w:hint="cs"/>
          <w:rtl/>
        </w:rPr>
        <w:t>، الذنب طاقة يمكن تحويلها. هذا الفرق جوهري: إعادة البرمجة تبقى في إطار "تعديل"، بينما التحويل يتجاوز إلى "بناء".</w:t>
      </w:r>
    </w:p>
    <w:p w14:paraId="430BECBE" w14:textId="77777777" w:rsidR="00EC57DE" w:rsidRDefault="00EC57DE">
      <w:pPr>
        <w:rPr>
          <w:rtl/>
        </w:rPr>
      </w:pPr>
      <w:r>
        <w:rPr>
          <w:rFonts w:hint="cs"/>
          <w:rtl/>
        </w:rPr>
        <w:t xml:space="preserve">2. السرعة مقابل العمق: تركز </w:t>
      </w:r>
      <w:r>
        <w:rPr>
          <w:rFonts w:hint="cs"/>
          <w:lang w:bidi="ar-EG"/>
        </w:rPr>
        <w:t>RTT</w:t>
      </w:r>
      <w:r>
        <w:rPr>
          <w:rFonts w:hint="cs"/>
          <w:rtl/>
        </w:rPr>
        <w:t xml:space="preserve"> على السرعة (جلسة واحدة)، بينما تركز </w:t>
      </w:r>
      <w:r>
        <w:rPr>
          <w:rFonts w:hint="cs"/>
          <w:lang w:bidi="ar-EG"/>
        </w:rPr>
        <w:t>TLRT</w:t>
      </w:r>
      <w:r>
        <w:rPr>
          <w:rFonts w:hint="cs"/>
          <w:rtl/>
        </w:rPr>
        <w:t xml:space="preserve"> على العمق والاستدامة (12-16 جلسة). السرعة قد تأتي على حساب الدقة والثبات.</w:t>
      </w:r>
    </w:p>
    <w:p w14:paraId="3B860280" w14:textId="77777777" w:rsidR="00EC57DE" w:rsidRDefault="00EC57DE">
      <w:pPr>
        <w:rPr>
          <w:rtl/>
        </w:rPr>
      </w:pPr>
      <w:r>
        <w:rPr>
          <w:rFonts w:hint="cs"/>
          <w:rtl/>
        </w:rPr>
        <w:t xml:space="preserve">3. الدور العلاجي: في </w:t>
      </w:r>
      <w:r>
        <w:rPr>
          <w:rFonts w:hint="cs"/>
          <w:lang w:bidi="ar-EG"/>
        </w:rPr>
        <w:t>RTT</w:t>
      </w:r>
      <w:r>
        <w:rPr>
          <w:rFonts w:hint="cs"/>
          <w:rtl/>
        </w:rPr>
        <w:t xml:space="preserve">، المعالج هو "المنوم" و"المبرمج"، والمريض متلقٍ. في </w:t>
      </w:r>
      <w:r>
        <w:rPr>
          <w:rFonts w:hint="cs"/>
          <w:lang w:bidi="ar-EG"/>
        </w:rPr>
        <w:t>TLRT</w:t>
      </w:r>
      <w:r>
        <w:rPr>
          <w:rFonts w:hint="cs"/>
          <w:rtl/>
        </w:rPr>
        <w:t>، المعالج مرشد، والمريض فاعل مشارك في تصميم رحلة علاجه.</w:t>
      </w:r>
    </w:p>
    <w:p w14:paraId="1F1ABB4C" w14:textId="77777777" w:rsidR="00EC57DE" w:rsidRDefault="00EC57DE">
      <w:pPr>
        <w:rPr>
          <w:rtl/>
        </w:rPr>
      </w:pPr>
      <w:r>
        <w:rPr>
          <w:rFonts w:hint="cs"/>
          <w:rtl/>
        </w:rPr>
        <w:t xml:space="preserve">4. البعد الروحي: غائب في </w:t>
      </w:r>
      <w:r>
        <w:rPr>
          <w:rFonts w:hint="cs"/>
          <w:lang w:bidi="ar-EG"/>
        </w:rPr>
        <w:t>RTT</w:t>
      </w:r>
      <w:r>
        <w:rPr>
          <w:rFonts w:hint="cs"/>
          <w:rtl/>
        </w:rPr>
        <w:t xml:space="preserve">، مركزي في </w:t>
      </w:r>
      <w:r>
        <w:rPr>
          <w:rFonts w:hint="cs"/>
          <w:lang w:bidi="ar-EG"/>
        </w:rPr>
        <w:t>TLRT</w:t>
      </w:r>
      <w:r>
        <w:rPr>
          <w:rFonts w:hint="cs"/>
          <w:rtl/>
        </w:rPr>
        <w:t xml:space="preserve">. هذا يجعل </w:t>
      </w:r>
      <w:r>
        <w:rPr>
          <w:rFonts w:hint="cs"/>
          <w:lang w:bidi="ar-EG"/>
        </w:rPr>
        <w:t>TLRT</w:t>
      </w:r>
      <w:r>
        <w:rPr>
          <w:rFonts w:hint="cs"/>
          <w:rtl/>
        </w:rPr>
        <w:t xml:space="preserve"> أكثر ملاءمة للمرضى المتدينين، خاصة في المجتمعات الإسلامية.</w:t>
      </w:r>
    </w:p>
    <w:p w14:paraId="5F90216F" w14:textId="77777777" w:rsidR="00EC57DE" w:rsidRDefault="00EC57DE">
      <w:pPr>
        <w:rPr>
          <w:rtl/>
        </w:rPr>
      </w:pPr>
      <w:r>
        <w:rPr>
          <w:rFonts w:hint="cs"/>
          <w:rtl/>
        </w:rPr>
        <w:t xml:space="preserve">5. آلية التغيير: في </w:t>
      </w:r>
      <w:r>
        <w:rPr>
          <w:rFonts w:hint="cs"/>
          <w:lang w:bidi="ar-EG"/>
        </w:rPr>
        <w:t>RTT</w:t>
      </w:r>
      <w:r>
        <w:rPr>
          <w:rFonts w:hint="cs"/>
          <w:rtl/>
        </w:rPr>
        <w:t xml:space="preserve">، التغيير يأتي عبر الإيحاء (اقتراح خارجي). في </w:t>
      </w:r>
      <w:r>
        <w:rPr>
          <w:rFonts w:hint="cs"/>
          <w:lang w:bidi="ar-EG"/>
        </w:rPr>
        <w:t>TLRT</w:t>
      </w:r>
      <w:r>
        <w:rPr>
          <w:rFonts w:hint="cs"/>
          <w:rtl/>
        </w:rPr>
        <w:t>، التغيير يأتي عبر التحويل (عمل داخلي يتحول إلى سلوك خارجي).</w:t>
      </w:r>
    </w:p>
    <w:p w14:paraId="375F7C76" w14:textId="77777777" w:rsidR="00EC57DE" w:rsidRDefault="00EC57DE">
      <w:pPr>
        <w:rPr>
          <w:rtl/>
        </w:rPr>
      </w:pPr>
      <w:r>
        <w:rPr>
          <w:rFonts w:hint="cs"/>
          <w:rtl/>
        </w:rPr>
        <w:t xml:space="preserve">6. الاستدامة: في </w:t>
      </w:r>
      <w:r>
        <w:rPr>
          <w:rFonts w:hint="cs"/>
          <w:lang w:bidi="ar-EG"/>
        </w:rPr>
        <w:t>RTT</w:t>
      </w:r>
      <w:r>
        <w:rPr>
          <w:rFonts w:hint="cs"/>
          <w:rtl/>
        </w:rPr>
        <w:t xml:space="preserve">، تعتمد على الاستماع للتسجيلات. في </w:t>
      </w:r>
      <w:r>
        <w:rPr>
          <w:rFonts w:hint="cs"/>
          <w:lang w:bidi="ar-EG"/>
        </w:rPr>
        <w:t>TLRT</w:t>
      </w:r>
      <w:r>
        <w:rPr>
          <w:rFonts w:hint="cs"/>
          <w:rtl/>
        </w:rPr>
        <w:t>، تبني نظام حياة متكاملاً (دعم اجتماعي، مراجعات، مشاريع مستمرة).</w:t>
      </w:r>
    </w:p>
    <w:p w14:paraId="65368C3D" w14:textId="77777777" w:rsidR="00EC57DE" w:rsidRDefault="00EC57DE">
      <w:pPr>
        <w:rPr>
          <w:rtl/>
        </w:rPr>
      </w:pPr>
      <w:r>
        <w:rPr>
          <w:rFonts w:hint="cs"/>
          <w:rtl/>
        </w:rPr>
        <w:t xml:space="preserve">7. التعامل مع الذاكرة: في </w:t>
      </w:r>
      <w:r>
        <w:rPr>
          <w:rFonts w:hint="cs"/>
          <w:lang w:bidi="ar-EG"/>
        </w:rPr>
        <w:t>RTT</w:t>
      </w:r>
      <w:r>
        <w:rPr>
          <w:rFonts w:hint="cs"/>
          <w:rtl/>
        </w:rPr>
        <w:t xml:space="preserve">، تعتمد على استحضار الذكريات عبر التنويم، مع خطر الذكريات المزروعة. في </w:t>
      </w:r>
      <w:r>
        <w:rPr>
          <w:rFonts w:hint="cs"/>
          <w:lang w:bidi="ar-EG"/>
        </w:rPr>
        <w:t>TLRT</w:t>
      </w:r>
      <w:r>
        <w:rPr>
          <w:rFonts w:hint="cs"/>
          <w:rtl/>
        </w:rPr>
        <w:t>، لا تعتمد على استحضار دقيق للذكريات، بل على تحليل "الدين النفسي" الحالي.</w:t>
      </w:r>
    </w:p>
    <w:p w14:paraId="78AEE409" w14:textId="77777777" w:rsidR="00EC57DE" w:rsidRDefault="00EC57DE">
      <w:pPr>
        <w:pBdr>
          <w:bottom w:val="single" w:sz="6" w:space="1" w:color="auto"/>
        </w:pBdr>
        <w:rPr>
          <w:rtl/>
        </w:rPr>
      </w:pPr>
    </w:p>
    <w:p w14:paraId="0CEB243A" w14:textId="77777777" w:rsidR="00EC57DE" w:rsidRDefault="00EC57DE">
      <w:pPr>
        <w:rPr>
          <w:rtl/>
        </w:rPr>
      </w:pPr>
    </w:p>
    <w:p w14:paraId="33D978C6" w14:textId="77777777" w:rsidR="00EC57DE" w:rsidRDefault="00EC57DE">
      <w:pPr>
        <w:rPr>
          <w:rtl/>
        </w:rPr>
      </w:pPr>
      <w:r>
        <w:rPr>
          <w:rFonts w:hint="cs"/>
          <w:rtl/>
        </w:rPr>
        <w:t>سادساً: تحليل نقدي مقارن</w:t>
      </w:r>
    </w:p>
    <w:p w14:paraId="38FB0425" w14:textId="77777777" w:rsidR="00EC57DE" w:rsidRDefault="00EC57DE">
      <w:pPr>
        <w:rPr>
          <w:rtl/>
        </w:rPr>
      </w:pPr>
    </w:p>
    <w:p w14:paraId="10DACC79" w14:textId="77777777" w:rsidR="00EC57DE" w:rsidRDefault="00EC57DE">
      <w:pPr>
        <w:rPr>
          <w:rtl/>
        </w:rPr>
      </w:pPr>
      <w:r>
        <w:rPr>
          <w:rFonts w:hint="cs"/>
          <w:rtl/>
        </w:rPr>
        <w:t xml:space="preserve">6.1 نقاط قوة </w:t>
      </w:r>
      <w:r>
        <w:rPr>
          <w:rFonts w:hint="cs"/>
          <w:lang w:bidi="ar-EG"/>
        </w:rPr>
        <w:t>RTT</w:t>
      </w:r>
    </w:p>
    <w:p w14:paraId="34E2E6F2" w14:textId="77777777" w:rsidR="00EC57DE" w:rsidRDefault="00EC57DE">
      <w:pPr>
        <w:rPr>
          <w:rtl/>
        </w:rPr>
      </w:pPr>
    </w:p>
    <w:p w14:paraId="7FC29319" w14:textId="77777777" w:rsidR="00EC57DE" w:rsidRDefault="00EC57DE">
      <w:pPr>
        <w:rPr>
          <w:rtl/>
        </w:rPr>
      </w:pPr>
      <w:r>
        <w:rPr>
          <w:rFonts w:hint="cs"/>
          <w:rtl/>
        </w:rPr>
        <w:t>1. الجاذبية التسويقية: وعدها بالسرعة يجذب الكثيرين ممن يبحثون عن حلول سريعة لمشكلاتهم.</w:t>
      </w:r>
    </w:p>
    <w:p w14:paraId="66922755" w14:textId="77777777" w:rsidR="00EC57DE" w:rsidRDefault="00EC57DE">
      <w:pPr>
        <w:rPr>
          <w:rtl/>
        </w:rPr>
      </w:pPr>
      <w:r>
        <w:rPr>
          <w:rFonts w:hint="cs"/>
          <w:rtl/>
        </w:rPr>
        <w:t>2. البساطة الظاهرية: تقنياتها تبدو سهلة الفهم والتطبيق (نسبياً).</w:t>
      </w:r>
    </w:p>
    <w:p w14:paraId="0FFBCE76" w14:textId="77777777" w:rsidR="00EC57DE" w:rsidRDefault="00EC57DE">
      <w:pPr>
        <w:rPr>
          <w:rtl/>
        </w:rPr>
      </w:pPr>
      <w:r>
        <w:rPr>
          <w:rFonts w:hint="cs"/>
          <w:rtl/>
        </w:rPr>
        <w:t>3. استفادتها من تقنيات لها بعض الدعم العلمي: كالتنويم الإيحائي والاسترخاء.</w:t>
      </w:r>
    </w:p>
    <w:p w14:paraId="4A2C2B88" w14:textId="77777777" w:rsidR="00EC57DE" w:rsidRDefault="00EC57DE">
      <w:pPr>
        <w:rPr>
          <w:rtl/>
        </w:rPr>
      </w:pPr>
    </w:p>
    <w:p w14:paraId="1B8ECFC2" w14:textId="77777777" w:rsidR="00EC57DE" w:rsidRDefault="00EC57DE">
      <w:pPr>
        <w:rPr>
          <w:rtl/>
        </w:rPr>
      </w:pPr>
      <w:r>
        <w:rPr>
          <w:rFonts w:hint="cs"/>
          <w:rtl/>
        </w:rPr>
        <w:t xml:space="preserve">6.2 نقاط ضعف </w:t>
      </w:r>
      <w:r>
        <w:rPr>
          <w:rFonts w:hint="cs"/>
          <w:lang w:bidi="ar-EG"/>
        </w:rPr>
        <w:t>RTT</w:t>
      </w:r>
    </w:p>
    <w:p w14:paraId="50C506AA" w14:textId="77777777" w:rsidR="00EC57DE" w:rsidRDefault="00EC57DE">
      <w:pPr>
        <w:rPr>
          <w:rtl/>
        </w:rPr>
      </w:pPr>
    </w:p>
    <w:p w14:paraId="319D82A6" w14:textId="77777777" w:rsidR="00EC57DE" w:rsidRDefault="00EC57DE">
      <w:pPr>
        <w:rPr>
          <w:rtl/>
        </w:rPr>
      </w:pPr>
      <w:r>
        <w:rPr>
          <w:rFonts w:hint="cs"/>
          <w:rtl/>
        </w:rPr>
        <w:t>1. ضعف الأساس العلمي: ندرة الأبحاث المستقلة، والمبالغة في الادعاءات.</w:t>
      </w:r>
    </w:p>
    <w:p w14:paraId="02A9DA73" w14:textId="77777777" w:rsidR="00EC57DE" w:rsidRDefault="00EC57DE">
      <w:pPr>
        <w:rPr>
          <w:rtl/>
        </w:rPr>
      </w:pPr>
      <w:r>
        <w:rPr>
          <w:rFonts w:hint="cs"/>
          <w:rtl/>
        </w:rPr>
        <w:t>2. خطورة الذكريات المزروعة: خطر خلق ذكريات كاذبة قد تؤذي المريض نفسياً.</w:t>
      </w:r>
    </w:p>
    <w:p w14:paraId="492E0D79" w14:textId="77777777" w:rsidR="00EC57DE" w:rsidRDefault="00EC57DE">
      <w:pPr>
        <w:rPr>
          <w:rtl/>
        </w:rPr>
      </w:pPr>
      <w:r>
        <w:rPr>
          <w:rFonts w:hint="cs"/>
          <w:rtl/>
        </w:rPr>
        <w:t>3. عدم مناسبتها للحالات المعقدة: الاكتئاب الحاد، اضطرابات الشخصية، الصدمات المعقدة تحتاج علاجاً أعمق وأطول.</w:t>
      </w:r>
    </w:p>
    <w:p w14:paraId="06C7AE6F" w14:textId="77777777" w:rsidR="00EC57DE" w:rsidRDefault="00EC57DE">
      <w:pPr>
        <w:rPr>
          <w:rtl/>
        </w:rPr>
      </w:pPr>
      <w:r>
        <w:rPr>
          <w:rFonts w:hint="cs"/>
          <w:rtl/>
        </w:rPr>
        <w:t>4. التبعية للمعالج: الاعتماد على الإيحاء قد يخلق تبعية، ولا يمكّن المريض حقاً.</w:t>
      </w:r>
    </w:p>
    <w:p w14:paraId="357B89C7" w14:textId="77777777" w:rsidR="00EC57DE" w:rsidRDefault="00EC57DE">
      <w:pPr>
        <w:rPr>
          <w:rtl/>
        </w:rPr>
      </w:pPr>
    </w:p>
    <w:p w14:paraId="5F616CA2" w14:textId="77777777" w:rsidR="00EC57DE" w:rsidRDefault="00EC57DE">
      <w:pPr>
        <w:rPr>
          <w:rtl/>
        </w:rPr>
      </w:pPr>
      <w:r>
        <w:rPr>
          <w:rFonts w:hint="cs"/>
          <w:rtl/>
        </w:rPr>
        <w:t xml:space="preserve">6.3 نقاط قوة </w:t>
      </w:r>
      <w:r>
        <w:rPr>
          <w:rFonts w:hint="cs"/>
          <w:lang w:bidi="ar-EG"/>
        </w:rPr>
        <w:t>TLRT</w:t>
      </w:r>
    </w:p>
    <w:p w14:paraId="37917EC9" w14:textId="77777777" w:rsidR="00EC57DE" w:rsidRDefault="00EC57DE">
      <w:pPr>
        <w:rPr>
          <w:rtl/>
        </w:rPr>
      </w:pPr>
    </w:p>
    <w:p w14:paraId="63B9A921" w14:textId="77777777" w:rsidR="00EC57DE" w:rsidRDefault="00EC57DE">
      <w:pPr>
        <w:rPr>
          <w:rtl/>
        </w:rPr>
      </w:pPr>
      <w:r>
        <w:rPr>
          <w:rFonts w:hint="cs"/>
          <w:rtl/>
        </w:rPr>
        <w:t>1. العمق النظري: يقدم رؤية متكاملة للذنب كطاقة قابلة للتحويل، مستندة إلى عدة مدارس.</w:t>
      </w:r>
    </w:p>
    <w:p w14:paraId="649A3519" w14:textId="77777777" w:rsidR="00EC57DE" w:rsidRDefault="00EC57DE">
      <w:pPr>
        <w:rPr>
          <w:rtl/>
        </w:rPr>
      </w:pPr>
      <w:r>
        <w:rPr>
          <w:rFonts w:hint="cs"/>
          <w:rtl/>
        </w:rPr>
        <w:t>2. التمكين الحقيقي: يجعل المريض فاعلاً في علاجه، مصمماً لمشروعه الخاص.</w:t>
      </w:r>
    </w:p>
    <w:p w14:paraId="0AF3DF52" w14:textId="77777777" w:rsidR="00EC57DE" w:rsidRDefault="00EC57DE">
      <w:pPr>
        <w:rPr>
          <w:rtl/>
        </w:rPr>
      </w:pPr>
      <w:r>
        <w:rPr>
          <w:rFonts w:hint="cs"/>
          <w:rtl/>
        </w:rPr>
        <w:t>3. الاستدامة: يبني نظام حياة متكاملاً يمنع الانتكاس.</w:t>
      </w:r>
    </w:p>
    <w:p w14:paraId="48CAFB18" w14:textId="77777777" w:rsidR="00EC57DE" w:rsidRDefault="00EC57DE">
      <w:pPr>
        <w:rPr>
          <w:rtl/>
        </w:rPr>
      </w:pPr>
      <w:r>
        <w:rPr>
          <w:rFonts w:hint="cs"/>
          <w:rtl/>
        </w:rPr>
        <w:t>4. الملاءمة الثقافية: ينطلق من مرجعية إسلامية تناسب المجتمعات المسلمة.</w:t>
      </w:r>
    </w:p>
    <w:p w14:paraId="2E0FAB4D" w14:textId="77777777" w:rsidR="00EC57DE" w:rsidRDefault="00EC57DE">
      <w:pPr>
        <w:rPr>
          <w:rtl/>
        </w:rPr>
      </w:pPr>
      <w:r>
        <w:rPr>
          <w:rFonts w:hint="cs"/>
          <w:rtl/>
        </w:rPr>
        <w:t>5. السلامة: لا يستخدم تقنيات تنويم قد تخلق ذكريات كاذبة، بل يعتمد على الوعي والحوار.</w:t>
      </w:r>
    </w:p>
    <w:p w14:paraId="2A2B6BCF" w14:textId="77777777" w:rsidR="00EC57DE" w:rsidRDefault="00EC57DE">
      <w:pPr>
        <w:rPr>
          <w:rtl/>
        </w:rPr>
      </w:pPr>
    </w:p>
    <w:p w14:paraId="5ED3BEF0" w14:textId="77777777" w:rsidR="00EC57DE" w:rsidRDefault="00EC57DE">
      <w:pPr>
        <w:rPr>
          <w:rtl/>
        </w:rPr>
      </w:pPr>
      <w:r>
        <w:rPr>
          <w:rFonts w:hint="cs"/>
          <w:rtl/>
        </w:rPr>
        <w:t xml:space="preserve">6.4 نقاط ضعف </w:t>
      </w:r>
      <w:r>
        <w:rPr>
          <w:rFonts w:hint="cs"/>
          <w:lang w:bidi="ar-EG"/>
        </w:rPr>
        <w:t>TLRT</w:t>
      </w:r>
    </w:p>
    <w:p w14:paraId="7C50D5C0" w14:textId="77777777" w:rsidR="00EC57DE" w:rsidRDefault="00EC57DE">
      <w:pPr>
        <w:rPr>
          <w:rtl/>
        </w:rPr>
      </w:pPr>
    </w:p>
    <w:p w14:paraId="44251B6A" w14:textId="77777777" w:rsidR="00EC57DE" w:rsidRDefault="00EC57DE">
      <w:pPr>
        <w:rPr>
          <w:rtl/>
        </w:rPr>
      </w:pPr>
      <w:r>
        <w:rPr>
          <w:rFonts w:hint="cs"/>
          <w:rtl/>
        </w:rPr>
        <w:t>1. حداثة النموذج: لم يختبر بعد تجريبياً بشكل كاف.</w:t>
      </w:r>
    </w:p>
    <w:p w14:paraId="5E99844D" w14:textId="77777777" w:rsidR="00EC57DE" w:rsidRDefault="00EC57DE">
      <w:pPr>
        <w:rPr>
          <w:rtl/>
        </w:rPr>
      </w:pPr>
      <w:r>
        <w:rPr>
          <w:rFonts w:hint="cs"/>
          <w:rtl/>
        </w:rPr>
        <w:t>2. الخصوصية الثقافية: قد لا يناسب غير المسلمين بصورته الحالية (وإن كان قابلاً للتكييف).</w:t>
      </w:r>
    </w:p>
    <w:p w14:paraId="42757329" w14:textId="77777777" w:rsidR="00EC57DE" w:rsidRDefault="00EC57DE">
      <w:pPr>
        <w:rPr>
          <w:rtl/>
        </w:rPr>
      </w:pPr>
      <w:r>
        <w:rPr>
          <w:rFonts w:hint="cs"/>
          <w:rtl/>
        </w:rPr>
        <w:t>3. طول المدة نسبياً: قد لا يناسب من يبحثون عن حلول سريعة جداً.</w:t>
      </w:r>
    </w:p>
    <w:p w14:paraId="2ECFC908" w14:textId="77777777" w:rsidR="00EC57DE" w:rsidRDefault="00EC57DE">
      <w:pPr>
        <w:rPr>
          <w:rtl/>
        </w:rPr>
      </w:pPr>
    </w:p>
    <w:p w14:paraId="74600947" w14:textId="77777777" w:rsidR="00EC57DE" w:rsidRDefault="00EC57DE">
      <w:pPr>
        <w:rPr>
          <w:rtl/>
        </w:rPr>
      </w:pPr>
      <w:r>
        <w:rPr>
          <w:rFonts w:hint="cs"/>
          <w:rtl/>
        </w:rPr>
        <w:t>6.5 إمكانية التكامل</w:t>
      </w:r>
    </w:p>
    <w:p w14:paraId="2350CCAD" w14:textId="77777777" w:rsidR="00EC57DE" w:rsidRDefault="00EC57DE">
      <w:pPr>
        <w:rPr>
          <w:rtl/>
        </w:rPr>
      </w:pPr>
    </w:p>
    <w:p w14:paraId="6DC8C144" w14:textId="77777777" w:rsidR="00EC57DE" w:rsidRDefault="00EC57DE">
      <w:pPr>
        <w:rPr>
          <w:rtl/>
        </w:rPr>
      </w:pPr>
      <w:r>
        <w:rPr>
          <w:rFonts w:hint="cs"/>
          <w:rtl/>
        </w:rPr>
        <w:t xml:space="preserve">يمكن أن يستفيد </w:t>
      </w:r>
      <w:r>
        <w:rPr>
          <w:rFonts w:hint="cs"/>
          <w:lang w:bidi="ar-EG"/>
        </w:rPr>
        <w:t>TLRT</w:t>
      </w:r>
      <w:r>
        <w:rPr>
          <w:rFonts w:hint="cs"/>
          <w:rtl/>
        </w:rPr>
        <w:t xml:space="preserve"> من بعض تقنيات </w:t>
      </w:r>
      <w:r>
        <w:rPr>
          <w:rFonts w:hint="cs"/>
          <w:lang w:bidi="ar-EG"/>
        </w:rPr>
        <w:t>RTT</w:t>
      </w:r>
      <w:r>
        <w:rPr>
          <w:rFonts w:hint="cs"/>
          <w:rtl/>
        </w:rPr>
        <w:t xml:space="preserve"> في حدود آمنة، مثل:</w:t>
      </w:r>
    </w:p>
    <w:p w14:paraId="49AB454A" w14:textId="77777777" w:rsidR="00EC57DE" w:rsidRDefault="00EC57DE">
      <w:pPr>
        <w:rPr>
          <w:rtl/>
        </w:rPr>
      </w:pPr>
    </w:p>
    <w:p w14:paraId="4A8DFDD3" w14:textId="77777777" w:rsidR="00EC57DE" w:rsidRDefault="00EC57DE">
      <w:pPr>
        <w:rPr>
          <w:rtl/>
        </w:rPr>
      </w:pPr>
      <w:r>
        <w:rPr>
          <w:rFonts w:hint="cs"/>
          <w:rtl/>
        </w:rPr>
        <w:t>· استخدام تقنيات الاسترخاء العميق كمدخل للمراحل الأولى.</w:t>
      </w:r>
    </w:p>
    <w:p w14:paraId="444F6E9B" w14:textId="77777777" w:rsidR="00EC57DE" w:rsidRDefault="00EC57DE">
      <w:pPr>
        <w:rPr>
          <w:rtl/>
        </w:rPr>
      </w:pPr>
      <w:r>
        <w:rPr>
          <w:rFonts w:hint="cs"/>
          <w:rtl/>
        </w:rPr>
        <w:t>· الاستفادة من بعض الإيحاءات الإيجابية في مرحلة الاستدامة (مع الحذر).</w:t>
      </w:r>
    </w:p>
    <w:p w14:paraId="3652F9D0" w14:textId="77777777" w:rsidR="00EC57DE" w:rsidRDefault="00EC57DE">
      <w:pPr>
        <w:rPr>
          <w:rtl/>
        </w:rPr>
      </w:pPr>
      <w:r>
        <w:rPr>
          <w:rFonts w:hint="cs"/>
          <w:rtl/>
        </w:rPr>
        <w:t xml:space="preserve">· الاهتمام بتوثيق التجارب السريرية ونشرها، كما تفعل </w:t>
      </w:r>
      <w:r>
        <w:rPr>
          <w:rFonts w:hint="cs"/>
          <w:lang w:bidi="ar-EG"/>
        </w:rPr>
        <w:t>RTT</w:t>
      </w:r>
      <w:r>
        <w:rPr>
          <w:rFonts w:hint="cs"/>
          <w:rtl/>
        </w:rPr>
        <w:t xml:space="preserve"> (لكن بطريقة علمية أكثر).</w:t>
      </w:r>
    </w:p>
    <w:p w14:paraId="284681AC" w14:textId="77777777" w:rsidR="00EC57DE" w:rsidRDefault="00EC57DE">
      <w:pPr>
        <w:pBdr>
          <w:bottom w:val="single" w:sz="6" w:space="1" w:color="auto"/>
        </w:pBdr>
        <w:rPr>
          <w:rtl/>
        </w:rPr>
      </w:pPr>
    </w:p>
    <w:p w14:paraId="1C0FD224" w14:textId="77777777" w:rsidR="00EC57DE" w:rsidRDefault="00EC57DE">
      <w:pPr>
        <w:rPr>
          <w:rtl/>
        </w:rPr>
      </w:pPr>
    </w:p>
    <w:p w14:paraId="25FD7B48" w14:textId="77777777" w:rsidR="00EC57DE" w:rsidRDefault="00EC57DE">
      <w:pPr>
        <w:rPr>
          <w:rtl/>
        </w:rPr>
      </w:pPr>
      <w:r>
        <w:rPr>
          <w:rFonts w:hint="cs"/>
          <w:rtl/>
        </w:rPr>
        <w:t>سابعاً: خلاصة وتوصيات</w:t>
      </w:r>
    </w:p>
    <w:p w14:paraId="086F4895" w14:textId="77777777" w:rsidR="00EC57DE" w:rsidRDefault="00EC57DE">
      <w:pPr>
        <w:rPr>
          <w:rtl/>
        </w:rPr>
      </w:pPr>
    </w:p>
    <w:p w14:paraId="30404449" w14:textId="77777777" w:rsidR="00EC57DE" w:rsidRDefault="00EC57DE">
      <w:pPr>
        <w:rPr>
          <w:rtl/>
        </w:rPr>
      </w:pPr>
      <w:r>
        <w:rPr>
          <w:rFonts w:hint="cs"/>
          <w:rtl/>
        </w:rPr>
        <w:t>7.1 خلاصة</w:t>
      </w:r>
    </w:p>
    <w:p w14:paraId="2C887B4A" w14:textId="77777777" w:rsidR="00EC57DE" w:rsidRDefault="00EC57DE">
      <w:pPr>
        <w:rPr>
          <w:rtl/>
        </w:rPr>
      </w:pPr>
    </w:p>
    <w:p w14:paraId="0AEE8666" w14:textId="77777777" w:rsidR="00EC57DE" w:rsidRDefault="00EC57DE">
      <w:pPr>
        <w:rPr>
          <w:rtl/>
        </w:rPr>
      </w:pPr>
      <w:r>
        <w:rPr>
          <w:rFonts w:hint="cs"/>
          <w:rtl/>
        </w:rPr>
        <w:t xml:space="preserve">تقدم </w:t>
      </w:r>
      <w:r>
        <w:rPr>
          <w:rFonts w:hint="cs"/>
          <w:lang w:bidi="ar-EG"/>
        </w:rPr>
        <w:t>RTT</w:t>
      </w:r>
      <w:r>
        <w:rPr>
          <w:rFonts w:hint="cs"/>
          <w:rtl/>
        </w:rPr>
        <w:t xml:space="preserve"> نموذجاً جذاباً للعلاج السريع، لكنه يعاني من ضعف في الأدلة العلمية المستقلة، وخطورة في تقنيات الرجوع إلى الذاكرة، ومبالغة في الادعاءات. قد يكون مفيداً كأداة تكميلية للحالات البسيطة، لكنه لا يصلح كبديل عن العلاج النفسي التقليدي للحالات المعقدة.</w:t>
      </w:r>
    </w:p>
    <w:p w14:paraId="7BA6B996" w14:textId="77777777" w:rsidR="00EC57DE" w:rsidRDefault="00EC57DE">
      <w:pPr>
        <w:rPr>
          <w:rtl/>
        </w:rPr>
      </w:pPr>
    </w:p>
    <w:p w14:paraId="462ABB15" w14:textId="77777777" w:rsidR="00EC57DE" w:rsidRDefault="00EC57DE">
      <w:pPr>
        <w:rPr>
          <w:rtl/>
        </w:rPr>
      </w:pPr>
      <w:r>
        <w:rPr>
          <w:rFonts w:hint="cs"/>
          <w:rtl/>
        </w:rPr>
        <w:t xml:space="preserve">في المقابل، يقدم </w:t>
      </w:r>
      <w:r>
        <w:rPr>
          <w:rFonts w:hint="cs"/>
          <w:lang w:bidi="ar-EG"/>
        </w:rPr>
        <w:t>TLRT</w:t>
      </w:r>
      <w:r>
        <w:rPr>
          <w:rFonts w:hint="cs"/>
          <w:rtl/>
        </w:rPr>
        <w:t xml:space="preserve"> نموذجاً أكثر عمقاً وتمكيناً واستدامة، مع مرجعية واضحة ومراحل محددة. لكنه يحتاج إلى مزيد من البحث التجريبي، وتطوير آليات للتكيف مع سياقات ثقافية مختلفة.</w:t>
      </w:r>
    </w:p>
    <w:p w14:paraId="7057FDC0" w14:textId="77777777" w:rsidR="00EC57DE" w:rsidRDefault="00EC57DE">
      <w:pPr>
        <w:rPr>
          <w:rtl/>
        </w:rPr>
      </w:pPr>
    </w:p>
    <w:p w14:paraId="7AAEA8E1" w14:textId="77777777" w:rsidR="00EC57DE" w:rsidRDefault="00EC57DE">
      <w:pPr>
        <w:rPr>
          <w:rtl/>
        </w:rPr>
      </w:pPr>
      <w:r>
        <w:rPr>
          <w:rFonts w:hint="cs"/>
          <w:rtl/>
        </w:rPr>
        <w:t>7.2 توصيات للمعالجين</w:t>
      </w:r>
    </w:p>
    <w:p w14:paraId="1991C2CA" w14:textId="77777777" w:rsidR="00EC57DE" w:rsidRDefault="00EC57DE">
      <w:pPr>
        <w:rPr>
          <w:rtl/>
        </w:rPr>
      </w:pPr>
    </w:p>
    <w:p w14:paraId="07EA8D63" w14:textId="77777777" w:rsidR="00EC57DE" w:rsidRDefault="00EC57DE">
      <w:pPr>
        <w:rPr>
          <w:rtl/>
        </w:rPr>
      </w:pPr>
      <w:r>
        <w:rPr>
          <w:rFonts w:hint="cs"/>
          <w:rtl/>
        </w:rPr>
        <w:t>1. تمييز الحالات: لا يوجد نموذج واحد صالح لكل الحالات. يحتاج المعالج إلى تقييم دقيق لحالة المريض قبل اختيار النموذج المناسب.</w:t>
      </w:r>
    </w:p>
    <w:p w14:paraId="4C3EC5D0" w14:textId="77777777" w:rsidR="00EC57DE" w:rsidRDefault="00EC57DE">
      <w:pPr>
        <w:rPr>
          <w:rtl/>
        </w:rPr>
      </w:pPr>
      <w:r>
        <w:rPr>
          <w:rFonts w:hint="cs"/>
          <w:rtl/>
        </w:rPr>
        <w:t>2. الحذر من الادعاءات التسويقية: لا تنخدع بالوعود بالشفاء السريع. المشكلات النفسية العميقة تحتاج وقتاً وجهداً.</w:t>
      </w:r>
    </w:p>
    <w:p w14:paraId="1F3794E8" w14:textId="77777777" w:rsidR="00EC57DE" w:rsidRDefault="00EC57DE">
      <w:pPr>
        <w:rPr>
          <w:rtl/>
        </w:rPr>
      </w:pPr>
      <w:r>
        <w:rPr>
          <w:rFonts w:hint="cs"/>
          <w:rtl/>
        </w:rPr>
        <w:t>3. التكامل بحكمة: يمكن الاستفادة من عناصر من نماذج مختلفة، شرط أن يكون التكامل مبنياً على أسس نظرية سليمة، وليس تلفيقاً عشوائياً.</w:t>
      </w:r>
    </w:p>
    <w:p w14:paraId="325841AD" w14:textId="77777777" w:rsidR="00EC57DE" w:rsidRDefault="00EC57DE">
      <w:pPr>
        <w:rPr>
          <w:rtl/>
        </w:rPr>
      </w:pPr>
      <w:r>
        <w:rPr>
          <w:rFonts w:hint="cs"/>
          <w:rtl/>
        </w:rPr>
        <w:t>4. الالتزام بالأخلاقيات المهنية: تجنب استخدام تقنيات قد تضر بالمريض (مثل التنويم لاستحضار ذكريات غير موثوقة).</w:t>
      </w:r>
    </w:p>
    <w:p w14:paraId="7EDC68EE" w14:textId="77777777" w:rsidR="00EC57DE" w:rsidRDefault="00EC57DE">
      <w:pPr>
        <w:rPr>
          <w:rtl/>
        </w:rPr>
      </w:pPr>
    </w:p>
    <w:p w14:paraId="68B25F8E" w14:textId="77777777" w:rsidR="00EC57DE" w:rsidRDefault="00EC57DE">
      <w:pPr>
        <w:rPr>
          <w:rtl/>
        </w:rPr>
      </w:pPr>
      <w:r>
        <w:rPr>
          <w:rFonts w:hint="cs"/>
          <w:rtl/>
        </w:rPr>
        <w:t>7.3 توصيات للمرضى</w:t>
      </w:r>
    </w:p>
    <w:p w14:paraId="1E08B669" w14:textId="77777777" w:rsidR="00EC57DE" w:rsidRDefault="00EC57DE">
      <w:pPr>
        <w:rPr>
          <w:rtl/>
        </w:rPr>
      </w:pPr>
    </w:p>
    <w:p w14:paraId="4F4A9C3B" w14:textId="77777777" w:rsidR="00EC57DE" w:rsidRDefault="00EC57DE">
      <w:pPr>
        <w:rPr>
          <w:rtl/>
        </w:rPr>
      </w:pPr>
      <w:r>
        <w:rPr>
          <w:rFonts w:hint="cs"/>
          <w:rtl/>
        </w:rPr>
        <w:t>1. اسأل عن الأدلة: قبل البدء في أي علاج، اسأل عن الدراسات العلمية التي تدعم فعاليته.</w:t>
      </w:r>
    </w:p>
    <w:p w14:paraId="7C586536" w14:textId="77777777" w:rsidR="00EC57DE" w:rsidRDefault="00EC57DE">
      <w:pPr>
        <w:rPr>
          <w:rtl/>
        </w:rPr>
      </w:pPr>
      <w:r>
        <w:rPr>
          <w:rFonts w:hint="cs"/>
          <w:rtl/>
        </w:rPr>
        <w:t>2. كن حذراً من الوعود السريعة: من يعدك بالشفاء في جلسة واحدة قد يبالغ أو يضللك.</w:t>
      </w:r>
    </w:p>
    <w:p w14:paraId="662FCA64" w14:textId="77777777" w:rsidR="00EC57DE" w:rsidRDefault="00EC57DE">
      <w:pPr>
        <w:rPr>
          <w:rtl/>
        </w:rPr>
      </w:pPr>
      <w:r>
        <w:rPr>
          <w:rFonts w:hint="cs"/>
          <w:rtl/>
        </w:rPr>
        <w:t xml:space="preserve">3. اختر ما يناسب ثقافتك وقيمك: </w:t>
      </w:r>
      <w:r>
        <w:rPr>
          <w:rFonts w:hint="cs"/>
          <w:lang w:bidi="ar-EG"/>
        </w:rPr>
        <w:t>TLRT</w:t>
      </w:r>
      <w:r>
        <w:rPr>
          <w:rFonts w:hint="cs"/>
          <w:rtl/>
        </w:rPr>
        <w:t xml:space="preserve"> قد يكون أكثر ملاءمة لمن يبحث عن علاج يجمع بين النفسي والروحي في إطار إسلامي.</w:t>
      </w:r>
    </w:p>
    <w:p w14:paraId="52744F3F" w14:textId="77777777" w:rsidR="00EC57DE" w:rsidRDefault="00EC57DE">
      <w:pPr>
        <w:rPr>
          <w:rtl/>
        </w:rPr>
      </w:pPr>
      <w:r>
        <w:rPr>
          <w:rFonts w:hint="cs"/>
          <w:rtl/>
        </w:rPr>
        <w:t>4. لا تستبدل العلاج الطبي: في الحالات الحادة (اكتئاب حاد، ذهان، اضطراب ثنائي القطب)، لا تستبدل العلاج الدوائي أو النفسي التقليدي بأي نموذج بديل.</w:t>
      </w:r>
    </w:p>
    <w:p w14:paraId="5310F376" w14:textId="77777777" w:rsidR="00EC57DE" w:rsidRDefault="00EC57DE">
      <w:pPr>
        <w:pBdr>
          <w:bottom w:val="single" w:sz="6" w:space="1" w:color="auto"/>
        </w:pBdr>
        <w:rPr>
          <w:rtl/>
        </w:rPr>
      </w:pPr>
    </w:p>
    <w:p w14:paraId="05956AE5" w14:textId="77777777" w:rsidR="00EC57DE" w:rsidRDefault="00EC57DE">
      <w:pPr>
        <w:rPr>
          <w:rtl/>
        </w:rPr>
      </w:pPr>
    </w:p>
    <w:p w14:paraId="50329474" w14:textId="77777777" w:rsidR="00EC57DE" w:rsidRDefault="00EC57DE">
      <w:pPr>
        <w:rPr>
          <w:rtl/>
        </w:rPr>
      </w:pPr>
      <w:r>
        <w:rPr>
          <w:rFonts w:hint="cs"/>
          <w:rtl/>
        </w:rPr>
        <w:t>المراجع</w:t>
      </w:r>
    </w:p>
    <w:p w14:paraId="3F7607FF" w14:textId="77777777" w:rsidR="00EC57DE" w:rsidRDefault="00EC57DE">
      <w:pPr>
        <w:rPr>
          <w:rtl/>
        </w:rPr>
      </w:pPr>
    </w:p>
    <w:p w14:paraId="2E1DA405" w14:textId="77777777" w:rsidR="00EC57DE" w:rsidRDefault="00EC57DE">
      <w:pPr>
        <w:rPr>
          <w:rtl/>
        </w:rPr>
      </w:pPr>
      <w:r>
        <w:rPr>
          <w:rFonts w:hint="cs"/>
          <w:rtl/>
        </w:rPr>
        <w:t xml:space="preserve">· </w:t>
      </w:r>
      <w:r>
        <w:rPr>
          <w:rFonts w:hint="cs"/>
          <w:lang w:bidi="ar-EG"/>
        </w:rPr>
        <w:t>Beck, A. T. (1976). Cognitive Therapy and the Emotional Disorders. International Universities Press</w:t>
      </w:r>
      <w:r>
        <w:rPr>
          <w:rFonts w:hint="cs"/>
          <w:rtl/>
        </w:rPr>
        <w:t>.</w:t>
      </w:r>
    </w:p>
    <w:p w14:paraId="422A1A40" w14:textId="77777777" w:rsidR="00EC57DE" w:rsidRDefault="00EC57DE">
      <w:pPr>
        <w:rPr>
          <w:rtl/>
        </w:rPr>
      </w:pPr>
      <w:r>
        <w:rPr>
          <w:rFonts w:hint="cs"/>
          <w:rtl/>
        </w:rPr>
        <w:t xml:space="preserve">· </w:t>
      </w:r>
      <w:r>
        <w:rPr>
          <w:rFonts w:hint="cs"/>
          <w:lang w:bidi="ar-EG"/>
        </w:rPr>
        <w:t>Hammond, D. C. (2010). Hypnosis in the treatment of anxiety- and stress-related disorders. Expert Review of Neurotherapeutics, 10(2), 263-273</w:t>
      </w:r>
      <w:r>
        <w:rPr>
          <w:rFonts w:hint="cs"/>
          <w:rtl/>
        </w:rPr>
        <w:t>.</w:t>
      </w:r>
    </w:p>
    <w:p w14:paraId="643DD932" w14:textId="77777777" w:rsidR="00EC57DE" w:rsidRDefault="00EC57DE">
      <w:pPr>
        <w:rPr>
          <w:rtl/>
        </w:rPr>
      </w:pPr>
      <w:r>
        <w:rPr>
          <w:rFonts w:hint="cs"/>
          <w:rtl/>
        </w:rPr>
        <w:t xml:space="preserve">· </w:t>
      </w:r>
      <w:r>
        <w:rPr>
          <w:rFonts w:hint="cs"/>
          <w:lang w:bidi="ar-EG"/>
        </w:rPr>
        <w:t>Kabat-Zinn, J. (1990). Full Catastrophe Living: Using the Wisdom of Your Body and Mind to Face Stress, Pain, and Illness. Delta</w:t>
      </w:r>
      <w:r>
        <w:rPr>
          <w:rFonts w:hint="cs"/>
          <w:rtl/>
        </w:rPr>
        <w:t>.</w:t>
      </w:r>
    </w:p>
    <w:p w14:paraId="33C24C19" w14:textId="77777777" w:rsidR="00EC57DE" w:rsidRDefault="00EC57DE">
      <w:pPr>
        <w:rPr>
          <w:rtl/>
        </w:rPr>
      </w:pPr>
      <w:r>
        <w:rPr>
          <w:rFonts w:hint="cs"/>
          <w:rtl/>
        </w:rPr>
        <w:t xml:space="preserve">· </w:t>
      </w:r>
      <w:r>
        <w:rPr>
          <w:rFonts w:hint="cs"/>
          <w:lang w:bidi="ar-EG"/>
        </w:rPr>
        <w:t>Loftus, E. F. (1996). The Myth of Repressed Memory: False Memories and Allegations of Sexual Abuse. St. Martin's Press</w:t>
      </w:r>
      <w:r>
        <w:rPr>
          <w:rFonts w:hint="cs"/>
          <w:rtl/>
        </w:rPr>
        <w:t>.</w:t>
      </w:r>
    </w:p>
    <w:p w14:paraId="3FEE3B5D" w14:textId="77777777" w:rsidR="00EC57DE" w:rsidRDefault="00EC57DE">
      <w:pPr>
        <w:rPr>
          <w:rtl/>
        </w:rPr>
      </w:pPr>
      <w:r>
        <w:rPr>
          <w:rFonts w:hint="cs"/>
          <w:rtl/>
        </w:rPr>
        <w:t xml:space="preserve">· </w:t>
      </w:r>
      <w:r>
        <w:rPr>
          <w:rFonts w:hint="cs"/>
          <w:lang w:bidi="ar-EG"/>
        </w:rPr>
        <w:t>Peer, M. (2015). Rapid Transformational Therapy: A New Approach to Healing</w:t>
      </w:r>
      <w:r>
        <w:rPr>
          <w:rFonts w:hint="cs"/>
          <w:rtl/>
        </w:rPr>
        <w:t>. (كتاب غير أكاديمي).</w:t>
      </w:r>
    </w:p>
    <w:p w14:paraId="31684849" w14:textId="77777777" w:rsidR="00EC57DE" w:rsidRDefault="00EC57DE">
      <w:pPr>
        <w:rPr>
          <w:rtl/>
        </w:rPr>
      </w:pPr>
      <w:r>
        <w:rPr>
          <w:rFonts w:hint="cs"/>
          <w:rtl/>
        </w:rPr>
        <w:t xml:space="preserve">· </w:t>
      </w:r>
      <w:r>
        <w:rPr>
          <w:rFonts w:hint="cs"/>
          <w:lang w:bidi="ar-EG"/>
        </w:rPr>
        <w:t>Young, J. E. (1990). Cognitive Therapy for Personality Disorders: A Schema-Focused Approach. Professional Resource Press</w:t>
      </w:r>
      <w:r>
        <w:rPr>
          <w:rFonts w:hint="cs"/>
          <w:rtl/>
        </w:rPr>
        <w:t>.</w:t>
      </w:r>
    </w:p>
    <w:p w14:paraId="08A9E8C5" w14:textId="77777777" w:rsidR="00EC57DE" w:rsidRDefault="00EC57DE">
      <w:pPr>
        <w:rPr>
          <w:rtl/>
        </w:rPr>
      </w:pPr>
      <w:r>
        <w:rPr>
          <w:rFonts w:hint="cs"/>
          <w:rtl/>
        </w:rPr>
        <w:t xml:space="preserve">· </w:t>
      </w:r>
      <w:r>
        <w:rPr>
          <w:rFonts w:hint="cs"/>
          <w:lang w:bidi="ar-EG"/>
        </w:rPr>
        <w:t>TLRT</w:t>
      </w:r>
      <w:r>
        <w:rPr>
          <w:rFonts w:hint="cs"/>
          <w:rtl/>
        </w:rPr>
        <w:t xml:space="preserve"> (العلاج بحرث المصالحة التحويلية) (2026). الدليل النظري والإكلينيكي: نحو نموذج تكاملي لتحويل عقدة الذنب. (الطبعة التجريبية الأولى).</w:t>
      </w:r>
    </w:p>
    <w:p w14:paraId="795395A5" w14:textId="77777777" w:rsidR="00EC57DE" w:rsidRDefault="00EC57DE">
      <w:pPr>
        <w:pBdr>
          <w:bottom w:val="single" w:sz="6" w:space="1" w:color="auto"/>
        </w:pBdr>
        <w:rPr>
          <w:rtl/>
        </w:rPr>
      </w:pPr>
    </w:p>
    <w:p w14:paraId="3282BD85" w14:textId="77777777" w:rsidR="00EC57DE" w:rsidRDefault="00EC57DE">
      <w:pPr>
        <w:rPr>
          <w:rtl/>
        </w:rPr>
      </w:pPr>
    </w:p>
    <w:p w14:paraId="5CAD6072" w14:textId="77777777" w:rsidR="00EC57DE" w:rsidRDefault="00EC57DE">
      <w:pPr>
        <w:rPr>
          <w:rtl/>
        </w:rPr>
      </w:pPr>
      <w:r>
        <w:rPr>
          <w:rFonts w:hint="cs"/>
          <w:rtl/>
        </w:rPr>
        <w:t xml:space="preserve">نهاية الجزء الحادي عشر: الفصل العاشر – دراسة مقارنة بين </w:t>
      </w:r>
      <w:r>
        <w:rPr>
          <w:rFonts w:hint="cs"/>
          <w:lang w:bidi="ar-EG"/>
        </w:rPr>
        <w:t>TLRT</w:t>
      </w:r>
      <w:r>
        <w:rPr>
          <w:rFonts w:hint="cs"/>
          <w:rtl/>
        </w:rPr>
        <w:t xml:space="preserve"> و </w:t>
      </w:r>
      <w:r>
        <w:rPr>
          <w:rFonts w:hint="cs"/>
          <w:lang w:bidi="ar-EG"/>
        </w:rPr>
        <w:t>RTT</w:t>
      </w:r>
    </w:p>
    <w:p w14:paraId="0259DA0C" w14:textId="77777777" w:rsidR="00EC57DE" w:rsidRDefault="00EC57DE">
      <w:pPr>
        <w:pBdr>
          <w:bottom w:val="single" w:sz="6" w:space="1" w:color="auto"/>
        </w:pBdr>
        <w:rPr>
          <w:rtl/>
        </w:rPr>
      </w:pPr>
    </w:p>
    <w:p w14:paraId="6A75D42A" w14:textId="77777777" w:rsidR="00EC57DE" w:rsidRDefault="00EC57DE">
      <w:pPr>
        <w:rPr>
          <w:rtl/>
        </w:rPr>
      </w:pPr>
    </w:p>
    <w:p w14:paraId="45594412" w14:textId="77777777" w:rsidR="00EC57DE" w:rsidRDefault="00EC57DE">
      <w:pPr>
        <w:rPr>
          <w:rtl/>
        </w:rPr>
      </w:pPr>
      <w:r>
        <w:rPr>
          <w:rFonts w:hint="cs"/>
          <w:rtl/>
        </w:rPr>
        <w:t>بهذا نكون قد أكملنا جميع أجزاء وفصول الدليل النظري والإكلينيكي للعلاج بحرث المصالحة التحويلية (</w:t>
      </w:r>
      <w:r>
        <w:rPr>
          <w:rFonts w:hint="cs"/>
          <w:lang w:bidi="ar-EG"/>
        </w:rPr>
        <w:t>TLRT</w:t>
      </w:r>
      <w:r>
        <w:rPr>
          <w:rFonts w:hint="cs"/>
          <w:rtl/>
        </w:rPr>
        <w:t xml:space="preserve">) ، وهو عمل تأسيسي يهدف إلى تقديم نموذج متكامل لتحويل عقدة الذنب المرضية إلى فاعلية </w:t>
      </w:r>
      <w:proofErr w:type="spellStart"/>
      <w:r>
        <w:rPr>
          <w:rFonts w:hint="cs"/>
          <w:rtl/>
        </w:rPr>
        <w:t>إحسانية</w:t>
      </w:r>
      <w:proofErr w:type="spellEnd"/>
      <w:r>
        <w:rPr>
          <w:rFonts w:hint="cs"/>
          <w:rtl/>
        </w:rPr>
        <w:t xml:space="preserve"> منتجة. نأمل أن يسهم هذا العمل في سد فجوة مهمة في أدبيات الصحة النفسية، خاصة في المجتمعات الإسلامية، وأن يفتح الباب لمزيد من الدراسات التجريبية والتطبيقات السريرية التي تثري هذا النموذج وتطوره. والله ولي التوفيق.</w:t>
      </w:r>
    </w:p>
    <w:p w14:paraId="358ACB30" w14:textId="77777777" w:rsidR="00D45FD2" w:rsidRDefault="00D45FD2">
      <w:pPr>
        <w:rPr>
          <w:rtl/>
        </w:rPr>
      </w:pPr>
    </w:p>
    <w:p w14:paraId="19419FCD" w14:textId="77777777" w:rsidR="00D45FD2" w:rsidRDefault="00D45FD2">
      <w:pPr>
        <w:rPr>
          <w:rtl/>
        </w:rPr>
      </w:pPr>
      <w:r>
        <w:rPr>
          <w:rFonts w:hint="cs"/>
          <w:rtl/>
        </w:rPr>
        <w:t>الجزء الثاني عشر: الفصل الحادي عشر – توظيف الاستماع إلى القرآن الكريم في الجلسة الأولى: مدخل روحي لتحقيق الاسترخاء وتهيئة النفس للعلاج</w:t>
      </w:r>
    </w:p>
    <w:p w14:paraId="53C4D1D2" w14:textId="77777777" w:rsidR="00D45FD2" w:rsidRDefault="00D45FD2">
      <w:pPr>
        <w:pBdr>
          <w:bottom w:val="single" w:sz="6" w:space="1" w:color="auto"/>
        </w:pBdr>
        <w:rPr>
          <w:rtl/>
        </w:rPr>
      </w:pPr>
    </w:p>
    <w:p w14:paraId="218CCE22" w14:textId="77777777" w:rsidR="00D45FD2" w:rsidRDefault="00D45FD2">
      <w:pPr>
        <w:rPr>
          <w:rtl/>
        </w:rPr>
      </w:pPr>
    </w:p>
    <w:p w14:paraId="20CE55CE" w14:textId="77777777" w:rsidR="00D45FD2" w:rsidRDefault="00D45FD2">
      <w:pPr>
        <w:rPr>
          <w:rtl/>
        </w:rPr>
      </w:pPr>
      <w:r>
        <w:rPr>
          <w:rFonts w:hint="cs"/>
          <w:rtl/>
        </w:rPr>
        <w:t>الفصل الحادي عشر: توظيف الاستماع إلى القرآن الكريم في الجلسة الأولى – مدخل روحي لتحقيق الاسترخاء وتهيئة النفس للعلاج</w:t>
      </w:r>
    </w:p>
    <w:p w14:paraId="776E06C9" w14:textId="77777777" w:rsidR="00D45FD2" w:rsidRDefault="00D45FD2">
      <w:pPr>
        <w:rPr>
          <w:rtl/>
        </w:rPr>
      </w:pPr>
    </w:p>
    <w:p w14:paraId="5A4705F4" w14:textId="77777777" w:rsidR="00D45FD2" w:rsidRDefault="00D45FD2">
      <w:pPr>
        <w:rPr>
          <w:rtl/>
        </w:rPr>
      </w:pPr>
      <w:r>
        <w:rPr>
          <w:rFonts w:hint="cs"/>
          <w:rtl/>
        </w:rPr>
        <w:t>تمهيد: لماذا الجلسة الأولى؟</w:t>
      </w:r>
    </w:p>
    <w:p w14:paraId="6119C320" w14:textId="77777777" w:rsidR="00D45FD2" w:rsidRDefault="00D45FD2">
      <w:pPr>
        <w:rPr>
          <w:rtl/>
        </w:rPr>
      </w:pPr>
    </w:p>
    <w:p w14:paraId="46AF1350" w14:textId="77777777" w:rsidR="00D45FD2" w:rsidRDefault="00D45FD2">
      <w:pPr>
        <w:rPr>
          <w:rtl/>
        </w:rPr>
      </w:pPr>
      <w:r>
        <w:rPr>
          <w:rFonts w:hint="cs"/>
          <w:rtl/>
        </w:rPr>
        <w:t>تمثل الجلسة الأولى في أي علاج نفسي بوابة العبور إلى عالم المريض الداخلي. هي لحظة حاسمة تتشكل فيها الانطباعات الأولى، ويُبنى فيها جسر الثقة بين المعالج والمريض، وتُرسى فيها أسس الرحلة العلاجية القادمة. في العلاج بحرث المصالحة التحويلية (</w:t>
      </w:r>
      <w:r>
        <w:rPr>
          <w:rFonts w:hint="cs"/>
          <w:lang w:bidi="ar-EG"/>
        </w:rPr>
        <w:t>TLRT</w:t>
      </w:r>
      <w:r>
        <w:rPr>
          <w:rFonts w:hint="cs"/>
          <w:rtl/>
        </w:rPr>
        <w:t>)، تحمل الجلسة الأولى أهمية مضاعفة، لأنها تشمل مرحلة "التشخيص الوجودي" التي تتطلب من المريض استعداداً نفسياً لمواجهة ذنوبه وأخطائه دون أن ينكسر أو ينهار.</w:t>
      </w:r>
    </w:p>
    <w:p w14:paraId="10287C16" w14:textId="77777777" w:rsidR="00D45FD2" w:rsidRDefault="00D45FD2">
      <w:pPr>
        <w:rPr>
          <w:rtl/>
        </w:rPr>
      </w:pPr>
    </w:p>
    <w:p w14:paraId="6F849266" w14:textId="77777777" w:rsidR="00D45FD2" w:rsidRDefault="00D45FD2">
      <w:pPr>
        <w:rPr>
          <w:rtl/>
        </w:rPr>
      </w:pPr>
      <w:r>
        <w:rPr>
          <w:rFonts w:hint="cs"/>
          <w:rtl/>
        </w:rPr>
        <w:t xml:space="preserve">هنا يأتي دور الاستماع إلى القرآن الكريم كأداة علاجية متكاملة، ليس بوصفه طقساً دينياً فقط، بل كتقنية نفسية-روحية مُحكمة تُحدث تحولاً في الحالة الداخلية للمريض، وتهيئه لخوض غمار العلاج بثقة وأمان. هذا الفصل يؤصل لهذه الممارسة في ضوء المعطيات العلمية والنفسية، ويبين كيف يمكن توظيفها في الجلسة الأولى من </w:t>
      </w:r>
      <w:r>
        <w:rPr>
          <w:rFonts w:hint="cs"/>
          <w:lang w:bidi="ar-EG"/>
        </w:rPr>
        <w:t>TLRT</w:t>
      </w:r>
      <w:r>
        <w:rPr>
          <w:rFonts w:hint="cs"/>
          <w:rtl/>
        </w:rPr>
        <w:t>.</w:t>
      </w:r>
    </w:p>
    <w:p w14:paraId="002E6987" w14:textId="77777777" w:rsidR="00D45FD2" w:rsidRDefault="00D45FD2">
      <w:pPr>
        <w:pBdr>
          <w:bottom w:val="single" w:sz="6" w:space="1" w:color="auto"/>
        </w:pBdr>
        <w:rPr>
          <w:rtl/>
        </w:rPr>
      </w:pPr>
    </w:p>
    <w:p w14:paraId="47712493" w14:textId="77777777" w:rsidR="00D45FD2" w:rsidRDefault="00D45FD2">
      <w:pPr>
        <w:rPr>
          <w:rtl/>
        </w:rPr>
      </w:pPr>
    </w:p>
    <w:p w14:paraId="40EA6418" w14:textId="77777777" w:rsidR="00D45FD2" w:rsidRDefault="00D45FD2">
      <w:pPr>
        <w:rPr>
          <w:rtl/>
        </w:rPr>
      </w:pPr>
      <w:r>
        <w:rPr>
          <w:rFonts w:hint="cs"/>
          <w:rtl/>
        </w:rPr>
        <w:t>أولاً: الأساس النظري والتأصيلي</w:t>
      </w:r>
    </w:p>
    <w:p w14:paraId="7F96BC9F" w14:textId="77777777" w:rsidR="00D45FD2" w:rsidRDefault="00D45FD2">
      <w:pPr>
        <w:rPr>
          <w:rtl/>
        </w:rPr>
      </w:pPr>
    </w:p>
    <w:p w14:paraId="09C93B84" w14:textId="00879B47" w:rsidR="00D45FD2" w:rsidRDefault="00D45FD2" w:rsidP="00D45FD2">
      <w:pPr>
        <w:pStyle w:val="a6"/>
        <w:numPr>
          <w:ilvl w:val="1"/>
          <w:numId w:val="40"/>
        </w:numPr>
        <w:rPr>
          <w:rtl/>
        </w:rPr>
      </w:pPr>
      <w:r>
        <w:rPr>
          <w:rFonts w:hint="cs"/>
          <w:rtl/>
        </w:rPr>
        <w:t>التأصيل القرآني: الطمأنينة كحالة نفسية-روحية</w:t>
      </w:r>
    </w:p>
    <w:p w14:paraId="0BC8DA80" w14:textId="77777777" w:rsidR="00D45FD2" w:rsidRDefault="00D45FD2" w:rsidP="00D45FD2">
      <w:pPr>
        <w:pStyle w:val="a6"/>
        <w:numPr>
          <w:ilvl w:val="1"/>
          <w:numId w:val="40"/>
        </w:numPr>
        <w:rPr>
          <w:rtl/>
        </w:rPr>
      </w:pPr>
    </w:p>
    <w:p w14:paraId="101B4983" w14:textId="77777777" w:rsidR="00D45FD2" w:rsidRDefault="00D45FD2">
      <w:pPr>
        <w:rPr>
          <w:rtl/>
        </w:rPr>
      </w:pPr>
      <w:r>
        <w:rPr>
          <w:rFonts w:hint="cs"/>
          <w:rtl/>
        </w:rPr>
        <w:t>يؤسس القرآن الكريم لعلاقة وثيقة بين الذكر (ومن أعظمه تلاوة القرآن) والطمأنينة القلبية، في قوله تعالى: {الَّذِينَ آمَنُوا وَتَطْمَئِنُّ قُلُوبُهُم بِذِكْرِ اللَّهِ ۗ أَلَا بِذِكْرِ اللَّهِ تَطْمَئِنُّ الْقُلُوبُ} [الرعد: 28]. هذه الآية تقدم معادلة نفسية دقيقة:</w:t>
      </w:r>
    </w:p>
    <w:p w14:paraId="02564004" w14:textId="77777777" w:rsidR="00D45FD2" w:rsidRDefault="00D45FD2">
      <w:pPr>
        <w:rPr>
          <w:rtl/>
        </w:rPr>
      </w:pPr>
    </w:p>
    <w:p w14:paraId="625B4EBE" w14:textId="77777777" w:rsidR="00D45FD2" w:rsidRDefault="00D45FD2">
      <w:pPr>
        <w:rPr>
          <w:rtl/>
        </w:rPr>
      </w:pPr>
      <w:r>
        <w:rPr>
          <w:rFonts w:hint="cs"/>
          <w:rtl/>
        </w:rPr>
        <w:t>· المدخل: ذكر الله (الاستماع بخشوع، التلاوة، التدبر).</w:t>
      </w:r>
    </w:p>
    <w:p w14:paraId="3A4ACA32" w14:textId="77777777" w:rsidR="00D45FD2" w:rsidRDefault="00D45FD2">
      <w:pPr>
        <w:rPr>
          <w:rtl/>
        </w:rPr>
      </w:pPr>
      <w:r>
        <w:rPr>
          <w:rFonts w:hint="cs"/>
          <w:rtl/>
        </w:rPr>
        <w:t>· الآلية: اطمئنان القلب (استقرار وجداني، زوال القلق، سكينة داخلية).</w:t>
      </w:r>
    </w:p>
    <w:p w14:paraId="6A7EE998" w14:textId="77777777" w:rsidR="00D45FD2" w:rsidRDefault="00D45FD2">
      <w:pPr>
        <w:rPr>
          <w:rtl/>
        </w:rPr>
      </w:pPr>
      <w:r>
        <w:rPr>
          <w:rFonts w:hint="cs"/>
          <w:rtl/>
        </w:rPr>
        <w:t>· النتيجة: حالة نفسية متوازنة قادرة على مواجهة الحياة.</w:t>
      </w:r>
    </w:p>
    <w:p w14:paraId="6D251ED8" w14:textId="77777777" w:rsidR="00D45FD2" w:rsidRDefault="00D45FD2">
      <w:pPr>
        <w:rPr>
          <w:rtl/>
        </w:rPr>
      </w:pPr>
    </w:p>
    <w:p w14:paraId="3673A856" w14:textId="77777777" w:rsidR="00D45FD2" w:rsidRDefault="00D45FD2">
      <w:pPr>
        <w:rPr>
          <w:rtl/>
        </w:rPr>
      </w:pPr>
      <w:r>
        <w:rPr>
          <w:rFonts w:hint="cs"/>
          <w:rtl/>
        </w:rPr>
        <w:t>هذه المعادلة ليست مجرد وصف ديني، بل هي حقيقة نفسية قابلة للرصد والقياس، كما سيتضح من الدراسات التالية.</w:t>
      </w:r>
    </w:p>
    <w:p w14:paraId="3F8E1C7A" w14:textId="77777777" w:rsidR="00D45FD2" w:rsidRDefault="00D45FD2">
      <w:pPr>
        <w:rPr>
          <w:rtl/>
        </w:rPr>
      </w:pPr>
    </w:p>
    <w:p w14:paraId="3EFA6A48" w14:textId="2927FEB8" w:rsidR="00D45FD2" w:rsidRDefault="00D45FD2" w:rsidP="00D45FD2">
      <w:pPr>
        <w:pStyle w:val="a6"/>
        <w:numPr>
          <w:ilvl w:val="1"/>
          <w:numId w:val="40"/>
        </w:numPr>
        <w:rPr>
          <w:rtl/>
        </w:rPr>
      </w:pPr>
      <w:r>
        <w:rPr>
          <w:rFonts w:hint="cs"/>
          <w:rtl/>
        </w:rPr>
        <w:t>التأصيل النفسي: القرآن كمنظم للجهاز العصبي</w:t>
      </w:r>
    </w:p>
    <w:p w14:paraId="5A903F33" w14:textId="77777777" w:rsidR="00D45FD2" w:rsidRDefault="00D45FD2" w:rsidP="00D45FD2">
      <w:pPr>
        <w:pStyle w:val="a6"/>
        <w:numPr>
          <w:ilvl w:val="1"/>
          <w:numId w:val="40"/>
        </w:numPr>
        <w:rPr>
          <w:rtl/>
        </w:rPr>
      </w:pPr>
    </w:p>
    <w:p w14:paraId="52926DD7" w14:textId="77777777" w:rsidR="00D45FD2" w:rsidRDefault="00D45FD2">
      <w:pPr>
        <w:rPr>
          <w:rtl/>
        </w:rPr>
      </w:pPr>
      <w:r>
        <w:rPr>
          <w:rFonts w:hint="cs"/>
          <w:rtl/>
        </w:rPr>
        <w:t xml:space="preserve">تشير الدراسات الحديثة إلى أن الاستماع إلى القرآن الكريم يُحدث تغييرات فسيولوجية ونفسية </w:t>
      </w:r>
      <w:r>
        <w:rPr>
          <w:rFonts w:hint="cs"/>
          <w:lang w:bidi="ar-EG"/>
        </w:rPr>
        <w:t>measurable</w:t>
      </w:r>
      <w:r>
        <w:rPr>
          <w:rFonts w:hint="cs"/>
          <w:rtl/>
        </w:rPr>
        <w:t>، يمكن تلخيصها في النقاط التالية:</w:t>
      </w:r>
    </w:p>
    <w:p w14:paraId="6EA36AC8" w14:textId="77777777" w:rsidR="00D45FD2" w:rsidRDefault="00D45FD2">
      <w:pPr>
        <w:rPr>
          <w:rtl/>
        </w:rPr>
      </w:pPr>
    </w:p>
    <w:p w14:paraId="796685CC" w14:textId="77777777" w:rsidR="00D45FD2" w:rsidRDefault="00D45FD2">
      <w:pPr>
        <w:rPr>
          <w:rtl/>
        </w:rPr>
      </w:pPr>
      <w:r>
        <w:rPr>
          <w:rFonts w:hint="cs"/>
          <w:rtl/>
        </w:rPr>
        <w:t>1. تقليل مستويات التوتر والقلق: يعالج التفاعل النفسي مع القرآن مشكلة التوتر والقلق بشكل فعال، حيث يؤدي الاستماع المنتظم إلى زيادة الشعور بالراحة النفسية والهدوء [1، 2]. وتشير الدراسات الحديثة إلى أن الاستماع أو القراءة التأملية يساعدان بشكل ملموس على تهدئة الجهاز العصبي [3].</w:t>
      </w:r>
    </w:p>
    <w:p w14:paraId="1E4DA098" w14:textId="77777777" w:rsidR="00D45FD2" w:rsidRDefault="00D45FD2">
      <w:pPr>
        <w:rPr>
          <w:rtl/>
        </w:rPr>
      </w:pPr>
      <w:r>
        <w:rPr>
          <w:rFonts w:hint="cs"/>
          <w:rtl/>
        </w:rPr>
        <w:t>2. تحقيق الطمأنينة والسكينة: ترتبط الطمأنينة النفسية في المنهج القرآني بذكر الله، وهذا التفاعل يمنح الفرد شعوراً بالقرب من الخالق والثقة في قدرته، مما يقلل من مشاعر الخوف والاضطراب [4].</w:t>
      </w:r>
    </w:p>
    <w:p w14:paraId="1311B147" w14:textId="77777777" w:rsidR="00D45FD2" w:rsidRDefault="00D45FD2">
      <w:pPr>
        <w:rPr>
          <w:rtl/>
        </w:rPr>
      </w:pPr>
      <w:r>
        <w:rPr>
          <w:rFonts w:hint="cs"/>
          <w:rtl/>
        </w:rPr>
        <w:t>3. علاج الاضطرابات النفسية: أظهرت نتائج دراسات ميدانية (مثل دراسة عبد السلام 2020) أن الأفراد الذين استمعوا للقرآن بانتظام شهدوا تحسناً ملحوظاً في حالتهم النفسية، خاصة أولئك الذين يعانون من أعراض الاكتئاب والقلق [5، 6]. فالتواصل مع الله عبر الوحي يملأ الفراغ النفسي الذي قد يسببه الشعور بالحرمان أو الخوف من المستقبل [7].</w:t>
      </w:r>
    </w:p>
    <w:p w14:paraId="2572B236" w14:textId="77777777" w:rsidR="00D45FD2" w:rsidRDefault="00D45FD2">
      <w:pPr>
        <w:rPr>
          <w:rtl/>
        </w:rPr>
      </w:pPr>
      <w:r>
        <w:rPr>
          <w:rFonts w:hint="cs"/>
          <w:rtl/>
        </w:rPr>
        <w:t>4. تحقيق "الحياة الطيبة": يهدف الهدي القرآني إلى إيصال الإنسان لمرحلة "الحياة الطيبة"، وهي الحالة النفسية الخالية من الخوف والحزن والتوتر العصبي واليأس [8]. ويتحقق ذلك من خلال شحن النفس بالقيم الإيمانية التي تعمل كدرع واقٍ ضد الصدمات والفواجع المفاجئة.</w:t>
      </w:r>
    </w:p>
    <w:p w14:paraId="6D87FC3D" w14:textId="77777777" w:rsidR="00D45FD2" w:rsidRDefault="00D45FD2">
      <w:pPr>
        <w:rPr>
          <w:rtl/>
        </w:rPr>
      </w:pPr>
    </w:p>
    <w:p w14:paraId="42CACB44" w14:textId="77777777" w:rsidR="00D45FD2" w:rsidRDefault="00D45FD2">
      <w:pPr>
        <w:rPr>
          <w:rtl/>
        </w:rPr>
      </w:pPr>
      <w:r>
        <w:rPr>
          <w:rFonts w:hint="cs"/>
          <w:rtl/>
        </w:rPr>
        <w:t>1.3 الاستعارة التفسيرية: المرفأ الآمن</w:t>
      </w:r>
    </w:p>
    <w:p w14:paraId="7B84F1A2" w14:textId="77777777" w:rsidR="00D45FD2" w:rsidRDefault="00D45FD2">
      <w:pPr>
        <w:rPr>
          <w:rtl/>
        </w:rPr>
      </w:pPr>
    </w:p>
    <w:p w14:paraId="13AC959A" w14:textId="77777777" w:rsidR="00D45FD2" w:rsidRDefault="00D45FD2">
      <w:pPr>
        <w:rPr>
          <w:rtl/>
        </w:rPr>
      </w:pPr>
      <w:r>
        <w:rPr>
          <w:rFonts w:hint="cs"/>
          <w:rtl/>
        </w:rPr>
        <w:t>يمكن تشبيه تأثير الاستماع للقرآن على النفس بـ "المرفأ الآمن" للسفينة وسط الأمواج المتلاطمة. فبينما تتقاذف ضغوط الحياة الإنسان وتجعل أعصابه مشدودة كالأشرعة في مهب الريح، يأتي صوت القرآن ليمثل تلك اللحظة التي تلقي فيها السفينة مرساتها في مياه هادئة، فتهدأ الحركة ويحل السكون والاستقرار بدلاً من الاضطراب. هذا المرفأ ليس هروباً من البحر، بل هو استراحة تمكن السفينة من مواصلة الرحلة بقوة أكبر.</w:t>
      </w:r>
    </w:p>
    <w:p w14:paraId="50616F4D" w14:textId="77777777" w:rsidR="00D45FD2" w:rsidRDefault="00D45FD2">
      <w:pPr>
        <w:rPr>
          <w:rtl/>
        </w:rPr>
      </w:pPr>
    </w:p>
    <w:p w14:paraId="4BDF15EE" w14:textId="77777777" w:rsidR="00D45FD2" w:rsidRDefault="00D45FD2">
      <w:pPr>
        <w:rPr>
          <w:rtl/>
        </w:rPr>
      </w:pPr>
      <w:r>
        <w:rPr>
          <w:rFonts w:hint="cs"/>
          <w:rtl/>
        </w:rPr>
        <w:t xml:space="preserve">في الجلسة الأولى من </w:t>
      </w:r>
      <w:r>
        <w:rPr>
          <w:rFonts w:hint="cs"/>
          <w:lang w:bidi="ar-EG"/>
        </w:rPr>
        <w:t>TLRT</w:t>
      </w:r>
      <w:r>
        <w:rPr>
          <w:rFonts w:hint="cs"/>
          <w:rtl/>
        </w:rPr>
        <w:t>، يكون المريض غالباً في حالة من "الاضطراب الوجودي": قلق من مواجهة الذنب، خوف من الحكم، توجس من المجهول. القرآن هنا هو "المرفأ الآمن" الذي يهيئه للإبحار في رحلة العلاج.</w:t>
      </w:r>
    </w:p>
    <w:p w14:paraId="20A7F93F" w14:textId="77777777" w:rsidR="00D45FD2" w:rsidRDefault="00D45FD2">
      <w:pPr>
        <w:pBdr>
          <w:bottom w:val="single" w:sz="6" w:space="1" w:color="auto"/>
        </w:pBdr>
        <w:rPr>
          <w:rtl/>
        </w:rPr>
      </w:pPr>
    </w:p>
    <w:p w14:paraId="05FFD3F0" w14:textId="77777777" w:rsidR="00D45FD2" w:rsidRDefault="00D45FD2">
      <w:pPr>
        <w:rPr>
          <w:rtl/>
        </w:rPr>
      </w:pPr>
    </w:p>
    <w:p w14:paraId="2BA41296" w14:textId="77777777" w:rsidR="00D45FD2" w:rsidRDefault="00D45FD2">
      <w:pPr>
        <w:rPr>
          <w:rtl/>
        </w:rPr>
      </w:pPr>
      <w:r>
        <w:rPr>
          <w:rFonts w:hint="cs"/>
          <w:rtl/>
        </w:rPr>
        <w:t>ثانياً: الأهداف العلاجية لتوظيف الاستماع إلى القرآن في الجلسة الأولى</w:t>
      </w:r>
    </w:p>
    <w:p w14:paraId="072A4413" w14:textId="77777777" w:rsidR="00D45FD2" w:rsidRDefault="00D45FD2">
      <w:pPr>
        <w:rPr>
          <w:rtl/>
        </w:rPr>
      </w:pPr>
    </w:p>
    <w:p w14:paraId="30F210D0" w14:textId="77777777" w:rsidR="00D45FD2" w:rsidRDefault="00D45FD2">
      <w:pPr>
        <w:rPr>
          <w:rtl/>
        </w:rPr>
      </w:pPr>
      <w:r>
        <w:rPr>
          <w:rFonts w:hint="cs"/>
          <w:rtl/>
        </w:rPr>
        <w:t>1. تهدئة الجهاز العصبي: خفض مستويات الكورتيزول والأدرينالين، وإدخال المريض في حالة استرخاء تمكنه من التركيز والانفتاح.</w:t>
      </w:r>
    </w:p>
    <w:p w14:paraId="3662969B" w14:textId="77777777" w:rsidR="00D45FD2" w:rsidRDefault="00D45FD2">
      <w:pPr>
        <w:rPr>
          <w:rtl/>
        </w:rPr>
      </w:pPr>
      <w:r>
        <w:rPr>
          <w:rFonts w:hint="cs"/>
          <w:rtl/>
        </w:rPr>
        <w:t>2. بناء الأمان الوجودي: تذكير المريض بأنه في حضرة رحمة الله، مما يقلل من الخوف من مواجهة الذنب.</w:t>
      </w:r>
    </w:p>
    <w:p w14:paraId="3B8071F7" w14:textId="77777777" w:rsidR="00D45FD2" w:rsidRDefault="00D45FD2">
      <w:pPr>
        <w:rPr>
          <w:rtl/>
        </w:rPr>
      </w:pPr>
      <w:r>
        <w:rPr>
          <w:rFonts w:hint="cs"/>
          <w:rtl/>
        </w:rPr>
        <w:t>3. تهيئة النفس للاستبطان: الاستماع الخاشع يفتح بوابة الداخل، ويسهل عملية استحضار الذكريات والمشاعر المرتبطة بالذنب.</w:t>
      </w:r>
    </w:p>
    <w:p w14:paraId="4BD812B3" w14:textId="77777777" w:rsidR="00D45FD2" w:rsidRDefault="00D45FD2">
      <w:pPr>
        <w:rPr>
          <w:rtl/>
        </w:rPr>
      </w:pPr>
      <w:r>
        <w:rPr>
          <w:rFonts w:hint="cs"/>
          <w:rtl/>
        </w:rPr>
        <w:t>4. ربط المريض بمصدر الشفاء الأسمى: تذكيره بأن الله هو الشافي، وأن العلاج البشري هو مجرد وسيلة، مما يقلل من التوقعات المثالية من المعالج.</w:t>
      </w:r>
    </w:p>
    <w:p w14:paraId="322C8E26" w14:textId="77777777" w:rsidR="00D45FD2" w:rsidRDefault="00D45FD2">
      <w:pPr>
        <w:rPr>
          <w:rtl/>
        </w:rPr>
      </w:pPr>
      <w:r>
        <w:rPr>
          <w:rFonts w:hint="cs"/>
          <w:rtl/>
        </w:rPr>
        <w:t>5. خلق جو روحاني آمن: تحويل غرفة العلاج من مجرد حيز مادي إلى فضاء روحي يشعر فيه المريض بالأمان والطمأنينة.</w:t>
      </w:r>
    </w:p>
    <w:p w14:paraId="5407CE4C" w14:textId="77777777" w:rsidR="00D45FD2" w:rsidRDefault="00D45FD2">
      <w:pPr>
        <w:rPr>
          <w:rtl/>
        </w:rPr>
      </w:pPr>
      <w:r>
        <w:rPr>
          <w:rFonts w:hint="cs"/>
          <w:rtl/>
        </w:rPr>
        <w:t>6. تمهيد لموضوعات العلاج: الاستماع إلى آيات عن الرحمة والمغفرة (مثل سورة الزمر) يهيئ المريض لمرحلة "إعادة بناء صورة الله" التي ستأتي لاحقاً.</w:t>
      </w:r>
    </w:p>
    <w:p w14:paraId="7EB78BD6" w14:textId="77777777" w:rsidR="00D45FD2" w:rsidRDefault="00D45FD2">
      <w:pPr>
        <w:pBdr>
          <w:bottom w:val="single" w:sz="6" w:space="1" w:color="auto"/>
        </w:pBdr>
        <w:rPr>
          <w:rtl/>
        </w:rPr>
      </w:pPr>
    </w:p>
    <w:p w14:paraId="5BD35F2D" w14:textId="77777777" w:rsidR="00D45FD2" w:rsidRDefault="00D45FD2">
      <w:pPr>
        <w:rPr>
          <w:rtl/>
        </w:rPr>
      </w:pPr>
    </w:p>
    <w:p w14:paraId="490CA943" w14:textId="77777777" w:rsidR="00D45FD2" w:rsidRDefault="00D45FD2">
      <w:pPr>
        <w:rPr>
          <w:rtl/>
        </w:rPr>
      </w:pPr>
      <w:r>
        <w:rPr>
          <w:rFonts w:hint="cs"/>
          <w:rtl/>
        </w:rPr>
        <w:t>ثالثاً: البروتوكول التطبيقي – كيفية توظيف الاستماع في الجلسة الأولى</w:t>
      </w:r>
    </w:p>
    <w:p w14:paraId="22991F65" w14:textId="77777777" w:rsidR="00D45FD2" w:rsidRDefault="00D45FD2">
      <w:pPr>
        <w:rPr>
          <w:rtl/>
        </w:rPr>
      </w:pPr>
    </w:p>
    <w:p w14:paraId="5DED7AD0" w14:textId="77777777" w:rsidR="00D45FD2" w:rsidRDefault="00D45FD2">
      <w:pPr>
        <w:rPr>
          <w:rtl/>
        </w:rPr>
      </w:pPr>
      <w:r>
        <w:rPr>
          <w:rFonts w:hint="cs"/>
          <w:rtl/>
        </w:rPr>
        <w:t>3.1 التحضير المسبق</w:t>
      </w:r>
    </w:p>
    <w:p w14:paraId="1D0848F4" w14:textId="77777777" w:rsidR="00D45FD2" w:rsidRDefault="00D45FD2">
      <w:pPr>
        <w:rPr>
          <w:rtl/>
        </w:rPr>
      </w:pPr>
    </w:p>
    <w:p w14:paraId="293F9D67" w14:textId="09D5710E" w:rsidR="00D45FD2" w:rsidRDefault="00D45FD2" w:rsidP="00D45FD2">
      <w:pPr>
        <w:pStyle w:val="a6"/>
        <w:numPr>
          <w:ilvl w:val="0"/>
          <w:numId w:val="41"/>
        </w:numPr>
        <w:rPr>
          <w:rtl/>
        </w:rPr>
      </w:pPr>
      <w:r>
        <w:rPr>
          <w:rFonts w:hint="cs"/>
          <w:rtl/>
        </w:rPr>
        <w:t>اختيار الآيات المناسبة:</w:t>
      </w:r>
    </w:p>
    <w:p w14:paraId="0B57845E" w14:textId="77777777" w:rsidR="00D45FD2" w:rsidRDefault="00D45FD2">
      <w:pPr>
        <w:rPr>
          <w:rtl/>
        </w:rPr>
      </w:pPr>
      <w:r>
        <w:rPr>
          <w:rFonts w:hint="cs"/>
          <w:rtl/>
        </w:rPr>
        <w:t>يختار المعالج مسبقاً مقطعاً من القرآن يتناسب مع أهداف الجلسة الأولى. يفضل أن يكون:</w:t>
      </w:r>
    </w:p>
    <w:p w14:paraId="706737B2" w14:textId="77777777" w:rsidR="00D45FD2" w:rsidRDefault="00D45FD2">
      <w:pPr>
        <w:rPr>
          <w:rtl/>
        </w:rPr>
      </w:pPr>
    </w:p>
    <w:p w14:paraId="5CA4C858" w14:textId="77777777" w:rsidR="00D45FD2" w:rsidRDefault="00D45FD2">
      <w:pPr>
        <w:rPr>
          <w:rtl/>
        </w:rPr>
      </w:pPr>
      <w:r>
        <w:rPr>
          <w:rFonts w:hint="cs"/>
          <w:rtl/>
        </w:rPr>
        <w:t>· قصيراً إلى متوسط: (5-10 دقائق) حتى لا يطول الوقت ويشتت التركيز.</w:t>
      </w:r>
    </w:p>
    <w:p w14:paraId="1D8C173B" w14:textId="77777777" w:rsidR="00D45FD2" w:rsidRDefault="00D45FD2">
      <w:pPr>
        <w:rPr>
          <w:rtl/>
        </w:rPr>
      </w:pPr>
      <w:r>
        <w:rPr>
          <w:rFonts w:hint="cs"/>
          <w:rtl/>
        </w:rPr>
        <w:t>· هادئ الإيقاع: من القراء ذوي الأصوات الخاشعة (مثل الحصري، المنشاوي، عبد الباسط في المقامات الهادئة).</w:t>
      </w:r>
    </w:p>
    <w:p w14:paraId="539C95BC" w14:textId="77777777" w:rsidR="00D45FD2" w:rsidRDefault="00D45FD2">
      <w:pPr>
        <w:rPr>
          <w:rtl/>
        </w:rPr>
      </w:pPr>
      <w:r>
        <w:rPr>
          <w:rFonts w:hint="cs"/>
          <w:rtl/>
        </w:rPr>
        <w:t>· مركزاً على معاني الرحمة والمغفرة والأمان: مثل:</w:t>
      </w:r>
    </w:p>
    <w:p w14:paraId="402592BA" w14:textId="77777777" w:rsidR="00D45FD2" w:rsidRDefault="00D45FD2">
      <w:pPr>
        <w:rPr>
          <w:rtl/>
        </w:rPr>
      </w:pPr>
      <w:r>
        <w:rPr>
          <w:rFonts w:hint="cs"/>
          <w:rtl/>
        </w:rPr>
        <w:t xml:space="preserve">  · أواخر سورة الزمر: {قُلْ يَا عِبَادِيَ الَّذِينَ أَسْرَفُوا عَلَى أَنفُسِهِمْ لَا تَقْنَطُوا مِن رَّحْمَةِ اللَّهِ...}.</w:t>
      </w:r>
    </w:p>
    <w:p w14:paraId="1C48DA0B" w14:textId="77777777" w:rsidR="00D45FD2" w:rsidRDefault="00D45FD2">
      <w:pPr>
        <w:rPr>
          <w:rtl/>
        </w:rPr>
      </w:pPr>
      <w:r>
        <w:rPr>
          <w:rFonts w:hint="cs"/>
          <w:rtl/>
        </w:rPr>
        <w:t xml:space="preserve">  · آية الكرسي (التي تذكر بحفظ الله ورعايته).</w:t>
      </w:r>
    </w:p>
    <w:p w14:paraId="6BFF446D" w14:textId="77777777" w:rsidR="00D45FD2" w:rsidRDefault="00D45FD2">
      <w:pPr>
        <w:rPr>
          <w:rtl/>
        </w:rPr>
      </w:pPr>
      <w:r>
        <w:rPr>
          <w:rFonts w:hint="cs"/>
          <w:rtl/>
        </w:rPr>
        <w:t xml:space="preserve">  · أوائل سورة الرحمن (التي تذكر بنعم الله).</w:t>
      </w:r>
    </w:p>
    <w:p w14:paraId="7BF9F562" w14:textId="77777777" w:rsidR="00D45FD2" w:rsidRDefault="00D45FD2">
      <w:pPr>
        <w:rPr>
          <w:rtl/>
        </w:rPr>
      </w:pPr>
      <w:r>
        <w:rPr>
          <w:rFonts w:hint="cs"/>
          <w:rtl/>
        </w:rPr>
        <w:t xml:space="preserve">  · سورة الشرح ( {أَلَمْ نَشْرَحْ لَكَ صَدْرَكَ} ) التي تحمل معاني التفريج بعد الضيق.</w:t>
      </w:r>
    </w:p>
    <w:p w14:paraId="3CCF5B27" w14:textId="77777777" w:rsidR="00D45FD2" w:rsidRDefault="00D45FD2">
      <w:pPr>
        <w:rPr>
          <w:rtl/>
        </w:rPr>
      </w:pPr>
    </w:p>
    <w:p w14:paraId="0C6E2EA8" w14:textId="3B7A3FAB" w:rsidR="00D45FD2" w:rsidRDefault="00D45FD2" w:rsidP="00D45FD2">
      <w:pPr>
        <w:pStyle w:val="a6"/>
        <w:numPr>
          <w:ilvl w:val="0"/>
          <w:numId w:val="41"/>
        </w:numPr>
        <w:rPr>
          <w:rtl/>
        </w:rPr>
      </w:pPr>
      <w:r>
        <w:rPr>
          <w:rFonts w:hint="cs"/>
          <w:rtl/>
        </w:rPr>
        <w:t>تجهيز المكان:</w:t>
      </w:r>
    </w:p>
    <w:p w14:paraId="0497BF86" w14:textId="77777777" w:rsidR="00D45FD2" w:rsidRDefault="00D45FD2">
      <w:pPr>
        <w:rPr>
          <w:rtl/>
        </w:rPr>
      </w:pPr>
    </w:p>
    <w:p w14:paraId="7FE7854C" w14:textId="77777777" w:rsidR="00D45FD2" w:rsidRDefault="00D45FD2">
      <w:pPr>
        <w:rPr>
          <w:rtl/>
        </w:rPr>
      </w:pPr>
      <w:r>
        <w:rPr>
          <w:rFonts w:hint="cs"/>
          <w:rtl/>
        </w:rPr>
        <w:t>· توفير جهاز بصوت جيد (يمكن استخدام سماعات خارجية خفيفة أو مكبر صوت هادئ).</w:t>
      </w:r>
    </w:p>
    <w:p w14:paraId="591B5F23" w14:textId="77777777" w:rsidR="00D45FD2" w:rsidRDefault="00D45FD2">
      <w:pPr>
        <w:rPr>
          <w:rtl/>
        </w:rPr>
      </w:pPr>
      <w:r>
        <w:rPr>
          <w:rFonts w:hint="cs"/>
          <w:rtl/>
        </w:rPr>
        <w:t>· ضبط الإضاءة لتكون هادئة (خافتة إن أمكن).</w:t>
      </w:r>
    </w:p>
    <w:p w14:paraId="0CE86F2E" w14:textId="77777777" w:rsidR="00D45FD2" w:rsidRDefault="00D45FD2">
      <w:pPr>
        <w:rPr>
          <w:rtl/>
        </w:rPr>
      </w:pPr>
      <w:r>
        <w:rPr>
          <w:rFonts w:hint="cs"/>
          <w:rtl/>
        </w:rPr>
        <w:t>· ترتيب الجلسة بحيث يكون المريض في وضع مريح (جالس باسترخاء).</w:t>
      </w:r>
    </w:p>
    <w:p w14:paraId="66CCE6C3" w14:textId="77777777" w:rsidR="00D45FD2" w:rsidRDefault="00D45FD2">
      <w:pPr>
        <w:rPr>
          <w:rtl/>
        </w:rPr>
      </w:pPr>
    </w:p>
    <w:p w14:paraId="63A3579A" w14:textId="77777777" w:rsidR="00D45FD2" w:rsidRDefault="00D45FD2">
      <w:pPr>
        <w:rPr>
          <w:rtl/>
        </w:rPr>
      </w:pPr>
      <w:r>
        <w:rPr>
          <w:rFonts w:hint="cs"/>
          <w:rtl/>
        </w:rPr>
        <w:t>3.2 خطوات التطبيق في الجلسة</w:t>
      </w:r>
    </w:p>
    <w:p w14:paraId="07BAFA60" w14:textId="77777777" w:rsidR="00D45FD2" w:rsidRDefault="00D45FD2">
      <w:pPr>
        <w:rPr>
          <w:rtl/>
        </w:rPr>
      </w:pPr>
    </w:p>
    <w:p w14:paraId="30E5EA00" w14:textId="77777777" w:rsidR="00D45FD2" w:rsidRDefault="00D45FD2">
      <w:pPr>
        <w:rPr>
          <w:rtl/>
        </w:rPr>
      </w:pPr>
      <w:r>
        <w:rPr>
          <w:rFonts w:hint="cs"/>
          <w:rtl/>
        </w:rPr>
        <w:t>الخطوة الأولى: التمهيد والإيضاح (3-5 دقائق)</w:t>
      </w:r>
    </w:p>
    <w:p w14:paraId="0D26F1DF" w14:textId="77777777" w:rsidR="00D45FD2" w:rsidRDefault="00D45FD2">
      <w:pPr>
        <w:rPr>
          <w:rtl/>
        </w:rPr>
      </w:pPr>
    </w:p>
    <w:p w14:paraId="52A614A4" w14:textId="77777777" w:rsidR="00D45FD2" w:rsidRDefault="00D45FD2">
      <w:pPr>
        <w:rPr>
          <w:rtl/>
        </w:rPr>
      </w:pPr>
      <w:r>
        <w:rPr>
          <w:rFonts w:hint="cs"/>
          <w:rtl/>
        </w:rPr>
        <w:t xml:space="preserve">بعد الترحيب الأولي بالمريض وبناء </w:t>
      </w:r>
      <w:r>
        <w:rPr>
          <w:rFonts w:hint="cs"/>
          <w:lang w:bidi="ar-EG"/>
        </w:rPr>
        <w:t>rapport</w:t>
      </w:r>
      <w:r>
        <w:rPr>
          <w:rFonts w:hint="cs"/>
          <w:rtl/>
        </w:rPr>
        <w:t xml:space="preserve"> أولي، يشرح المعالج الغرض من هذه الخطوة بلغة واضحة ومطمئنة:</w:t>
      </w:r>
    </w:p>
    <w:p w14:paraId="721E9246" w14:textId="77777777" w:rsidR="00D45FD2" w:rsidRDefault="00D45FD2">
      <w:pPr>
        <w:rPr>
          <w:rtl/>
        </w:rPr>
      </w:pPr>
    </w:p>
    <w:p w14:paraId="3013606E" w14:textId="77777777" w:rsidR="00D45FD2" w:rsidRDefault="00D45FD2">
      <w:pPr>
        <w:rPr>
          <w:rtl/>
        </w:rPr>
      </w:pPr>
      <w:r>
        <w:rPr>
          <w:rFonts w:hint="cs"/>
          <w:rtl/>
        </w:rPr>
        <w:t xml:space="preserve">"سأبدأ معك اليوم بدقيقة هدوء نتشارك فيها الاستماع إلى آيات من القرآن الكريم. ليس هذا اختباراً لدينك، ولا هو درس ديني. هو مجرد فرصة لتهدئة أعصابنا معاً، ولندخل في حالة من السكون الداخلي الذي يساعدنا على التركيز في رحلتنا العلاجية. الكثير من الناس يجدون في هذا </w:t>
      </w:r>
      <w:proofErr w:type="spellStart"/>
      <w:r>
        <w:rPr>
          <w:rFonts w:hint="cs"/>
          <w:rtl/>
        </w:rPr>
        <w:t>هدوءاً</w:t>
      </w:r>
      <w:proofErr w:type="spellEnd"/>
      <w:r>
        <w:rPr>
          <w:rFonts w:hint="cs"/>
          <w:rtl/>
        </w:rPr>
        <w:t xml:space="preserve"> وسكينة. فقط استمع وأنت مرتاح، ولا تفكر في شيء."</w:t>
      </w:r>
    </w:p>
    <w:p w14:paraId="7809FEDF" w14:textId="77777777" w:rsidR="00D45FD2" w:rsidRDefault="00D45FD2">
      <w:pPr>
        <w:rPr>
          <w:rtl/>
        </w:rPr>
      </w:pPr>
    </w:p>
    <w:p w14:paraId="0A0F1256" w14:textId="77777777" w:rsidR="00D45FD2" w:rsidRDefault="00D45FD2">
      <w:pPr>
        <w:rPr>
          <w:rtl/>
        </w:rPr>
      </w:pPr>
      <w:r>
        <w:rPr>
          <w:rFonts w:hint="cs"/>
          <w:rtl/>
        </w:rPr>
        <w:t>فوائد هذا التمهيد:</w:t>
      </w:r>
    </w:p>
    <w:p w14:paraId="35FEF730" w14:textId="77777777" w:rsidR="00D45FD2" w:rsidRDefault="00D45FD2">
      <w:pPr>
        <w:rPr>
          <w:rtl/>
        </w:rPr>
      </w:pPr>
    </w:p>
    <w:p w14:paraId="060EDFD6" w14:textId="77777777" w:rsidR="00D45FD2" w:rsidRDefault="00D45FD2">
      <w:pPr>
        <w:rPr>
          <w:rtl/>
        </w:rPr>
      </w:pPr>
      <w:r>
        <w:rPr>
          <w:rFonts w:hint="cs"/>
          <w:rtl/>
        </w:rPr>
        <w:t>· يمنع شعور المريض بأنه يُختبر في تدينه.</w:t>
      </w:r>
    </w:p>
    <w:p w14:paraId="561CAEE6" w14:textId="77777777" w:rsidR="00D45FD2" w:rsidRDefault="00D45FD2">
      <w:pPr>
        <w:rPr>
          <w:rtl/>
        </w:rPr>
      </w:pPr>
      <w:r>
        <w:rPr>
          <w:rFonts w:hint="cs"/>
          <w:rtl/>
        </w:rPr>
        <w:t>· يشرح الهدف العلاجي (الاسترخاء) وليس الديني فقط.</w:t>
      </w:r>
    </w:p>
    <w:p w14:paraId="21D2AD5C" w14:textId="77777777" w:rsidR="00D45FD2" w:rsidRDefault="00D45FD2">
      <w:pPr>
        <w:rPr>
          <w:rtl/>
        </w:rPr>
      </w:pPr>
      <w:r>
        <w:rPr>
          <w:rFonts w:hint="cs"/>
          <w:rtl/>
        </w:rPr>
        <w:t>· يعطي المريض حرية المشاركة دون إكراه.</w:t>
      </w:r>
    </w:p>
    <w:p w14:paraId="1263D02A" w14:textId="77777777" w:rsidR="00D45FD2" w:rsidRDefault="00D45FD2">
      <w:pPr>
        <w:rPr>
          <w:rtl/>
        </w:rPr>
      </w:pPr>
    </w:p>
    <w:p w14:paraId="4624B626" w14:textId="77777777" w:rsidR="00D45FD2" w:rsidRDefault="00D45FD2">
      <w:pPr>
        <w:rPr>
          <w:rtl/>
        </w:rPr>
      </w:pPr>
      <w:r>
        <w:rPr>
          <w:rFonts w:hint="cs"/>
          <w:rtl/>
        </w:rPr>
        <w:t>الخطوة الثانية: الاستماع الموجَّه (5-10 دقائق)</w:t>
      </w:r>
    </w:p>
    <w:p w14:paraId="2B72510F" w14:textId="77777777" w:rsidR="00D45FD2" w:rsidRDefault="00D45FD2">
      <w:pPr>
        <w:rPr>
          <w:rtl/>
        </w:rPr>
      </w:pPr>
    </w:p>
    <w:p w14:paraId="5AB97770" w14:textId="77777777" w:rsidR="00D45FD2" w:rsidRDefault="00D45FD2">
      <w:pPr>
        <w:rPr>
          <w:rtl/>
        </w:rPr>
      </w:pPr>
      <w:r>
        <w:rPr>
          <w:rFonts w:hint="cs"/>
          <w:rtl/>
        </w:rPr>
        <w:t>· يشغل المعلم المقطع الصوتي بهدوء.</w:t>
      </w:r>
    </w:p>
    <w:p w14:paraId="72A4D42D" w14:textId="77777777" w:rsidR="00D45FD2" w:rsidRDefault="00D45FD2">
      <w:pPr>
        <w:rPr>
          <w:rtl/>
        </w:rPr>
      </w:pPr>
      <w:r>
        <w:rPr>
          <w:rFonts w:hint="cs"/>
          <w:rtl/>
        </w:rPr>
        <w:t>· يمكن للمعالج أن يوجه المريض بإرشادات بسيطة أثناء الاستماع (بصوت هادئ جداً):</w:t>
      </w:r>
    </w:p>
    <w:p w14:paraId="692833E1" w14:textId="77777777" w:rsidR="00D45FD2" w:rsidRDefault="00D45FD2">
      <w:pPr>
        <w:rPr>
          <w:rtl/>
        </w:rPr>
      </w:pPr>
      <w:r>
        <w:rPr>
          <w:rFonts w:hint="cs"/>
          <w:rtl/>
        </w:rPr>
        <w:t xml:space="preserve">  · "أغمض عينيك إن أحببت."</w:t>
      </w:r>
    </w:p>
    <w:p w14:paraId="1A173B40" w14:textId="77777777" w:rsidR="00D45FD2" w:rsidRDefault="00D45FD2">
      <w:pPr>
        <w:rPr>
          <w:rtl/>
        </w:rPr>
      </w:pPr>
      <w:r>
        <w:rPr>
          <w:rFonts w:hint="cs"/>
          <w:rtl/>
        </w:rPr>
        <w:t xml:space="preserve">  · "خذ نفساً عميقاً... وازفره ببطء."</w:t>
      </w:r>
    </w:p>
    <w:p w14:paraId="088CD3A7" w14:textId="77777777" w:rsidR="00D45FD2" w:rsidRDefault="00D45FD2">
      <w:pPr>
        <w:rPr>
          <w:rtl/>
        </w:rPr>
      </w:pPr>
      <w:r>
        <w:rPr>
          <w:rFonts w:hint="cs"/>
          <w:rtl/>
        </w:rPr>
        <w:t xml:space="preserve">  · "دع صوت القرآن يدخل أذنيك كأنه نسمة هواء منعشة."</w:t>
      </w:r>
    </w:p>
    <w:p w14:paraId="6F14AF8C" w14:textId="77777777" w:rsidR="00D45FD2" w:rsidRDefault="00D45FD2">
      <w:pPr>
        <w:rPr>
          <w:rtl/>
        </w:rPr>
      </w:pPr>
      <w:r>
        <w:rPr>
          <w:rFonts w:hint="cs"/>
          <w:rtl/>
        </w:rPr>
        <w:t xml:space="preserve">  · "إذا جاءتك أفكار، فقط لاحظها ودعها تمر كالسحاب، ثم عُد إلى الصوت."</w:t>
      </w:r>
    </w:p>
    <w:p w14:paraId="4E4D8484" w14:textId="77777777" w:rsidR="00D45FD2" w:rsidRDefault="00D45FD2">
      <w:pPr>
        <w:rPr>
          <w:rtl/>
        </w:rPr>
      </w:pPr>
      <w:r>
        <w:rPr>
          <w:rFonts w:hint="cs"/>
          <w:rtl/>
        </w:rPr>
        <w:t xml:space="preserve">  · "اشعر بجسمك يرخي عضلاته مع كل آية."</w:t>
      </w:r>
    </w:p>
    <w:p w14:paraId="0005955F" w14:textId="77777777" w:rsidR="00D45FD2" w:rsidRDefault="00D45FD2">
      <w:pPr>
        <w:rPr>
          <w:rtl/>
        </w:rPr>
      </w:pPr>
    </w:p>
    <w:p w14:paraId="009F380D" w14:textId="77777777" w:rsidR="00D45FD2" w:rsidRDefault="00D45FD2">
      <w:pPr>
        <w:rPr>
          <w:rtl/>
        </w:rPr>
      </w:pPr>
      <w:r>
        <w:rPr>
          <w:rFonts w:hint="cs"/>
          <w:rtl/>
        </w:rPr>
        <w:t>الخطوة الثالثة: الانتقال التدريجي (دقيقتان)</w:t>
      </w:r>
    </w:p>
    <w:p w14:paraId="6A4F3FC3" w14:textId="77777777" w:rsidR="00D45FD2" w:rsidRDefault="00D45FD2">
      <w:pPr>
        <w:rPr>
          <w:rtl/>
        </w:rPr>
      </w:pPr>
    </w:p>
    <w:p w14:paraId="1DDD4A22" w14:textId="77777777" w:rsidR="00D45FD2" w:rsidRDefault="00D45FD2">
      <w:pPr>
        <w:rPr>
          <w:rtl/>
        </w:rPr>
      </w:pPr>
      <w:r>
        <w:rPr>
          <w:rFonts w:hint="cs"/>
          <w:rtl/>
        </w:rPr>
        <w:t>بعد انتهاء المقطع، لا ينتقل المعالج فوراً إلى الحديث. يترك لحظة صمت (30-60 ثانية) ليعيش المريض تأثير الصوت. ثم يسأل بهدوء:</w:t>
      </w:r>
    </w:p>
    <w:p w14:paraId="21F79835" w14:textId="77777777" w:rsidR="00D45FD2" w:rsidRDefault="00D45FD2">
      <w:pPr>
        <w:rPr>
          <w:rtl/>
        </w:rPr>
      </w:pPr>
    </w:p>
    <w:p w14:paraId="371C6E13" w14:textId="77777777" w:rsidR="00D45FD2" w:rsidRDefault="00D45FD2">
      <w:pPr>
        <w:rPr>
          <w:rtl/>
        </w:rPr>
      </w:pPr>
      <w:r>
        <w:rPr>
          <w:rFonts w:hint="cs"/>
          <w:rtl/>
        </w:rPr>
        <w:t>· "كيف كان شعورك؟"</w:t>
      </w:r>
    </w:p>
    <w:p w14:paraId="702CA3CE" w14:textId="77777777" w:rsidR="00D45FD2" w:rsidRDefault="00D45FD2">
      <w:pPr>
        <w:rPr>
          <w:rtl/>
        </w:rPr>
      </w:pPr>
      <w:r>
        <w:rPr>
          <w:rFonts w:hint="cs"/>
          <w:rtl/>
        </w:rPr>
        <w:t>· "هل لاحظت أي تغير في جسمك أو نفسيتك؟"</w:t>
      </w:r>
    </w:p>
    <w:p w14:paraId="7B2FFA7F" w14:textId="77777777" w:rsidR="00D45FD2" w:rsidRDefault="00D45FD2">
      <w:pPr>
        <w:rPr>
          <w:rtl/>
        </w:rPr>
      </w:pPr>
      <w:r>
        <w:rPr>
          <w:rFonts w:hint="cs"/>
          <w:rtl/>
        </w:rPr>
        <w:t>· "هل هناك كلمة أو آية لامست قلبك؟"</w:t>
      </w:r>
    </w:p>
    <w:p w14:paraId="6035B845" w14:textId="77777777" w:rsidR="00D45FD2" w:rsidRDefault="00D45FD2">
      <w:pPr>
        <w:rPr>
          <w:rtl/>
        </w:rPr>
      </w:pPr>
    </w:p>
    <w:p w14:paraId="75177840" w14:textId="77777777" w:rsidR="00D45FD2" w:rsidRDefault="00D45FD2">
      <w:pPr>
        <w:rPr>
          <w:rtl/>
        </w:rPr>
      </w:pPr>
      <w:r>
        <w:rPr>
          <w:rFonts w:hint="cs"/>
          <w:rtl/>
        </w:rPr>
        <w:t>هذه الأسئلة تفتح حواراً حول التجربة، وتعطي المعالج مؤشرات أولية عن قابلية المريض لهذا النوع من التدخلات.</w:t>
      </w:r>
    </w:p>
    <w:p w14:paraId="13C014FC" w14:textId="77777777" w:rsidR="00D45FD2" w:rsidRDefault="00D45FD2">
      <w:pPr>
        <w:rPr>
          <w:rtl/>
        </w:rPr>
      </w:pPr>
    </w:p>
    <w:p w14:paraId="51C361AB" w14:textId="77777777" w:rsidR="00D45FD2" w:rsidRDefault="00D45FD2">
      <w:pPr>
        <w:rPr>
          <w:rtl/>
        </w:rPr>
      </w:pPr>
      <w:r>
        <w:rPr>
          <w:rFonts w:hint="cs"/>
          <w:rtl/>
        </w:rPr>
        <w:t>3.3 الربط بمرحلة التشخيص الوجودي</w:t>
      </w:r>
    </w:p>
    <w:p w14:paraId="005EF370" w14:textId="77777777" w:rsidR="00D45FD2" w:rsidRDefault="00D45FD2">
      <w:pPr>
        <w:rPr>
          <w:rtl/>
        </w:rPr>
      </w:pPr>
    </w:p>
    <w:p w14:paraId="4B1348FB" w14:textId="77777777" w:rsidR="00D45FD2" w:rsidRDefault="00D45FD2">
      <w:pPr>
        <w:rPr>
          <w:rtl/>
        </w:rPr>
      </w:pPr>
      <w:r>
        <w:rPr>
          <w:rFonts w:hint="cs"/>
          <w:rtl/>
        </w:rPr>
        <w:t>بعد الاستماع والمناقشة البسيطة، يبدأ المعالج في الانتقال إلى مرحلة التشخيص الوجودي، مستفيداً من حالة الهدوء التي وصل إليها المريض:</w:t>
      </w:r>
    </w:p>
    <w:p w14:paraId="614CCFDB" w14:textId="77777777" w:rsidR="00D45FD2" w:rsidRDefault="00D45FD2">
      <w:pPr>
        <w:rPr>
          <w:rtl/>
        </w:rPr>
      </w:pPr>
    </w:p>
    <w:p w14:paraId="634C0EF6" w14:textId="77777777" w:rsidR="00D45FD2" w:rsidRDefault="00D45FD2">
      <w:pPr>
        <w:rPr>
          <w:rtl/>
        </w:rPr>
      </w:pPr>
      <w:r>
        <w:rPr>
          <w:rFonts w:hint="cs"/>
          <w:rtl/>
        </w:rPr>
        <w:t>"الآن وقد هدأت أعصابنا قليلاً، يمكننا أن نبدأ بالحديث عن سبب مجيئك إليَّ. تذكر أنك في مكان آمن، وأن رحمة الله وسعت كل شيء. سنتحدث عن ذنوبك ليس لتحاكم، بل لنفهمها معاً ونرى كيف يمكن أن نتعامل معها."</w:t>
      </w:r>
    </w:p>
    <w:p w14:paraId="6C443CF5" w14:textId="77777777" w:rsidR="00D45FD2" w:rsidRDefault="00D45FD2">
      <w:pPr>
        <w:rPr>
          <w:rtl/>
        </w:rPr>
      </w:pPr>
    </w:p>
    <w:p w14:paraId="646E4EE2" w14:textId="77777777" w:rsidR="00D45FD2" w:rsidRDefault="00D45FD2">
      <w:pPr>
        <w:rPr>
          <w:rtl/>
        </w:rPr>
      </w:pPr>
      <w:r>
        <w:rPr>
          <w:rFonts w:hint="cs"/>
          <w:rtl/>
        </w:rPr>
        <w:t>هذا الربط مهم لأنه:</w:t>
      </w:r>
    </w:p>
    <w:p w14:paraId="6B478864" w14:textId="77777777" w:rsidR="00D45FD2" w:rsidRDefault="00D45FD2">
      <w:pPr>
        <w:rPr>
          <w:rtl/>
        </w:rPr>
      </w:pPr>
    </w:p>
    <w:p w14:paraId="08B2D3EC" w14:textId="77777777" w:rsidR="00D45FD2" w:rsidRDefault="00D45FD2">
      <w:pPr>
        <w:rPr>
          <w:rtl/>
        </w:rPr>
      </w:pPr>
      <w:r>
        <w:rPr>
          <w:rFonts w:hint="cs"/>
          <w:rtl/>
        </w:rPr>
        <w:t>· يستمر في تعزيز صورة الله الرحيم التي بدأها بالاستماع.</w:t>
      </w:r>
    </w:p>
    <w:p w14:paraId="2517A244" w14:textId="77777777" w:rsidR="00D45FD2" w:rsidRDefault="00D45FD2">
      <w:pPr>
        <w:rPr>
          <w:rtl/>
        </w:rPr>
      </w:pPr>
      <w:r>
        <w:rPr>
          <w:rFonts w:hint="cs"/>
          <w:rtl/>
        </w:rPr>
        <w:t>· يهيئ المريض لمواجهة ذنوبه دون هلع.</w:t>
      </w:r>
    </w:p>
    <w:p w14:paraId="3567F8F6" w14:textId="77777777" w:rsidR="00D45FD2" w:rsidRDefault="00D45FD2">
      <w:pPr>
        <w:rPr>
          <w:rtl/>
        </w:rPr>
      </w:pPr>
      <w:r>
        <w:rPr>
          <w:rFonts w:hint="cs"/>
          <w:rtl/>
        </w:rPr>
        <w:t>· يجعل الاستماع جزءاً عضوياً من العملية العلاجية، لا مجرد مقدمة منفصلة.</w:t>
      </w:r>
    </w:p>
    <w:p w14:paraId="14EE429A" w14:textId="77777777" w:rsidR="00D45FD2" w:rsidRDefault="00D45FD2">
      <w:pPr>
        <w:pBdr>
          <w:bottom w:val="single" w:sz="6" w:space="1" w:color="auto"/>
        </w:pBdr>
        <w:rPr>
          <w:rtl/>
        </w:rPr>
      </w:pPr>
    </w:p>
    <w:p w14:paraId="7C2FC548" w14:textId="77777777" w:rsidR="00D45FD2" w:rsidRDefault="00D45FD2">
      <w:pPr>
        <w:rPr>
          <w:rtl/>
        </w:rPr>
      </w:pPr>
    </w:p>
    <w:p w14:paraId="2C1BB2F7" w14:textId="77777777" w:rsidR="00D45FD2" w:rsidRDefault="00D45FD2">
      <w:pPr>
        <w:rPr>
          <w:rtl/>
        </w:rPr>
      </w:pPr>
      <w:r>
        <w:rPr>
          <w:rFonts w:hint="cs"/>
          <w:rtl/>
        </w:rPr>
        <w:t>رابعاً: الآليات التفسيرية – لماذا ينجح هذا التدخل؟</w:t>
      </w:r>
    </w:p>
    <w:p w14:paraId="44ACC3EB" w14:textId="77777777" w:rsidR="00D45FD2" w:rsidRDefault="00D45FD2">
      <w:pPr>
        <w:rPr>
          <w:rtl/>
        </w:rPr>
      </w:pPr>
    </w:p>
    <w:p w14:paraId="79A3592E" w14:textId="0282A4A9" w:rsidR="00D45FD2" w:rsidRDefault="00D45FD2" w:rsidP="00D45FD2">
      <w:pPr>
        <w:pStyle w:val="a6"/>
        <w:numPr>
          <w:ilvl w:val="1"/>
          <w:numId w:val="19"/>
        </w:numPr>
        <w:rPr>
          <w:rtl/>
        </w:rPr>
      </w:pPr>
      <w:r>
        <w:rPr>
          <w:rFonts w:hint="cs"/>
          <w:rtl/>
        </w:rPr>
        <w:t>الآلية الفسيولوجية</w:t>
      </w:r>
    </w:p>
    <w:p w14:paraId="62E1DE16" w14:textId="77777777" w:rsidR="00D45FD2" w:rsidRDefault="00D45FD2" w:rsidP="00D45FD2">
      <w:pPr>
        <w:pStyle w:val="a6"/>
        <w:numPr>
          <w:ilvl w:val="1"/>
          <w:numId w:val="19"/>
        </w:numPr>
        <w:rPr>
          <w:rtl/>
        </w:rPr>
      </w:pPr>
    </w:p>
    <w:p w14:paraId="1DE7E026" w14:textId="77777777" w:rsidR="00D45FD2" w:rsidRDefault="00D45FD2">
      <w:pPr>
        <w:rPr>
          <w:rtl/>
        </w:rPr>
      </w:pPr>
      <w:r>
        <w:rPr>
          <w:rFonts w:hint="cs"/>
          <w:rtl/>
        </w:rPr>
        <w:t>الاستماع الخاشع للقرآن يؤدي إلى:</w:t>
      </w:r>
    </w:p>
    <w:p w14:paraId="781EE238" w14:textId="77777777" w:rsidR="00D45FD2" w:rsidRDefault="00D45FD2">
      <w:pPr>
        <w:rPr>
          <w:rtl/>
        </w:rPr>
      </w:pPr>
    </w:p>
    <w:p w14:paraId="05CB329C" w14:textId="77777777" w:rsidR="00D45FD2" w:rsidRDefault="00D45FD2">
      <w:pPr>
        <w:rPr>
          <w:rtl/>
        </w:rPr>
      </w:pPr>
      <w:r>
        <w:rPr>
          <w:rFonts w:hint="cs"/>
          <w:rtl/>
        </w:rPr>
        <w:t xml:space="preserve">· تنشيط الجهاز العصبي </w:t>
      </w:r>
      <w:proofErr w:type="spellStart"/>
      <w:r>
        <w:rPr>
          <w:rFonts w:hint="cs"/>
          <w:rtl/>
        </w:rPr>
        <w:t>الباراسمبثاوي</w:t>
      </w:r>
      <w:proofErr w:type="spellEnd"/>
      <w:r>
        <w:rPr>
          <w:rFonts w:hint="cs"/>
          <w:rtl/>
        </w:rPr>
        <w:t xml:space="preserve"> (</w:t>
      </w:r>
      <w:proofErr w:type="spellStart"/>
      <w:r>
        <w:rPr>
          <w:rFonts w:hint="cs"/>
          <w:rtl/>
        </w:rPr>
        <w:t>اللاودي</w:t>
      </w:r>
      <w:proofErr w:type="spellEnd"/>
      <w:r>
        <w:rPr>
          <w:rFonts w:hint="cs"/>
          <w:rtl/>
        </w:rPr>
        <w:t>): المسؤول عن الاسترخاء والراحة.</w:t>
      </w:r>
    </w:p>
    <w:p w14:paraId="512DCF60" w14:textId="77777777" w:rsidR="00D45FD2" w:rsidRDefault="00D45FD2">
      <w:pPr>
        <w:rPr>
          <w:rtl/>
        </w:rPr>
      </w:pPr>
      <w:r>
        <w:rPr>
          <w:rFonts w:hint="cs"/>
          <w:rtl/>
        </w:rPr>
        <w:t>· خفض معدل ضربات القلب وضغط الدم.</w:t>
      </w:r>
    </w:p>
    <w:p w14:paraId="2BB7BCCC" w14:textId="77777777" w:rsidR="00D45FD2" w:rsidRDefault="00D45FD2">
      <w:pPr>
        <w:rPr>
          <w:rtl/>
        </w:rPr>
      </w:pPr>
      <w:r>
        <w:rPr>
          <w:rFonts w:hint="cs"/>
          <w:rtl/>
        </w:rPr>
        <w:t xml:space="preserve">· تقليل إفراز هرمونات التوتر: </w:t>
      </w:r>
      <w:proofErr w:type="spellStart"/>
      <w:r>
        <w:rPr>
          <w:rFonts w:hint="cs"/>
          <w:rtl/>
        </w:rPr>
        <w:t>كالكورتيزول</w:t>
      </w:r>
      <w:proofErr w:type="spellEnd"/>
      <w:r>
        <w:rPr>
          <w:rFonts w:hint="cs"/>
          <w:rtl/>
        </w:rPr>
        <w:t xml:space="preserve"> والأدرينالين.</w:t>
      </w:r>
    </w:p>
    <w:p w14:paraId="769153C7" w14:textId="77777777" w:rsidR="00D45FD2" w:rsidRDefault="00D45FD2">
      <w:pPr>
        <w:rPr>
          <w:rtl/>
        </w:rPr>
      </w:pPr>
      <w:r>
        <w:rPr>
          <w:rFonts w:hint="cs"/>
          <w:rtl/>
        </w:rPr>
        <w:t>· تنظيم التنفس: مما يزيد من تدفق الأوكسجين للمخ ويحسن الوظائف المعرفية.</w:t>
      </w:r>
    </w:p>
    <w:p w14:paraId="2238C5F6" w14:textId="77777777" w:rsidR="00D45FD2" w:rsidRDefault="00D45FD2">
      <w:pPr>
        <w:rPr>
          <w:rtl/>
        </w:rPr>
      </w:pPr>
    </w:p>
    <w:p w14:paraId="45628168" w14:textId="28684F73" w:rsidR="00D45FD2" w:rsidRDefault="00D45FD2" w:rsidP="00D45FD2">
      <w:pPr>
        <w:pStyle w:val="a6"/>
        <w:numPr>
          <w:ilvl w:val="1"/>
          <w:numId w:val="19"/>
        </w:numPr>
        <w:rPr>
          <w:rtl/>
        </w:rPr>
      </w:pPr>
      <w:r>
        <w:rPr>
          <w:rFonts w:hint="cs"/>
          <w:rtl/>
        </w:rPr>
        <w:t>الآلية النفسية</w:t>
      </w:r>
    </w:p>
    <w:p w14:paraId="1F50A3E5" w14:textId="77777777" w:rsidR="00D45FD2" w:rsidRDefault="00D45FD2" w:rsidP="00D45FD2">
      <w:pPr>
        <w:pStyle w:val="a6"/>
        <w:numPr>
          <w:ilvl w:val="1"/>
          <w:numId w:val="19"/>
        </w:numPr>
        <w:rPr>
          <w:rtl/>
        </w:rPr>
      </w:pPr>
    </w:p>
    <w:p w14:paraId="10184364" w14:textId="77777777" w:rsidR="00D45FD2" w:rsidRDefault="00D45FD2">
      <w:pPr>
        <w:rPr>
          <w:rtl/>
        </w:rPr>
      </w:pPr>
      <w:r>
        <w:rPr>
          <w:rFonts w:hint="cs"/>
          <w:rtl/>
        </w:rPr>
        <w:t>· إلهاء إيجابي: يحول الانتباه من الأفكار المقلقة إلى صوت هادئ ومريح.</w:t>
      </w:r>
    </w:p>
    <w:p w14:paraId="6F3EF4D0" w14:textId="77777777" w:rsidR="00D45FD2" w:rsidRDefault="00D45FD2">
      <w:pPr>
        <w:rPr>
          <w:rtl/>
        </w:rPr>
      </w:pPr>
      <w:r>
        <w:rPr>
          <w:rFonts w:hint="cs"/>
          <w:rtl/>
        </w:rPr>
        <w:t>· تأثير التنويم الذاتي (</w:t>
      </w:r>
      <w:r>
        <w:rPr>
          <w:rFonts w:hint="cs"/>
          <w:lang w:bidi="ar-EG"/>
        </w:rPr>
        <w:t>Self-Hypnosis</w:t>
      </w:r>
      <w:r>
        <w:rPr>
          <w:rFonts w:hint="cs"/>
          <w:rtl/>
        </w:rPr>
        <w:t>): التكرار والإيقاع المنتظم للتلاوة يشبهان إلى حد ما تقنيات التنويم الإيحائي، مما يزيد من القابلية للاقتراحات الإيجابية.</w:t>
      </w:r>
    </w:p>
    <w:p w14:paraId="78F8CF9A" w14:textId="77777777" w:rsidR="00D45FD2" w:rsidRDefault="00D45FD2">
      <w:pPr>
        <w:rPr>
          <w:rtl/>
        </w:rPr>
      </w:pPr>
      <w:r>
        <w:rPr>
          <w:rFonts w:hint="cs"/>
          <w:rtl/>
        </w:rPr>
        <w:t>· إحداث حالة "التدفق" (</w:t>
      </w:r>
      <w:r>
        <w:rPr>
          <w:rFonts w:hint="cs"/>
          <w:lang w:bidi="ar-EG"/>
        </w:rPr>
        <w:t>Flow</w:t>
      </w:r>
      <w:r>
        <w:rPr>
          <w:rFonts w:hint="cs"/>
          <w:rtl/>
        </w:rPr>
        <w:t>): الاستغراق في الاستماع يخرج المريض من حالة الاجترار إلى حالة من الاندماج في اللحظة الحاضرة.</w:t>
      </w:r>
    </w:p>
    <w:p w14:paraId="6BF4F559" w14:textId="77777777" w:rsidR="00D45FD2" w:rsidRDefault="00D45FD2">
      <w:pPr>
        <w:rPr>
          <w:rtl/>
        </w:rPr>
      </w:pPr>
    </w:p>
    <w:p w14:paraId="0A18E5FE" w14:textId="4F0F486B" w:rsidR="00D45FD2" w:rsidRDefault="00D45FD2" w:rsidP="00D45FD2">
      <w:pPr>
        <w:pStyle w:val="a6"/>
        <w:numPr>
          <w:ilvl w:val="1"/>
          <w:numId w:val="18"/>
        </w:numPr>
        <w:rPr>
          <w:rtl/>
        </w:rPr>
      </w:pPr>
      <w:r>
        <w:rPr>
          <w:rFonts w:hint="cs"/>
          <w:rtl/>
        </w:rPr>
        <w:t>الآلية الروحية</w:t>
      </w:r>
    </w:p>
    <w:p w14:paraId="2CC21719" w14:textId="77777777" w:rsidR="00D45FD2" w:rsidRDefault="00D45FD2" w:rsidP="00D45FD2">
      <w:pPr>
        <w:pStyle w:val="a6"/>
        <w:numPr>
          <w:ilvl w:val="1"/>
          <w:numId w:val="18"/>
        </w:numPr>
        <w:rPr>
          <w:rtl/>
        </w:rPr>
      </w:pPr>
    </w:p>
    <w:p w14:paraId="564C567B" w14:textId="77777777" w:rsidR="00D45FD2" w:rsidRDefault="00D45FD2">
      <w:pPr>
        <w:rPr>
          <w:rtl/>
        </w:rPr>
      </w:pPr>
      <w:r>
        <w:rPr>
          <w:rFonts w:hint="cs"/>
          <w:rtl/>
        </w:rPr>
        <w:t>· استحضار معاني الرحمة: الآيات المختارة تذكر بسعة مغفرة الله، مما يقلل من الخوف الوجودي من الذنب.</w:t>
      </w:r>
    </w:p>
    <w:p w14:paraId="068E5D82" w14:textId="77777777" w:rsidR="00D45FD2" w:rsidRDefault="00D45FD2">
      <w:pPr>
        <w:rPr>
          <w:rtl/>
        </w:rPr>
      </w:pPr>
      <w:r>
        <w:rPr>
          <w:rFonts w:hint="cs"/>
          <w:rtl/>
        </w:rPr>
        <w:t>· الشعور بالقرب من الله: الاستماع بخشوع يخلق إحساساً بالاتصال بمصدر القوة والطمأنينة.</w:t>
      </w:r>
    </w:p>
    <w:p w14:paraId="2C06C92E" w14:textId="77777777" w:rsidR="00D45FD2" w:rsidRDefault="00D45FD2">
      <w:pPr>
        <w:rPr>
          <w:rtl/>
        </w:rPr>
      </w:pPr>
      <w:r>
        <w:rPr>
          <w:rFonts w:hint="cs"/>
          <w:rtl/>
        </w:rPr>
        <w:t>· تذكير بالأمل: آيات مثل "لا تقنطوا من رحمة الله" تفتح باب الأمل قبل بدء رحلة العلاج.</w:t>
      </w:r>
    </w:p>
    <w:p w14:paraId="68B3DB7B" w14:textId="77777777" w:rsidR="00D45FD2" w:rsidRDefault="00D45FD2">
      <w:pPr>
        <w:pBdr>
          <w:bottom w:val="single" w:sz="6" w:space="1" w:color="auto"/>
        </w:pBdr>
        <w:rPr>
          <w:rtl/>
        </w:rPr>
      </w:pPr>
    </w:p>
    <w:p w14:paraId="0863A77A" w14:textId="77777777" w:rsidR="00D45FD2" w:rsidRDefault="00D45FD2">
      <w:pPr>
        <w:rPr>
          <w:rtl/>
        </w:rPr>
      </w:pPr>
    </w:p>
    <w:p w14:paraId="621FD6E4" w14:textId="77777777" w:rsidR="00D45FD2" w:rsidRDefault="00D45FD2">
      <w:pPr>
        <w:rPr>
          <w:rtl/>
        </w:rPr>
      </w:pPr>
      <w:r>
        <w:rPr>
          <w:rFonts w:hint="cs"/>
          <w:rtl/>
        </w:rPr>
        <w:t>خامساً: إرشادات وتحذيرات للمعالج</w:t>
      </w:r>
    </w:p>
    <w:p w14:paraId="2C348745" w14:textId="77777777" w:rsidR="00D45FD2" w:rsidRDefault="00D45FD2">
      <w:pPr>
        <w:rPr>
          <w:rtl/>
        </w:rPr>
      </w:pPr>
    </w:p>
    <w:p w14:paraId="325CE51C" w14:textId="40C0F337" w:rsidR="00D45FD2" w:rsidRDefault="00D45FD2" w:rsidP="00D45FD2">
      <w:pPr>
        <w:pStyle w:val="a6"/>
        <w:numPr>
          <w:ilvl w:val="1"/>
          <w:numId w:val="26"/>
        </w:numPr>
        <w:rPr>
          <w:rtl/>
        </w:rPr>
      </w:pPr>
      <w:r>
        <w:rPr>
          <w:rFonts w:hint="cs"/>
          <w:rtl/>
        </w:rPr>
        <w:t>ما ينبغي فعله</w:t>
      </w:r>
    </w:p>
    <w:p w14:paraId="722A17B8" w14:textId="77777777" w:rsidR="00D45FD2" w:rsidRDefault="00D45FD2" w:rsidP="00D45FD2">
      <w:pPr>
        <w:pStyle w:val="a6"/>
        <w:numPr>
          <w:ilvl w:val="1"/>
          <w:numId w:val="26"/>
        </w:numPr>
        <w:rPr>
          <w:rtl/>
        </w:rPr>
      </w:pPr>
    </w:p>
    <w:p w14:paraId="5EBF8BBC" w14:textId="77777777" w:rsidR="00D45FD2" w:rsidRDefault="00D45FD2">
      <w:pPr>
        <w:rPr>
          <w:rtl/>
        </w:rPr>
      </w:pPr>
      <w:r>
        <w:rPr>
          <w:rFonts w:hint="cs"/>
          <w:rtl/>
        </w:rPr>
        <w:t>1. المرونة: ليس كل المرضى سيتقبلون هذه الخطوة بنفس الدرجة. احترم رغبة من لا يريد المشاركة، واكتفِ بتمارين التنفس العادية.</w:t>
      </w:r>
    </w:p>
    <w:p w14:paraId="68781892" w14:textId="77777777" w:rsidR="00D45FD2" w:rsidRDefault="00D45FD2">
      <w:pPr>
        <w:rPr>
          <w:rtl/>
        </w:rPr>
      </w:pPr>
      <w:r>
        <w:rPr>
          <w:rFonts w:hint="cs"/>
          <w:rtl/>
        </w:rPr>
        <w:t>2. التدرج: ابدأ بمدة قصيرة (5 دقائق) ثم زدها حسب حاجة المريض وتقبله.</w:t>
      </w:r>
    </w:p>
    <w:p w14:paraId="397A6498" w14:textId="77777777" w:rsidR="00D45FD2" w:rsidRDefault="00D45FD2">
      <w:pPr>
        <w:rPr>
          <w:rtl/>
        </w:rPr>
      </w:pPr>
      <w:r>
        <w:rPr>
          <w:rFonts w:hint="cs"/>
          <w:rtl/>
        </w:rPr>
        <w:t>3. التنويع: غير الآيات حسب حالة المريض. لمريض يشعر بالخوف، ركز على آيات الأمان. لمريض يشعر باليأس، ركز على آيات الرجاء.</w:t>
      </w:r>
    </w:p>
    <w:p w14:paraId="05853BD8" w14:textId="77777777" w:rsidR="00D45FD2" w:rsidRDefault="00D45FD2">
      <w:pPr>
        <w:rPr>
          <w:rtl/>
        </w:rPr>
      </w:pPr>
      <w:r>
        <w:rPr>
          <w:rFonts w:hint="cs"/>
          <w:rtl/>
        </w:rPr>
        <w:t>4. التوثيق: سجل في ملاحظاتك تأثير هذه الخطوة على المريض (هل هدأ؟ هل بكى؟ هل قاوم؟) لتستفيد منه في الجلسات التالية.</w:t>
      </w:r>
    </w:p>
    <w:p w14:paraId="629857C6" w14:textId="77777777" w:rsidR="00D45FD2" w:rsidRDefault="00D45FD2">
      <w:pPr>
        <w:rPr>
          <w:rtl/>
        </w:rPr>
      </w:pPr>
      <w:r>
        <w:rPr>
          <w:rFonts w:hint="cs"/>
          <w:rtl/>
        </w:rPr>
        <w:t>5. الدمج مع تقنيات الاسترخاء: يمكن دمج الاستماع مع تمارين التنفس العميق أو استرخاء العضلات التدريجي.</w:t>
      </w:r>
    </w:p>
    <w:p w14:paraId="161AA141" w14:textId="77777777" w:rsidR="00D45FD2" w:rsidRDefault="00D45FD2">
      <w:pPr>
        <w:rPr>
          <w:rtl/>
        </w:rPr>
      </w:pPr>
    </w:p>
    <w:p w14:paraId="2CB95743" w14:textId="4B47EE70" w:rsidR="00D45FD2" w:rsidRDefault="00D45FD2" w:rsidP="00D45FD2">
      <w:pPr>
        <w:pStyle w:val="a6"/>
        <w:numPr>
          <w:ilvl w:val="1"/>
          <w:numId w:val="26"/>
        </w:numPr>
        <w:rPr>
          <w:rtl/>
        </w:rPr>
      </w:pPr>
      <w:r>
        <w:rPr>
          <w:rFonts w:hint="cs"/>
          <w:rtl/>
        </w:rPr>
        <w:t>ما ينبغي تجنبه</w:t>
      </w:r>
    </w:p>
    <w:p w14:paraId="3025C59D" w14:textId="77777777" w:rsidR="00D45FD2" w:rsidRDefault="00D45FD2" w:rsidP="00D45FD2">
      <w:pPr>
        <w:pStyle w:val="a6"/>
        <w:numPr>
          <w:ilvl w:val="1"/>
          <w:numId w:val="26"/>
        </w:numPr>
        <w:rPr>
          <w:rtl/>
        </w:rPr>
      </w:pPr>
    </w:p>
    <w:p w14:paraId="2B2CED0F" w14:textId="77777777" w:rsidR="00D45FD2" w:rsidRDefault="00D45FD2">
      <w:pPr>
        <w:rPr>
          <w:rtl/>
        </w:rPr>
      </w:pPr>
      <w:r>
        <w:rPr>
          <w:rFonts w:hint="cs"/>
          <w:rtl/>
        </w:rPr>
        <w:t>1. الإكراه: لا تجبر مريضاً لا يرغب في الاستماع. قل: "يمكننا استخدام تمارين تنفس بدلاً من ذلك".</w:t>
      </w:r>
    </w:p>
    <w:p w14:paraId="1241CA8E" w14:textId="77777777" w:rsidR="00D45FD2" w:rsidRDefault="00D45FD2">
      <w:pPr>
        <w:rPr>
          <w:rtl/>
        </w:rPr>
      </w:pPr>
      <w:r>
        <w:rPr>
          <w:rFonts w:hint="cs"/>
          <w:rtl/>
        </w:rPr>
        <w:t>2. الإطالة: لا تجعل وقت الاستماع طويلاً في الجلسة الأولى (لا يتجاوز 10 دقائق).</w:t>
      </w:r>
    </w:p>
    <w:p w14:paraId="567086CE" w14:textId="77777777" w:rsidR="00D45FD2" w:rsidRDefault="00D45FD2">
      <w:pPr>
        <w:rPr>
          <w:rtl/>
        </w:rPr>
      </w:pPr>
      <w:r>
        <w:rPr>
          <w:rFonts w:hint="cs"/>
          <w:rtl/>
        </w:rPr>
        <w:t>3. التفسير الديني: لست واعظاً. مهمتك هي خلق حالة نفسية، وليس شرح الدين.</w:t>
      </w:r>
    </w:p>
    <w:p w14:paraId="17189E9E" w14:textId="77777777" w:rsidR="00D45FD2" w:rsidRDefault="00D45FD2">
      <w:pPr>
        <w:rPr>
          <w:rtl/>
        </w:rPr>
      </w:pPr>
      <w:r>
        <w:rPr>
          <w:rFonts w:hint="cs"/>
          <w:rtl/>
        </w:rPr>
        <w:t>4. إهمال غير المسلمين: للمرضى من ديانات أخرى، يمكن استخدام تمارين تأمل أو استرخاء بديلة، مع احترام معتقداتهم.</w:t>
      </w:r>
    </w:p>
    <w:p w14:paraId="41D79886" w14:textId="77777777" w:rsidR="00D45FD2" w:rsidRDefault="00D45FD2">
      <w:pPr>
        <w:rPr>
          <w:rtl/>
        </w:rPr>
      </w:pPr>
      <w:r>
        <w:rPr>
          <w:rFonts w:hint="cs"/>
          <w:rtl/>
        </w:rPr>
        <w:t>5. الافتراض: لا تفترض أن كل مسلم يحب الاستماع للقرآن أو سيرتاح له. اسأل واستكشف.</w:t>
      </w:r>
    </w:p>
    <w:p w14:paraId="1C0F6ED7" w14:textId="77777777" w:rsidR="00D45FD2" w:rsidRDefault="00D45FD2">
      <w:pPr>
        <w:pBdr>
          <w:bottom w:val="single" w:sz="6" w:space="1" w:color="auto"/>
        </w:pBdr>
        <w:rPr>
          <w:rtl/>
        </w:rPr>
      </w:pPr>
    </w:p>
    <w:p w14:paraId="4AF03400" w14:textId="77777777" w:rsidR="00D45FD2" w:rsidRDefault="00D45FD2">
      <w:pPr>
        <w:rPr>
          <w:rtl/>
        </w:rPr>
      </w:pPr>
    </w:p>
    <w:p w14:paraId="0DE93AF1" w14:textId="77777777" w:rsidR="00D45FD2" w:rsidRDefault="00D45FD2">
      <w:pPr>
        <w:rPr>
          <w:rtl/>
        </w:rPr>
      </w:pPr>
      <w:r>
        <w:rPr>
          <w:rFonts w:hint="cs"/>
          <w:rtl/>
        </w:rPr>
        <w:t>سادساً: دراسة حالة توضيحية</w:t>
      </w:r>
    </w:p>
    <w:p w14:paraId="1D4D2EE1" w14:textId="77777777" w:rsidR="00D45FD2" w:rsidRDefault="00D45FD2">
      <w:pPr>
        <w:rPr>
          <w:rtl/>
        </w:rPr>
      </w:pPr>
    </w:p>
    <w:p w14:paraId="1BF4B17F" w14:textId="77777777" w:rsidR="00D45FD2" w:rsidRDefault="00D45FD2">
      <w:pPr>
        <w:rPr>
          <w:rtl/>
        </w:rPr>
      </w:pPr>
      <w:r>
        <w:rPr>
          <w:rFonts w:hint="cs"/>
          <w:rtl/>
        </w:rPr>
        <w:t>المريض:</w:t>
      </w:r>
    </w:p>
    <w:p w14:paraId="58900F36" w14:textId="77777777" w:rsidR="00D45FD2" w:rsidRDefault="00D45FD2">
      <w:pPr>
        <w:rPr>
          <w:rtl/>
        </w:rPr>
      </w:pPr>
      <w:r>
        <w:rPr>
          <w:rFonts w:hint="cs"/>
          <w:rtl/>
        </w:rPr>
        <w:t>خالد، 38 سنة، يعاني من اكتئاب وقلق شديدين بسبب علاقة سابقة (زنا) يشعر بذنب كبير تجاهها. جاء للعلاج بعد أن جرب عدة طرق ولم يجد راحة. كان متوتراً جداً في أول الجلسة، يتصبب عرقاً، ويحرك رجله بعصبية.</w:t>
      </w:r>
    </w:p>
    <w:p w14:paraId="24667A64" w14:textId="77777777" w:rsidR="00D45FD2" w:rsidRDefault="00D45FD2">
      <w:pPr>
        <w:rPr>
          <w:rtl/>
        </w:rPr>
      </w:pPr>
    </w:p>
    <w:p w14:paraId="7B361CAC" w14:textId="77777777" w:rsidR="00D45FD2" w:rsidRDefault="00D45FD2">
      <w:pPr>
        <w:rPr>
          <w:rtl/>
        </w:rPr>
      </w:pPr>
      <w:r>
        <w:rPr>
          <w:rFonts w:hint="cs"/>
          <w:rtl/>
        </w:rPr>
        <w:t>التطبيق:</w:t>
      </w:r>
    </w:p>
    <w:p w14:paraId="4AAFBF61" w14:textId="77777777" w:rsidR="00D45FD2" w:rsidRDefault="00D45FD2">
      <w:pPr>
        <w:rPr>
          <w:rtl/>
        </w:rPr>
      </w:pPr>
    </w:p>
    <w:p w14:paraId="46795EBF" w14:textId="77777777" w:rsidR="00D45FD2" w:rsidRDefault="00D45FD2">
      <w:pPr>
        <w:rPr>
          <w:rtl/>
        </w:rPr>
      </w:pPr>
      <w:r>
        <w:rPr>
          <w:rFonts w:hint="cs"/>
          <w:rtl/>
        </w:rPr>
        <w:t>1. التمهيد: شرح له المعالج فكرة الاستماع كوسيلة للاسترخاء، وليس كدرس ديني. وافق خالد بعد تردد.</w:t>
      </w:r>
    </w:p>
    <w:p w14:paraId="0244B73A" w14:textId="77777777" w:rsidR="00D45FD2" w:rsidRDefault="00D45FD2">
      <w:pPr>
        <w:rPr>
          <w:rtl/>
        </w:rPr>
      </w:pPr>
      <w:r>
        <w:rPr>
          <w:rFonts w:hint="cs"/>
          <w:rtl/>
        </w:rPr>
        <w:t>2. الاستماع: تم تشغيل مقطع من أواخر سورة الزمر بصوت الشيخ الحصري (5 دقائق).</w:t>
      </w:r>
    </w:p>
    <w:p w14:paraId="6049D2CE" w14:textId="77777777" w:rsidR="00D45FD2" w:rsidRDefault="00D45FD2">
      <w:pPr>
        <w:rPr>
          <w:rtl/>
        </w:rPr>
      </w:pPr>
      <w:r>
        <w:rPr>
          <w:rFonts w:hint="cs"/>
          <w:rtl/>
        </w:rPr>
        <w:t>3. الملاحظة: بعد الدقيقة الثانية، لاحظ المعالج أن تنفس خالد أصبح أبطأ، وحركة رجله توقفت. في نهاية المقطع، كانت عينا خالد تدمعان.</w:t>
      </w:r>
    </w:p>
    <w:p w14:paraId="5CF913FC" w14:textId="77777777" w:rsidR="00D45FD2" w:rsidRDefault="00D45FD2">
      <w:pPr>
        <w:rPr>
          <w:rtl/>
        </w:rPr>
      </w:pPr>
      <w:r>
        <w:rPr>
          <w:rFonts w:hint="cs"/>
          <w:rtl/>
        </w:rPr>
        <w:t>4. الحوار: سأله المعالج: "كيف شعرت؟" قال خالد بصوت مخنوق: "لأول مرة منذ سنين، أحس أن في أمل. كلمة 'لا تقنطوا' دخلت قلبي."</w:t>
      </w:r>
    </w:p>
    <w:p w14:paraId="20B0A5E4" w14:textId="77777777" w:rsidR="00D45FD2" w:rsidRDefault="00D45FD2">
      <w:pPr>
        <w:rPr>
          <w:rtl/>
        </w:rPr>
      </w:pPr>
      <w:r>
        <w:rPr>
          <w:rFonts w:hint="cs"/>
          <w:rtl/>
        </w:rPr>
        <w:t>5. الانتقال للتشخيص: بدأ المعالج حديثه عن سبب المجيء، فكان خالد أكثر انفتاحاً واستعداداً للكلام، وأقل دفاعية.</w:t>
      </w:r>
    </w:p>
    <w:p w14:paraId="1FC0D312" w14:textId="77777777" w:rsidR="00D45FD2" w:rsidRDefault="00D45FD2">
      <w:pPr>
        <w:rPr>
          <w:rtl/>
        </w:rPr>
      </w:pPr>
    </w:p>
    <w:p w14:paraId="73EA8DE9" w14:textId="77777777" w:rsidR="00D45FD2" w:rsidRDefault="00D45FD2">
      <w:pPr>
        <w:rPr>
          <w:rtl/>
        </w:rPr>
      </w:pPr>
      <w:r>
        <w:rPr>
          <w:rFonts w:hint="cs"/>
          <w:rtl/>
        </w:rPr>
        <w:t>النتيجة: مهدت هذه الدقائق الخمس الطريق لجلسة تشخيصية مثمرة، وبنَت ثقة أولية بين المريض والمعالج، وربطت المريض بمصدر الأمل (الرحمة الإلهية) قبل الدخول في تفاصيل الألم.</w:t>
      </w:r>
    </w:p>
    <w:p w14:paraId="762BE940" w14:textId="77777777" w:rsidR="00D45FD2" w:rsidRDefault="00D45FD2">
      <w:pPr>
        <w:pBdr>
          <w:bottom w:val="single" w:sz="6" w:space="1" w:color="auto"/>
        </w:pBdr>
        <w:rPr>
          <w:rtl/>
        </w:rPr>
      </w:pPr>
    </w:p>
    <w:p w14:paraId="79DC7A49" w14:textId="77777777" w:rsidR="00D45FD2" w:rsidRDefault="00D45FD2">
      <w:pPr>
        <w:rPr>
          <w:rtl/>
        </w:rPr>
      </w:pPr>
    </w:p>
    <w:p w14:paraId="78B5858F" w14:textId="77777777" w:rsidR="00D45FD2" w:rsidRDefault="00D45FD2">
      <w:pPr>
        <w:rPr>
          <w:rtl/>
        </w:rPr>
      </w:pPr>
      <w:r>
        <w:rPr>
          <w:rFonts w:hint="cs"/>
          <w:rtl/>
        </w:rPr>
        <w:t>سابعاً: خلاصة وتوصيات</w:t>
      </w:r>
    </w:p>
    <w:p w14:paraId="1914BC1B" w14:textId="77777777" w:rsidR="00D45FD2" w:rsidRDefault="00D45FD2">
      <w:pPr>
        <w:rPr>
          <w:rtl/>
        </w:rPr>
      </w:pPr>
    </w:p>
    <w:p w14:paraId="76D3BCB5" w14:textId="77777777" w:rsidR="00D45FD2" w:rsidRDefault="00D45FD2">
      <w:pPr>
        <w:rPr>
          <w:rtl/>
        </w:rPr>
      </w:pPr>
      <w:r>
        <w:rPr>
          <w:rFonts w:hint="cs"/>
          <w:rtl/>
        </w:rPr>
        <w:t>يمثل توظيف الاستماع إلى القرآن الكريم في الجلسة الأولى من العلاج بحرث المصالحة التحويلية (</w:t>
      </w:r>
      <w:r>
        <w:rPr>
          <w:rFonts w:hint="cs"/>
          <w:lang w:bidi="ar-EG"/>
        </w:rPr>
        <w:t>TLRT</w:t>
      </w:r>
      <w:r>
        <w:rPr>
          <w:rFonts w:hint="cs"/>
          <w:rtl/>
        </w:rPr>
        <w:t>) ممارسة تكاملية أصيلة تجمع بين البعدين النفسي والروحي. إنها ليست مجرد "إضافة دينية"، بل هي تقنية علاجية محكمة تستند إلى:</w:t>
      </w:r>
    </w:p>
    <w:p w14:paraId="4DD13A1D" w14:textId="77777777" w:rsidR="00D45FD2" w:rsidRDefault="00D45FD2">
      <w:pPr>
        <w:rPr>
          <w:rtl/>
        </w:rPr>
      </w:pPr>
    </w:p>
    <w:p w14:paraId="003BDE9A" w14:textId="77777777" w:rsidR="00D45FD2" w:rsidRDefault="00D45FD2">
      <w:pPr>
        <w:rPr>
          <w:rtl/>
        </w:rPr>
      </w:pPr>
      <w:r>
        <w:rPr>
          <w:rFonts w:hint="cs"/>
          <w:rtl/>
        </w:rPr>
        <w:t>· تأصيل قرآني: تحقيق الطمأنينة كحالة نفسية.</w:t>
      </w:r>
    </w:p>
    <w:p w14:paraId="470FD726" w14:textId="77777777" w:rsidR="00D45FD2" w:rsidRDefault="00D45FD2">
      <w:pPr>
        <w:rPr>
          <w:rtl/>
        </w:rPr>
      </w:pPr>
      <w:r>
        <w:rPr>
          <w:rFonts w:hint="cs"/>
          <w:rtl/>
        </w:rPr>
        <w:t>· أدلة بحثية: تأثير الاستماع على الجهاز العصبي وخفض التوتر.</w:t>
      </w:r>
    </w:p>
    <w:p w14:paraId="6723FC6F" w14:textId="77777777" w:rsidR="00D45FD2" w:rsidRDefault="00D45FD2">
      <w:pPr>
        <w:rPr>
          <w:rtl/>
        </w:rPr>
      </w:pPr>
      <w:r>
        <w:rPr>
          <w:rFonts w:hint="cs"/>
          <w:rtl/>
        </w:rPr>
        <w:t>· ملاءمة علاجية: تهيئة المريض لمرحلة التشخيص الوجودي.</w:t>
      </w:r>
    </w:p>
    <w:p w14:paraId="6891A17E" w14:textId="77777777" w:rsidR="00D45FD2" w:rsidRDefault="00D45FD2">
      <w:pPr>
        <w:rPr>
          <w:rtl/>
        </w:rPr>
      </w:pPr>
    </w:p>
    <w:p w14:paraId="74226217" w14:textId="77777777" w:rsidR="00D45FD2" w:rsidRDefault="00D45FD2">
      <w:pPr>
        <w:rPr>
          <w:rtl/>
        </w:rPr>
      </w:pPr>
      <w:r>
        <w:rPr>
          <w:rFonts w:hint="cs"/>
          <w:rtl/>
        </w:rPr>
        <w:t>التوصيات النهائية:</w:t>
      </w:r>
    </w:p>
    <w:p w14:paraId="0D587E9E" w14:textId="77777777" w:rsidR="00D45FD2" w:rsidRDefault="00D45FD2">
      <w:pPr>
        <w:rPr>
          <w:rtl/>
        </w:rPr>
      </w:pPr>
    </w:p>
    <w:p w14:paraId="3DAF4305" w14:textId="77777777" w:rsidR="00D45FD2" w:rsidRDefault="00D45FD2">
      <w:pPr>
        <w:rPr>
          <w:rtl/>
        </w:rPr>
      </w:pPr>
      <w:r>
        <w:rPr>
          <w:rFonts w:hint="cs"/>
          <w:rtl/>
        </w:rPr>
        <w:t xml:space="preserve">1. إدراج هذه الخطوة في بروتوكول </w:t>
      </w:r>
      <w:r>
        <w:rPr>
          <w:rFonts w:hint="cs"/>
          <w:lang w:bidi="ar-EG"/>
        </w:rPr>
        <w:t>TLRT</w:t>
      </w:r>
      <w:r>
        <w:rPr>
          <w:rFonts w:hint="cs"/>
          <w:rtl/>
        </w:rPr>
        <w:t>: كجزء ثابت من الجلسة الأولى (وليس اختيارياً).</w:t>
      </w:r>
    </w:p>
    <w:p w14:paraId="42FFB50E" w14:textId="77777777" w:rsidR="00D45FD2" w:rsidRDefault="00D45FD2">
      <w:pPr>
        <w:rPr>
          <w:rtl/>
        </w:rPr>
      </w:pPr>
      <w:r>
        <w:rPr>
          <w:rFonts w:hint="cs"/>
          <w:rtl/>
        </w:rPr>
        <w:t>2. تدريب المعالجين: على كيفية اختيار الآيات المناسبة، وكيفية توجيه المريض أثناء الاستماع.</w:t>
      </w:r>
    </w:p>
    <w:p w14:paraId="70DA1B4E" w14:textId="77777777" w:rsidR="00D45FD2" w:rsidRDefault="00D45FD2">
      <w:pPr>
        <w:rPr>
          <w:rtl/>
        </w:rPr>
      </w:pPr>
      <w:r>
        <w:rPr>
          <w:rFonts w:hint="cs"/>
          <w:rtl/>
        </w:rPr>
        <w:t>3. تطوير بنك أصوات: لمقاطع قرآنية قصيرة مصنفة حسب الحالة (قلق، حزن، خوف، يأس) لاستخدامها في الجلسات.</w:t>
      </w:r>
    </w:p>
    <w:p w14:paraId="5D7576E8" w14:textId="77777777" w:rsidR="00D45FD2" w:rsidRDefault="00D45FD2">
      <w:pPr>
        <w:rPr>
          <w:rtl/>
        </w:rPr>
      </w:pPr>
      <w:r>
        <w:rPr>
          <w:rFonts w:hint="cs"/>
          <w:rtl/>
        </w:rPr>
        <w:t>4. بحث تجريبي: إجراء دراسة تقيس تأثير هذه الخطوة على مؤشرات الاسترخاء والجاهزية للعلاج (مثل مقاييس القلق قبل وبعد).</w:t>
      </w:r>
    </w:p>
    <w:p w14:paraId="32FB0279" w14:textId="77777777" w:rsidR="00D45FD2" w:rsidRDefault="00D45FD2">
      <w:pPr>
        <w:rPr>
          <w:rtl/>
        </w:rPr>
      </w:pPr>
    </w:p>
    <w:p w14:paraId="2092B084" w14:textId="77777777" w:rsidR="00D45FD2" w:rsidRDefault="00D45FD2">
      <w:pPr>
        <w:rPr>
          <w:rtl/>
        </w:rPr>
      </w:pPr>
      <w:r>
        <w:rPr>
          <w:rFonts w:hint="cs"/>
          <w:rtl/>
        </w:rPr>
        <w:t>بهذا، يصبح الاستماع إلى القرآن في الجلسة الأولى "مرفأً آمناً" تنطلق منه سفينة المريض في رحلة بحرث المصالحة التحويلية، حاملة معها طمأنينة السماء لمواجهة تحديات الأرض.</w:t>
      </w:r>
    </w:p>
    <w:p w14:paraId="7C139568" w14:textId="77777777" w:rsidR="00D45FD2" w:rsidRDefault="00D45FD2">
      <w:pPr>
        <w:pBdr>
          <w:bottom w:val="single" w:sz="6" w:space="1" w:color="auto"/>
        </w:pBdr>
        <w:rPr>
          <w:rtl/>
        </w:rPr>
      </w:pPr>
    </w:p>
    <w:p w14:paraId="3A6367F1" w14:textId="77777777" w:rsidR="00D45FD2" w:rsidRDefault="00D45FD2">
      <w:pPr>
        <w:rPr>
          <w:rtl/>
        </w:rPr>
      </w:pPr>
    </w:p>
    <w:p w14:paraId="7D562862" w14:textId="77777777" w:rsidR="00D45FD2" w:rsidRDefault="00D45FD2">
      <w:pPr>
        <w:rPr>
          <w:rtl/>
        </w:rPr>
      </w:pPr>
      <w:r>
        <w:rPr>
          <w:rFonts w:hint="cs"/>
          <w:rtl/>
        </w:rPr>
        <w:t>المراجع</w:t>
      </w:r>
    </w:p>
    <w:p w14:paraId="6CCC06B8" w14:textId="77777777" w:rsidR="00D45FD2" w:rsidRDefault="00D45FD2">
      <w:pPr>
        <w:rPr>
          <w:rtl/>
        </w:rPr>
      </w:pPr>
    </w:p>
    <w:p w14:paraId="78162A4A" w14:textId="77777777" w:rsidR="00D45FD2" w:rsidRDefault="00D45FD2">
      <w:pPr>
        <w:rPr>
          <w:rtl/>
        </w:rPr>
      </w:pPr>
      <w:r>
        <w:rPr>
          <w:rFonts w:hint="cs"/>
          <w:rtl/>
        </w:rPr>
        <w:t>1. إسلام ويب (2008). الإحساس بالذنب علامة حياة القلب. الفتوى رقم 113411.</w:t>
      </w:r>
    </w:p>
    <w:p w14:paraId="18B34B9C" w14:textId="77777777" w:rsidR="00D45FD2" w:rsidRDefault="00D45FD2">
      <w:pPr>
        <w:rPr>
          <w:rtl/>
        </w:rPr>
      </w:pPr>
      <w:r>
        <w:rPr>
          <w:rFonts w:hint="cs"/>
          <w:rtl/>
        </w:rPr>
        <w:t>2. موقع سكينة (د.ت.). العلاج بالتدبر.</w:t>
      </w:r>
    </w:p>
    <w:p w14:paraId="6D4D3BCB" w14:textId="77777777" w:rsidR="00D45FD2" w:rsidRDefault="00D45FD2">
      <w:pPr>
        <w:rPr>
          <w:rtl/>
        </w:rPr>
      </w:pPr>
      <w:r>
        <w:rPr>
          <w:rFonts w:hint="cs"/>
          <w:rtl/>
        </w:rPr>
        <w:t>3. دراسة عبد السلام (2020) – كما ورد في النص [183، 190].</w:t>
      </w:r>
    </w:p>
    <w:p w14:paraId="2CE601A1" w14:textId="77777777" w:rsidR="00D45FD2" w:rsidRDefault="00D45FD2">
      <w:pPr>
        <w:rPr>
          <w:rtl/>
        </w:rPr>
      </w:pPr>
      <w:r>
        <w:rPr>
          <w:rFonts w:hint="cs"/>
          <w:rtl/>
        </w:rPr>
        <w:t>4. القرآن الكريم، سورة الرعد، الآية 28.</w:t>
      </w:r>
    </w:p>
    <w:p w14:paraId="612B69FB" w14:textId="77777777" w:rsidR="00D45FD2" w:rsidRDefault="00D45FD2">
      <w:pPr>
        <w:rPr>
          <w:rtl/>
        </w:rPr>
      </w:pPr>
      <w:r>
        <w:rPr>
          <w:rFonts w:hint="cs"/>
          <w:rtl/>
        </w:rPr>
        <w:t>5. موقع كلمه طيبه (د.ت.). الخطوات العملية للتخلص من الذنوب.</w:t>
      </w:r>
    </w:p>
    <w:p w14:paraId="289D8F54" w14:textId="77777777" w:rsidR="00D45FD2" w:rsidRDefault="00D45FD2">
      <w:pPr>
        <w:rPr>
          <w:rtl/>
        </w:rPr>
      </w:pPr>
      <w:r>
        <w:rPr>
          <w:rFonts w:hint="cs"/>
          <w:rtl/>
        </w:rPr>
        <w:t>6. ابن باز، عبد العزيز (د.ت.). توجيه لمن يشعر بالخوف والقلق بسبب ارتكاب الذنوب.</w:t>
      </w:r>
    </w:p>
    <w:p w14:paraId="10D373F0" w14:textId="77777777" w:rsidR="00D45FD2" w:rsidRDefault="00D45FD2">
      <w:pPr>
        <w:rPr>
          <w:rtl/>
        </w:rPr>
      </w:pPr>
      <w:r>
        <w:rPr>
          <w:rFonts w:hint="cs"/>
          <w:rtl/>
        </w:rPr>
        <w:t xml:space="preserve">7. </w:t>
      </w:r>
      <w:proofErr w:type="spellStart"/>
      <w:r>
        <w:rPr>
          <w:rFonts w:hint="cs"/>
          <w:rtl/>
        </w:rPr>
        <w:t>تليمة</w:t>
      </w:r>
      <w:proofErr w:type="spellEnd"/>
      <w:r>
        <w:rPr>
          <w:rFonts w:hint="cs"/>
          <w:rtl/>
        </w:rPr>
        <w:t>، عصام (2022). الأمراض النفسية والدين والعلم.. تعارض أم تكامل؟!. الاتحاد العالمي لعلماء المسلمين.</w:t>
      </w:r>
    </w:p>
    <w:p w14:paraId="186EDC70" w14:textId="77777777" w:rsidR="00D45FD2" w:rsidRDefault="00D45FD2">
      <w:pPr>
        <w:rPr>
          <w:rtl/>
        </w:rPr>
      </w:pPr>
      <w:r>
        <w:rPr>
          <w:rFonts w:hint="cs"/>
          <w:rtl/>
        </w:rPr>
        <w:t>8. موقع سكينة (د.ت.). مقارنة بين جهاد النفس والعلاج النفسي.</w:t>
      </w:r>
    </w:p>
    <w:p w14:paraId="0E7C3E34" w14:textId="77777777" w:rsidR="00D45FD2" w:rsidRDefault="00D45FD2">
      <w:pPr>
        <w:rPr>
          <w:rtl/>
        </w:rPr>
      </w:pPr>
      <w:r>
        <w:rPr>
          <w:rFonts w:hint="cs"/>
          <w:rtl/>
        </w:rPr>
        <w:t xml:space="preserve">9. </w:t>
      </w:r>
      <w:r>
        <w:rPr>
          <w:rFonts w:hint="cs"/>
          <w:lang w:bidi="ar-EG"/>
        </w:rPr>
        <w:t>TLRT</w:t>
      </w:r>
      <w:r>
        <w:rPr>
          <w:rFonts w:hint="cs"/>
          <w:rtl/>
        </w:rPr>
        <w:t xml:space="preserve"> (العلاج بحرث المصالحة التحويلية) (2026). الدليل النظري والإكلينيكي. (الطبعة التجريبية الأولى).</w:t>
      </w:r>
    </w:p>
    <w:p w14:paraId="5B33E90D" w14:textId="77777777" w:rsidR="00D45FD2" w:rsidRDefault="00D45FD2">
      <w:pPr>
        <w:pBdr>
          <w:bottom w:val="single" w:sz="6" w:space="1" w:color="auto"/>
        </w:pBdr>
        <w:rPr>
          <w:rtl/>
        </w:rPr>
      </w:pPr>
    </w:p>
    <w:p w14:paraId="2B798398" w14:textId="77777777" w:rsidR="00D45FD2" w:rsidRDefault="00D45FD2">
      <w:pPr>
        <w:rPr>
          <w:rtl/>
        </w:rPr>
      </w:pPr>
    </w:p>
    <w:p w14:paraId="11D55882" w14:textId="77777777" w:rsidR="00894947" w:rsidRDefault="00D45FD2">
      <w:pPr>
        <w:rPr>
          <w:rtl/>
        </w:rPr>
      </w:pPr>
      <w:r>
        <w:rPr>
          <w:rFonts w:hint="cs"/>
          <w:rtl/>
        </w:rPr>
        <w:t>نهاية الجزء الثاني عشر: الفصل الحادي عشر – توظيف الاستماع إلى القرآن الكريم في الجلسة الأولى</w:t>
      </w:r>
    </w:p>
    <w:p w14:paraId="32BC1FFE" w14:textId="77777777" w:rsidR="00AD1FFC" w:rsidRDefault="00AD1FFC" w:rsidP="00AD1FFC">
      <w:pPr>
        <w:rPr>
          <w:rFonts w:cs="Arial"/>
          <w:rtl/>
        </w:rPr>
      </w:pPr>
      <w:r>
        <w:rPr>
          <w:rFonts w:cs="Arial" w:hint="eastAsia"/>
          <w:rtl/>
        </w:rPr>
        <w:t>العلاج</w:t>
      </w:r>
      <w:r>
        <w:rPr>
          <w:rFonts w:cs="Arial"/>
          <w:rtl/>
        </w:rPr>
        <w:t xml:space="preserve"> </w:t>
      </w:r>
      <w:r>
        <w:rPr>
          <w:rFonts w:cs="Arial" w:hint="eastAsia"/>
          <w:rtl/>
        </w:rPr>
        <w:t>بحرث</w:t>
      </w:r>
      <w:r>
        <w:rPr>
          <w:rFonts w:cs="Arial"/>
          <w:rtl/>
        </w:rPr>
        <w:t xml:space="preserve"> </w:t>
      </w:r>
      <w:r>
        <w:rPr>
          <w:rFonts w:cs="Arial" w:hint="eastAsia"/>
          <w:rtl/>
        </w:rPr>
        <w:t>المصالحة</w:t>
      </w:r>
      <w:r>
        <w:rPr>
          <w:rFonts w:cs="Arial"/>
          <w:rtl/>
        </w:rPr>
        <w:t xml:space="preserve"> </w:t>
      </w:r>
      <w:r>
        <w:rPr>
          <w:rFonts w:cs="Arial" w:hint="eastAsia"/>
          <w:rtl/>
        </w:rPr>
        <w:t>التحويلية</w:t>
      </w:r>
      <w:r>
        <w:rPr>
          <w:rFonts w:cs="Arial"/>
          <w:rtl/>
        </w:rPr>
        <w:t xml:space="preserve"> (</w:t>
      </w:r>
      <w:r>
        <w:t>TLRT</w:t>
      </w:r>
      <w:r>
        <w:rPr>
          <w:rFonts w:cs="Arial"/>
          <w:rtl/>
        </w:rPr>
        <w:t>)</w:t>
      </w:r>
    </w:p>
    <w:p w14:paraId="762434AD" w14:textId="77777777" w:rsidR="00AD1FFC" w:rsidRDefault="00AD1FFC" w:rsidP="00AD1FFC">
      <w:pPr>
        <w:rPr>
          <w:rFonts w:cs="Arial"/>
          <w:rtl/>
        </w:rPr>
      </w:pPr>
    </w:p>
    <w:p w14:paraId="6605D625" w14:textId="77777777" w:rsidR="00AD1FFC" w:rsidRDefault="00AD1FFC" w:rsidP="00AD1FFC">
      <w:pPr>
        <w:rPr>
          <w:rFonts w:cs="Arial"/>
          <w:rtl/>
        </w:rPr>
      </w:pPr>
      <w:r>
        <w:rPr>
          <w:rFonts w:cs="Arial" w:hint="eastAsia"/>
          <w:rtl/>
        </w:rPr>
        <w:t>الدليل</w:t>
      </w:r>
      <w:r>
        <w:rPr>
          <w:rFonts w:cs="Arial"/>
          <w:rtl/>
        </w:rPr>
        <w:t xml:space="preserve"> </w:t>
      </w:r>
      <w:r>
        <w:rPr>
          <w:rFonts w:cs="Arial" w:hint="eastAsia"/>
          <w:rtl/>
        </w:rPr>
        <w:t>النظري</w:t>
      </w:r>
      <w:r>
        <w:rPr>
          <w:rFonts w:cs="Arial"/>
          <w:rtl/>
        </w:rPr>
        <w:t xml:space="preserve"> </w:t>
      </w:r>
      <w:r>
        <w:rPr>
          <w:rFonts w:cs="Arial" w:hint="eastAsia"/>
          <w:rtl/>
        </w:rPr>
        <w:t>والإكلينيكي</w:t>
      </w:r>
      <w:r>
        <w:rPr>
          <w:rFonts w:cs="Arial"/>
          <w:rtl/>
        </w:rPr>
        <w:t xml:space="preserve">: </w:t>
      </w:r>
      <w:r>
        <w:rPr>
          <w:rFonts w:cs="Arial" w:hint="eastAsia"/>
          <w:rtl/>
        </w:rPr>
        <w:t>نحو</w:t>
      </w:r>
      <w:r>
        <w:rPr>
          <w:rFonts w:cs="Arial"/>
          <w:rtl/>
        </w:rPr>
        <w:t xml:space="preserve"> </w:t>
      </w:r>
      <w:r>
        <w:rPr>
          <w:rFonts w:cs="Arial" w:hint="eastAsia"/>
          <w:rtl/>
        </w:rPr>
        <w:t>نموذج</w:t>
      </w:r>
      <w:r>
        <w:rPr>
          <w:rFonts w:cs="Arial"/>
          <w:rtl/>
        </w:rPr>
        <w:t xml:space="preserve"> </w:t>
      </w:r>
      <w:r>
        <w:rPr>
          <w:rFonts w:cs="Arial" w:hint="eastAsia"/>
          <w:rtl/>
        </w:rPr>
        <w:t>تكاملي</w:t>
      </w:r>
      <w:r>
        <w:rPr>
          <w:rFonts w:cs="Arial"/>
          <w:rtl/>
        </w:rPr>
        <w:t xml:space="preserve"> </w:t>
      </w:r>
      <w:r>
        <w:rPr>
          <w:rFonts w:cs="Arial" w:hint="eastAsia"/>
          <w:rtl/>
        </w:rPr>
        <w:t>لتحويل</w:t>
      </w:r>
      <w:r>
        <w:rPr>
          <w:rFonts w:cs="Arial"/>
          <w:rtl/>
        </w:rPr>
        <w:t xml:space="preserve"> </w:t>
      </w:r>
      <w:r>
        <w:rPr>
          <w:rFonts w:cs="Arial" w:hint="eastAsia"/>
          <w:rtl/>
        </w:rPr>
        <w:t>عقدة</w:t>
      </w:r>
      <w:r>
        <w:rPr>
          <w:rFonts w:cs="Arial"/>
          <w:rtl/>
        </w:rPr>
        <w:t xml:space="preserve"> </w:t>
      </w:r>
      <w:r>
        <w:rPr>
          <w:rFonts w:cs="Arial" w:hint="eastAsia"/>
          <w:rtl/>
        </w:rPr>
        <w:t>الذنب</w:t>
      </w:r>
    </w:p>
    <w:p w14:paraId="08F528AE" w14:textId="77777777" w:rsidR="00AD1FFC" w:rsidRDefault="00AD1FFC" w:rsidP="00AD1FFC">
      <w:pPr>
        <w:rPr>
          <w:rFonts w:cs="Arial"/>
          <w:rtl/>
        </w:rPr>
      </w:pPr>
    </w:p>
    <w:p w14:paraId="40264984" w14:textId="77777777" w:rsidR="00AD1FFC" w:rsidRDefault="00AD1FFC" w:rsidP="00AD1FFC">
      <w:pPr>
        <w:rPr>
          <w:rFonts w:cs="Arial"/>
          <w:rtl/>
        </w:rPr>
      </w:pPr>
      <w:r>
        <w:rPr>
          <w:rFonts w:cs="Arial" w:hint="eastAsia"/>
          <w:rtl/>
        </w:rPr>
        <w:t>الجزء</w:t>
      </w:r>
      <w:r>
        <w:rPr>
          <w:rFonts w:cs="Arial"/>
          <w:rtl/>
        </w:rPr>
        <w:t xml:space="preserve"> </w:t>
      </w:r>
      <w:r>
        <w:rPr>
          <w:rFonts w:cs="Arial" w:hint="eastAsia"/>
          <w:rtl/>
        </w:rPr>
        <w:t>الثالث</w:t>
      </w:r>
      <w:r>
        <w:rPr>
          <w:rFonts w:cs="Arial"/>
          <w:rtl/>
        </w:rPr>
        <w:t xml:space="preserve"> </w:t>
      </w:r>
      <w:r>
        <w:rPr>
          <w:rFonts w:cs="Arial" w:hint="eastAsia"/>
          <w:rtl/>
        </w:rPr>
        <w:t>عشر</w:t>
      </w:r>
      <w:r>
        <w:rPr>
          <w:rFonts w:cs="Arial"/>
          <w:rtl/>
        </w:rPr>
        <w:t xml:space="preserve">: </w:t>
      </w:r>
      <w:r>
        <w:rPr>
          <w:rFonts w:cs="Arial" w:hint="eastAsia"/>
          <w:rtl/>
        </w:rPr>
        <w:t>الفصل</w:t>
      </w:r>
      <w:r>
        <w:rPr>
          <w:rFonts w:cs="Arial"/>
          <w:rtl/>
        </w:rPr>
        <w:t xml:space="preserve"> </w:t>
      </w:r>
      <w:r>
        <w:rPr>
          <w:rFonts w:cs="Arial" w:hint="eastAsia"/>
          <w:rtl/>
        </w:rPr>
        <w:t>الثاني</w:t>
      </w:r>
      <w:r>
        <w:rPr>
          <w:rFonts w:cs="Arial"/>
          <w:rtl/>
        </w:rPr>
        <w:t xml:space="preserve"> </w:t>
      </w:r>
      <w:r>
        <w:rPr>
          <w:rFonts w:cs="Arial" w:hint="eastAsia"/>
          <w:rtl/>
        </w:rPr>
        <w:t>عشر</w:t>
      </w:r>
      <w:r>
        <w:rPr>
          <w:rFonts w:cs="Arial"/>
          <w:rtl/>
        </w:rPr>
        <w:t xml:space="preserve"> – </w:t>
      </w:r>
      <w:r>
        <w:rPr>
          <w:rFonts w:cs="Arial" w:hint="eastAsia"/>
          <w:rtl/>
        </w:rPr>
        <w:t>قراءة</w:t>
      </w:r>
      <w:r>
        <w:rPr>
          <w:rFonts w:cs="Arial"/>
          <w:rtl/>
        </w:rPr>
        <w:t xml:space="preserve"> </w:t>
      </w:r>
      <w:r>
        <w:rPr>
          <w:rFonts w:cs="Arial" w:hint="eastAsia"/>
          <w:rtl/>
        </w:rPr>
        <w:t>تطبيقية</w:t>
      </w:r>
      <w:r>
        <w:rPr>
          <w:rFonts w:cs="Arial"/>
          <w:rtl/>
        </w:rPr>
        <w:t xml:space="preserve"> </w:t>
      </w:r>
      <w:r>
        <w:rPr>
          <w:rFonts w:cs="Arial" w:hint="eastAsia"/>
          <w:rtl/>
        </w:rPr>
        <w:t>لظاهرة</w:t>
      </w:r>
      <w:r>
        <w:rPr>
          <w:rFonts w:cs="Arial"/>
          <w:rtl/>
        </w:rPr>
        <w:t xml:space="preserve"> "</w:t>
      </w:r>
      <w:r>
        <w:rPr>
          <w:rFonts w:cs="Arial" w:hint="eastAsia"/>
          <w:rtl/>
        </w:rPr>
        <w:t>إحضار</w:t>
      </w:r>
      <w:r>
        <w:rPr>
          <w:rFonts w:cs="Arial"/>
          <w:rtl/>
        </w:rPr>
        <w:t xml:space="preserve"> </w:t>
      </w:r>
      <w:r>
        <w:rPr>
          <w:rFonts w:cs="Arial" w:hint="eastAsia"/>
          <w:rtl/>
        </w:rPr>
        <w:t>المسند</w:t>
      </w:r>
      <w:r>
        <w:rPr>
          <w:rFonts w:cs="Arial"/>
          <w:rtl/>
        </w:rPr>
        <w:t xml:space="preserve"> </w:t>
      </w:r>
      <w:r>
        <w:rPr>
          <w:rFonts w:cs="Arial" w:hint="eastAsia"/>
          <w:rtl/>
        </w:rPr>
        <w:t>في</w:t>
      </w:r>
      <w:r>
        <w:rPr>
          <w:rFonts w:cs="Arial"/>
          <w:rtl/>
        </w:rPr>
        <w:t xml:space="preserve"> </w:t>
      </w:r>
      <w:r>
        <w:rPr>
          <w:rFonts w:cs="Arial" w:hint="eastAsia"/>
          <w:rtl/>
        </w:rPr>
        <w:t>المسجد</w:t>
      </w:r>
      <w:r>
        <w:rPr>
          <w:rFonts w:cs="Arial"/>
          <w:rtl/>
        </w:rPr>
        <w:t xml:space="preserve">" </w:t>
      </w:r>
      <w:r>
        <w:rPr>
          <w:rFonts w:cs="Arial" w:hint="eastAsia"/>
          <w:rtl/>
        </w:rPr>
        <w:t>من</w:t>
      </w:r>
      <w:r>
        <w:rPr>
          <w:rFonts w:cs="Arial"/>
          <w:rtl/>
        </w:rPr>
        <w:t xml:space="preserve"> </w:t>
      </w:r>
      <w:r>
        <w:rPr>
          <w:rFonts w:cs="Arial" w:hint="eastAsia"/>
          <w:rtl/>
        </w:rPr>
        <w:t>منظور</w:t>
      </w:r>
      <w:r>
        <w:rPr>
          <w:rFonts w:cs="Arial"/>
          <w:rtl/>
        </w:rPr>
        <w:t xml:space="preserve"> </w:t>
      </w:r>
      <w:r>
        <w:rPr>
          <w:rFonts w:cs="Arial" w:hint="eastAsia"/>
          <w:rtl/>
        </w:rPr>
        <w:t>العلاج</w:t>
      </w:r>
      <w:r>
        <w:rPr>
          <w:rFonts w:cs="Arial"/>
          <w:rtl/>
        </w:rPr>
        <w:t xml:space="preserve"> </w:t>
      </w:r>
      <w:r>
        <w:rPr>
          <w:rFonts w:cs="Arial" w:hint="eastAsia"/>
          <w:rtl/>
        </w:rPr>
        <w:t>بحرث</w:t>
      </w:r>
      <w:r>
        <w:rPr>
          <w:rFonts w:cs="Arial"/>
          <w:rtl/>
        </w:rPr>
        <w:t xml:space="preserve"> </w:t>
      </w:r>
      <w:r>
        <w:rPr>
          <w:rFonts w:cs="Arial" w:hint="eastAsia"/>
          <w:rtl/>
        </w:rPr>
        <w:t>المصالحة</w:t>
      </w:r>
      <w:r>
        <w:rPr>
          <w:rFonts w:cs="Arial"/>
          <w:rtl/>
        </w:rPr>
        <w:t xml:space="preserve"> </w:t>
      </w:r>
      <w:r>
        <w:rPr>
          <w:rFonts w:cs="Arial" w:hint="eastAsia"/>
          <w:rtl/>
        </w:rPr>
        <w:t>التحويلية</w:t>
      </w:r>
      <w:r>
        <w:rPr>
          <w:rFonts w:cs="Arial"/>
          <w:rtl/>
        </w:rPr>
        <w:t xml:space="preserve"> (</w:t>
      </w:r>
      <w:r>
        <w:t>TLRT</w:t>
      </w:r>
      <w:r>
        <w:rPr>
          <w:rFonts w:cs="Arial"/>
          <w:rtl/>
        </w:rPr>
        <w:t>)</w:t>
      </w:r>
    </w:p>
    <w:p w14:paraId="17DF3089" w14:textId="77777777" w:rsidR="00AD1FFC" w:rsidRDefault="00AD1FFC" w:rsidP="00AD1FFC">
      <w:pPr>
        <w:rPr>
          <w:rFonts w:cs="Arial"/>
          <w:rtl/>
        </w:rPr>
      </w:pPr>
    </w:p>
    <w:p w14:paraId="6855BA9A" w14:textId="77777777" w:rsidR="00AD1FFC" w:rsidRDefault="00AD1FFC" w:rsidP="00AD1FFC">
      <w:pPr>
        <w:rPr>
          <w:rFonts w:cs="Arial"/>
          <w:rtl/>
        </w:rPr>
      </w:pPr>
      <w:r>
        <w:rPr>
          <w:rFonts w:cs="Arial"/>
          <w:rtl/>
        </w:rPr>
        <w:t>---</w:t>
      </w:r>
    </w:p>
    <w:p w14:paraId="3BE4A70C" w14:textId="77777777" w:rsidR="00AD1FFC" w:rsidRDefault="00AD1FFC" w:rsidP="00AD1FFC">
      <w:pPr>
        <w:rPr>
          <w:rFonts w:cs="Arial"/>
          <w:rtl/>
        </w:rPr>
      </w:pPr>
    </w:p>
    <w:p w14:paraId="4DE94FED" w14:textId="77777777" w:rsidR="00AD1FFC" w:rsidRDefault="00AD1FFC" w:rsidP="00AD1FFC">
      <w:pPr>
        <w:rPr>
          <w:rFonts w:cs="Arial"/>
          <w:rtl/>
        </w:rPr>
      </w:pPr>
      <w:r>
        <w:rPr>
          <w:rFonts w:cs="Arial" w:hint="eastAsia"/>
          <w:rtl/>
        </w:rPr>
        <w:t>الفصل</w:t>
      </w:r>
      <w:r>
        <w:rPr>
          <w:rFonts w:cs="Arial"/>
          <w:rtl/>
        </w:rPr>
        <w:t xml:space="preserve"> </w:t>
      </w:r>
      <w:r>
        <w:rPr>
          <w:rFonts w:cs="Arial" w:hint="eastAsia"/>
          <w:rtl/>
        </w:rPr>
        <w:t>الثاني</w:t>
      </w:r>
      <w:r>
        <w:rPr>
          <w:rFonts w:cs="Arial"/>
          <w:rtl/>
        </w:rPr>
        <w:t xml:space="preserve"> </w:t>
      </w:r>
      <w:r>
        <w:rPr>
          <w:rFonts w:cs="Arial" w:hint="eastAsia"/>
          <w:rtl/>
        </w:rPr>
        <w:t>عشر</w:t>
      </w:r>
      <w:r>
        <w:rPr>
          <w:rFonts w:cs="Arial"/>
          <w:rtl/>
        </w:rPr>
        <w:t xml:space="preserve">: </w:t>
      </w:r>
      <w:r>
        <w:rPr>
          <w:rFonts w:cs="Arial" w:hint="eastAsia"/>
          <w:rtl/>
        </w:rPr>
        <w:t>قراءة</w:t>
      </w:r>
      <w:r>
        <w:rPr>
          <w:rFonts w:cs="Arial"/>
          <w:rtl/>
        </w:rPr>
        <w:t xml:space="preserve"> </w:t>
      </w:r>
      <w:r>
        <w:rPr>
          <w:rFonts w:cs="Arial" w:hint="eastAsia"/>
          <w:rtl/>
        </w:rPr>
        <w:t>تطبيقية</w:t>
      </w:r>
      <w:r>
        <w:rPr>
          <w:rFonts w:cs="Arial"/>
          <w:rtl/>
        </w:rPr>
        <w:t xml:space="preserve"> </w:t>
      </w:r>
      <w:r>
        <w:rPr>
          <w:rFonts w:cs="Arial" w:hint="eastAsia"/>
          <w:rtl/>
        </w:rPr>
        <w:t>لظاهرة</w:t>
      </w:r>
      <w:r>
        <w:rPr>
          <w:rFonts w:cs="Arial"/>
          <w:rtl/>
        </w:rPr>
        <w:t xml:space="preserve"> "</w:t>
      </w:r>
      <w:r>
        <w:rPr>
          <w:rFonts w:cs="Arial" w:hint="eastAsia"/>
          <w:rtl/>
        </w:rPr>
        <w:t>إحضار</w:t>
      </w:r>
      <w:r>
        <w:rPr>
          <w:rFonts w:cs="Arial"/>
          <w:rtl/>
        </w:rPr>
        <w:t xml:space="preserve"> </w:t>
      </w:r>
      <w:r>
        <w:rPr>
          <w:rFonts w:cs="Arial" w:hint="eastAsia"/>
          <w:rtl/>
        </w:rPr>
        <w:t>المسند</w:t>
      </w:r>
      <w:r>
        <w:rPr>
          <w:rFonts w:cs="Arial"/>
          <w:rtl/>
        </w:rPr>
        <w:t xml:space="preserve"> </w:t>
      </w:r>
      <w:r>
        <w:rPr>
          <w:rFonts w:cs="Arial" w:hint="eastAsia"/>
          <w:rtl/>
        </w:rPr>
        <w:t>في</w:t>
      </w:r>
      <w:r>
        <w:rPr>
          <w:rFonts w:cs="Arial"/>
          <w:rtl/>
        </w:rPr>
        <w:t xml:space="preserve"> </w:t>
      </w:r>
      <w:r>
        <w:rPr>
          <w:rFonts w:cs="Arial" w:hint="eastAsia"/>
          <w:rtl/>
        </w:rPr>
        <w:t>المسجد</w:t>
      </w:r>
      <w:r>
        <w:rPr>
          <w:rFonts w:cs="Arial"/>
          <w:rtl/>
        </w:rPr>
        <w:t xml:space="preserve">" </w:t>
      </w:r>
      <w:r>
        <w:rPr>
          <w:rFonts w:cs="Arial" w:hint="eastAsia"/>
          <w:rtl/>
        </w:rPr>
        <w:t>من</w:t>
      </w:r>
      <w:r>
        <w:rPr>
          <w:rFonts w:cs="Arial"/>
          <w:rtl/>
        </w:rPr>
        <w:t xml:space="preserve"> </w:t>
      </w:r>
      <w:r>
        <w:rPr>
          <w:rFonts w:cs="Arial" w:hint="eastAsia"/>
          <w:rtl/>
        </w:rPr>
        <w:t>منظور</w:t>
      </w:r>
      <w:r>
        <w:rPr>
          <w:rFonts w:cs="Arial"/>
          <w:rtl/>
        </w:rPr>
        <w:t xml:space="preserve"> </w:t>
      </w:r>
      <w:r>
        <w:rPr>
          <w:rFonts w:cs="Arial" w:hint="eastAsia"/>
          <w:rtl/>
        </w:rPr>
        <w:t>العلاج</w:t>
      </w:r>
      <w:r>
        <w:rPr>
          <w:rFonts w:cs="Arial"/>
          <w:rtl/>
        </w:rPr>
        <w:t xml:space="preserve"> </w:t>
      </w:r>
      <w:r>
        <w:rPr>
          <w:rFonts w:cs="Arial" w:hint="eastAsia"/>
          <w:rtl/>
        </w:rPr>
        <w:t>بحرث</w:t>
      </w:r>
      <w:r>
        <w:rPr>
          <w:rFonts w:cs="Arial"/>
          <w:rtl/>
        </w:rPr>
        <w:t xml:space="preserve"> </w:t>
      </w:r>
      <w:r>
        <w:rPr>
          <w:rFonts w:cs="Arial" w:hint="eastAsia"/>
          <w:rtl/>
        </w:rPr>
        <w:t>المصالحة</w:t>
      </w:r>
      <w:r>
        <w:rPr>
          <w:rFonts w:cs="Arial"/>
          <w:rtl/>
        </w:rPr>
        <w:t xml:space="preserve"> </w:t>
      </w:r>
      <w:r>
        <w:rPr>
          <w:rFonts w:cs="Arial" w:hint="eastAsia"/>
          <w:rtl/>
        </w:rPr>
        <w:t>التحويلية</w:t>
      </w:r>
      <w:r>
        <w:rPr>
          <w:rFonts w:cs="Arial"/>
          <w:rtl/>
        </w:rPr>
        <w:t xml:space="preserve"> (</w:t>
      </w:r>
      <w:r>
        <w:t>TLRT</w:t>
      </w:r>
      <w:r>
        <w:rPr>
          <w:rFonts w:cs="Arial"/>
          <w:rtl/>
        </w:rPr>
        <w:t>)</w:t>
      </w:r>
    </w:p>
    <w:p w14:paraId="0AAC0567" w14:textId="77777777" w:rsidR="00AD1FFC" w:rsidRDefault="00AD1FFC" w:rsidP="00AD1FFC">
      <w:pPr>
        <w:rPr>
          <w:rFonts w:cs="Arial"/>
          <w:rtl/>
        </w:rPr>
      </w:pPr>
    </w:p>
    <w:p w14:paraId="0457ECC8" w14:textId="77777777" w:rsidR="00AD1FFC" w:rsidRDefault="00AD1FFC" w:rsidP="00AD1FFC">
      <w:pPr>
        <w:rPr>
          <w:rFonts w:cs="Arial"/>
          <w:rtl/>
        </w:rPr>
      </w:pPr>
      <w:r>
        <w:rPr>
          <w:rFonts w:cs="Arial" w:hint="eastAsia"/>
          <w:rtl/>
        </w:rPr>
        <w:t>تمهيد</w:t>
      </w:r>
      <w:r>
        <w:rPr>
          <w:rFonts w:cs="Arial"/>
          <w:rtl/>
        </w:rPr>
        <w:t xml:space="preserve">: </w:t>
      </w:r>
      <w:r>
        <w:rPr>
          <w:rFonts w:cs="Arial" w:hint="eastAsia"/>
          <w:rtl/>
        </w:rPr>
        <w:t>الظاهرة</w:t>
      </w:r>
      <w:r>
        <w:rPr>
          <w:rFonts w:cs="Arial"/>
          <w:rtl/>
        </w:rPr>
        <w:t xml:space="preserve"> </w:t>
      </w:r>
      <w:r>
        <w:rPr>
          <w:rFonts w:cs="Arial" w:hint="eastAsia"/>
          <w:rtl/>
        </w:rPr>
        <w:t>بين</w:t>
      </w:r>
      <w:r>
        <w:rPr>
          <w:rFonts w:cs="Arial"/>
          <w:rtl/>
        </w:rPr>
        <w:t xml:space="preserve"> </w:t>
      </w:r>
      <w:r>
        <w:rPr>
          <w:rFonts w:cs="Arial" w:hint="eastAsia"/>
          <w:rtl/>
        </w:rPr>
        <w:t>المألوف</w:t>
      </w:r>
      <w:r>
        <w:rPr>
          <w:rFonts w:cs="Arial"/>
          <w:rtl/>
        </w:rPr>
        <w:t xml:space="preserve"> </w:t>
      </w:r>
      <w:r>
        <w:rPr>
          <w:rFonts w:cs="Arial" w:hint="eastAsia"/>
          <w:rtl/>
        </w:rPr>
        <w:t>والعميق</w:t>
      </w:r>
    </w:p>
    <w:p w14:paraId="3C235626" w14:textId="77777777" w:rsidR="00AD1FFC" w:rsidRDefault="00AD1FFC" w:rsidP="00AD1FFC">
      <w:pPr>
        <w:rPr>
          <w:rFonts w:cs="Arial"/>
          <w:rtl/>
        </w:rPr>
      </w:pPr>
    </w:p>
    <w:p w14:paraId="32ACD110" w14:textId="77777777" w:rsidR="00AD1FFC" w:rsidRDefault="00AD1FFC" w:rsidP="00AD1FFC">
      <w:pPr>
        <w:rPr>
          <w:rFonts w:cs="Arial"/>
          <w:rtl/>
        </w:rPr>
      </w:pPr>
      <w:r>
        <w:rPr>
          <w:rFonts w:cs="Arial" w:hint="eastAsia"/>
          <w:rtl/>
        </w:rPr>
        <w:t>في</w:t>
      </w:r>
      <w:r>
        <w:rPr>
          <w:rFonts w:cs="Arial"/>
          <w:rtl/>
        </w:rPr>
        <w:t xml:space="preserve"> </w:t>
      </w:r>
      <w:r>
        <w:rPr>
          <w:rFonts w:cs="Arial" w:hint="eastAsia"/>
          <w:rtl/>
        </w:rPr>
        <w:t>كل</w:t>
      </w:r>
      <w:r>
        <w:rPr>
          <w:rFonts w:cs="Arial"/>
          <w:rtl/>
        </w:rPr>
        <w:t xml:space="preserve"> </w:t>
      </w:r>
      <w:r>
        <w:rPr>
          <w:rFonts w:cs="Arial" w:hint="eastAsia"/>
          <w:rtl/>
        </w:rPr>
        <w:t>جمعة،</w:t>
      </w:r>
      <w:r>
        <w:rPr>
          <w:rFonts w:cs="Arial"/>
          <w:rtl/>
        </w:rPr>
        <w:t xml:space="preserve"> </w:t>
      </w:r>
      <w:r>
        <w:rPr>
          <w:rFonts w:cs="Arial" w:hint="eastAsia"/>
          <w:rtl/>
        </w:rPr>
        <w:t>وفي</w:t>
      </w:r>
      <w:r>
        <w:rPr>
          <w:rFonts w:cs="Arial"/>
          <w:rtl/>
        </w:rPr>
        <w:t xml:space="preserve"> </w:t>
      </w:r>
      <w:r>
        <w:rPr>
          <w:rFonts w:cs="Arial" w:hint="eastAsia"/>
          <w:rtl/>
        </w:rPr>
        <w:t>آلاف</w:t>
      </w:r>
      <w:r>
        <w:rPr>
          <w:rFonts w:cs="Arial"/>
          <w:rtl/>
        </w:rPr>
        <w:t xml:space="preserve"> </w:t>
      </w:r>
      <w:r>
        <w:rPr>
          <w:rFonts w:cs="Arial" w:hint="eastAsia"/>
          <w:rtl/>
        </w:rPr>
        <w:t>المساجد،</w:t>
      </w:r>
      <w:r>
        <w:rPr>
          <w:rFonts w:cs="Arial"/>
          <w:rtl/>
        </w:rPr>
        <w:t xml:space="preserve"> </w:t>
      </w:r>
      <w:r>
        <w:rPr>
          <w:rFonts w:cs="Arial" w:hint="eastAsia"/>
          <w:rtl/>
        </w:rPr>
        <w:t>يتكرر</w:t>
      </w:r>
      <w:r>
        <w:rPr>
          <w:rFonts w:cs="Arial"/>
          <w:rtl/>
        </w:rPr>
        <w:t xml:space="preserve"> </w:t>
      </w:r>
      <w:r>
        <w:rPr>
          <w:rFonts w:cs="Arial" w:hint="eastAsia"/>
          <w:rtl/>
        </w:rPr>
        <w:t>مشهد</w:t>
      </w:r>
      <w:r>
        <w:rPr>
          <w:rFonts w:cs="Arial"/>
          <w:rtl/>
        </w:rPr>
        <w:t xml:space="preserve"> </w:t>
      </w:r>
      <w:r>
        <w:rPr>
          <w:rFonts w:cs="Arial" w:hint="eastAsia"/>
          <w:rtl/>
        </w:rPr>
        <w:t>قد</w:t>
      </w:r>
      <w:r>
        <w:rPr>
          <w:rFonts w:cs="Arial"/>
          <w:rtl/>
        </w:rPr>
        <w:t xml:space="preserve"> </w:t>
      </w:r>
      <w:r>
        <w:rPr>
          <w:rFonts w:cs="Arial" w:hint="eastAsia"/>
          <w:rtl/>
        </w:rPr>
        <w:t>يبدو</w:t>
      </w:r>
      <w:r>
        <w:rPr>
          <w:rFonts w:cs="Arial"/>
          <w:rtl/>
        </w:rPr>
        <w:t xml:space="preserve"> </w:t>
      </w:r>
      <w:r>
        <w:rPr>
          <w:rFonts w:cs="Arial" w:hint="eastAsia"/>
          <w:rtl/>
        </w:rPr>
        <w:t>عادياً</w:t>
      </w:r>
      <w:r>
        <w:rPr>
          <w:rFonts w:cs="Arial"/>
          <w:rtl/>
        </w:rPr>
        <w:t xml:space="preserve">: </w:t>
      </w:r>
      <w:r>
        <w:rPr>
          <w:rFonts w:cs="Arial" w:hint="eastAsia"/>
          <w:rtl/>
        </w:rPr>
        <w:t>رجل</w:t>
      </w:r>
      <w:r>
        <w:rPr>
          <w:rFonts w:cs="Arial"/>
          <w:rtl/>
        </w:rPr>
        <w:t xml:space="preserve"> </w:t>
      </w:r>
      <w:r>
        <w:rPr>
          <w:rFonts w:cs="Arial" w:hint="eastAsia"/>
          <w:rtl/>
        </w:rPr>
        <w:t>كبير</w:t>
      </w:r>
      <w:r>
        <w:rPr>
          <w:rFonts w:cs="Arial"/>
          <w:rtl/>
        </w:rPr>
        <w:t xml:space="preserve"> </w:t>
      </w:r>
      <w:r>
        <w:rPr>
          <w:rFonts w:cs="Arial" w:hint="eastAsia"/>
          <w:rtl/>
        </w:rPr>
        <w:t>السن،</w:t>
      </w:r>
      <w:r>
        <w:rPr>
          <w:rFonts w:cs="Arial"/>
          <w:rtl/>
        </w:rPr>
        <w:t xml:space="preserve"> </w:t>
      </w:r>
      <w:r>
        <w:rPr>
          <w:rFonts w:cs="Arial" w:hint="eastAsia"/>
          <w:rtl/>
        </w:rPr>
        <w:t>أو</w:t>
      </w:r>
      <w:r>
        <w:rPr>
          <w:rFonts w:cs="Arial"/>
          <w:rtl/>
        </w:rPr>
        <w:t xml:space="preserve"> </w:t>
      </w:r>
      <w:r>
        <w:rPr>
          <w:rFonts w:cs="Arial" w:hint="eastAsia"/>
          <w:rtl/>
        </w:rPr>
        <w:t>مريض،</w:t>
      </w:r>
      <w:r>
        <w:rPr>
          <w:rFonts w:cs="Arial"/>
          <w:rtl/>
        </w:rPr>
        <w:t xml:space="preserve"> </w:t>
      </w:r>
      <w:r>
        <w:rPr>
          <w:rFonts w:cs="Arial" w:hint="eastAsia"/>
          <w:rtl/>
        </w:rPr>
        <w:t>أو</w:t>
      </w:r>
      <w:r>
        <w:rPr>
          <w:rFonts w:cs="Arial"/>
          <w:rtl/>
        </w:rPr>
        <w:t xml:space="preserve"> </w:t>
      </w:r>
      <w:r>
        <w:rPr>
          <w:rFonts w:cs="Arial" w:hint="eastAsia"/>
          <w:rtl/>
        </w:rPr>
        <w:t>حتى</w:t>
      </w:r>
      <w:r>
        <w:rPr>
          <w:rFonts w:cs="Arial"/>
          <w:rtl/>
        </w:rPr>
        <w:t xml:space="preserve"> </w:t>
      </w:r>
      <w:r>
        <w:rPr>
          <w:rFonts w:cs="Arial" w:hint="eastAsia"/>
          <w:rtl/>
        </w:rPr>
        <w:t>شاب</w:t>
      </w:r>
      <w:r>
        <w:rPr>
          <w:rFonts w:cs="Arial"/>
          <w:rtl/>
        </w:rPr>
        <w:t xml:space="preserve"> </w:t>
      </w:r>
      <w:r>
        <w:rPr>
          <w:rFonts w:cs="Arial" w:hint="eastAsia"/>
          <w:rtl/>
        </w:rPr>
        <w:t>يجد</w:t>
      </w:r>
      <w:r>
        <w:rPr>
          <w:rFonts w:cs="Arial"/>
          <w:rtl/>
        </w:rPr>
        <w:t xml:space="preserve"> </w:t>
      </w:r>
      <w:r>
        <w:rPr>
          <w:rFonts w:cs="Arial" w:hint="eastAsia"/>
          <w:rtl/>
        </w:rPr>
        <w:t>صعوبة</w:t>
      </w:r>
      <w:r>
        <w:rPr>
          <w:rFonts w:cs="Arial"/>
          <w:rtl/>
        </w:rPr>
        <w:t xml:space="preserve"> </w:t>
      </w:r>
      <w:r>
        <w:rPr>
          <w:rFonts w:cs="Arial" w:hint="eastAsia"/>
          <w:rtl/>
        </w:rPr>
        <w:t>في</w:t>
      </w:r>
      <w:r>
        <w:rPr>
          <w:rFonts w:cs="Arial"/>
          <w:rtl/>
        </w:rPr>
        <w:t xml:space="preserve"> </w:t>
      </w:r>
      <w:r>
        <w:rPr>
          <w:rFonts w:cs="Arial" w:hint="eastAsia"/>
          <w:rtl/>
        </w:rPr>
        <w:t>الجلوس</w:t>
      </w:r>
      <w:r>
        <w:rPr>
          <w:rFonts w:cs="Arial"/>
          <w:rtl/>
        </w:rPr>
        <w:t xml:space="preserve"> </w:t>
      </w:r>
      <w:r>
        <w:rPr>
          <w:rFonts w:cs="Arial" w:hint="eastAsia"/>
          <w:rtl/>
        </w:rPr>
        <w:t>على</w:t>
      </w:r>
      <w:r>
        <w:rPr>
          <w:rFonts w:cs="Arial"/>
          <w:rtl/>
        </w:rPr>
        <w:t xml:space="preserve"> </w:t>
      </w:r>
      <w:r>
        <w:rPr>
          <w:rFonts w:cs="Arial" w:hint="eastAsia"/>
          <w:rtl/>
        </w:rPr>
        <w:t>الأرض،</w:t>
      </w:r>
      <w:r>
        <w:rPr>
          <w:rFonts w:cs="Arial"/>
          <w:rtl/>
        </w:rPr>
        <w:t xml:space="preserve"> </w:t>
      </w:r>
      <w:r>
        <w:rPr>
          <w:rFonts w:cs="Arial" w:hint="eastAsia"/>
          <w:rtl/>
        </w:rPr>
        <w:t>يبحث</w:t>
      </w:r>
      <w:r>
        <w:rPr>
          <w:rFonts w:cs="Arial"/>
          <w:rtl/>
        </w:rPr>
        <w:t xml:space="preserve"> </w:t>
      </w:r>
      <w:r>
        <w:rPr>
          <w:rFonts w:cs="Arial" w:hint="eastAsia"/>
          <w:rtl/>
        </w:rPr>
        <w:t>عن</w:t>
      </w:r>
      <w:r>
        <w:rPr>
          <w:rFonts w:cs="Arial"/>
          <w:rtl/>
        </w:rPr>
        <w:t xml:space="preserve"> </w:t>
      </w:r>
      <w:r>
        <w:rPr>
          <w:rFonts w:cs="Arial" w:hint="eastAsia"/>
          <w:rtl/>
        </w:rPr>
        <w:t>كرسي</w:t>
      </w:r>
      <w:r>
        <w:rPr>
          <w:rFonts w:cs="Arial"/>
          <w:rtl/>
        </w:rPr>
        <w:t xml:space="preserve"> </w:t>
      </w:r>
      <w:r>
        <w:rPr>
          <w:rFonts w:cs="Arial" w:hint="eastAsia"/>
          <w:rtl/>
        </w:rPr>
        <w:t>أو</w:t>
      </w:r>
      <w:r>
        <w:rPr>
          <w:rFonts w:cs="Arial"/>
          <w:rtl/>
        </w:rPr>
        <w:t xml:space="preserve"> </w:t>
      </w:r>
      <w:r>
        <w:rPr>
          <w:rFonts w:cs="Arial" w:hint="eastAsia"/>
          <w:rtl/>
        </w:rPr>
        <w:t>مسند،</w:t>
      </w:r>
      <w:r>
        <w:rPr>
          <w:rFonts w:cs="Arial"/>
          <w:rtl/>
        </w:rPr>
        <w:t xml:space="preserve"> </w:t>
      </w:r>
      <w:r>
        <w:rPr>
          <w:rFonts w:cs="Arial" w:hint="eastAsia"/>
          <w:rtl/>
        </w:rPr>
        <w:t>ثم</w:t>
      </w:r>
      <w:r>
        <w:rPr>
          <w:rFonts w:cs="Arial"/>
          <w:rtl/>
        </w:rPr>
        <w:t xml:space="preserve"> </w:t>
      </w:r>
      <w:r>
        <w:rPr>
          <w:rFonts w:cs="Arial" w:hint="eastAsia"/>
          <w:rtl/>
        </w:rPr>
        <w:t>لا</w:t>
      </w:r>
      <w:r>
        <w:rPr>
          <w:rFonts w:cs="Arial"/>
          <w:rtl/>
        </w:rPr>
        <w:t xml:space="preserve"> </w:t>
      </w:r>
      <w:r>
        <w:rPr>
          <w:rFonts w:cs="Arial" w:hint="eastAsia"/>
          <w:rtl/>
        </w:rPr>
        <w:t>يكتفي</w:t>
      </w:r>
      <w:r>
        <w:rPr>
          <w:rFonts w:cs="Arial"/>
          <w:rtl/>
        </w:rPr>
        <w:t xml:space="preserve"> </w:t>
      </w:r>
      <w:r>
        <w:rPr>
          <w:rFonts w:cs="Arial" w:hint="eastAsia"/>
          <w:rtl/>
        </w:rPr>
        <w:t>بوضعه</w:t>
      </w:r>
      <w:r>
        <w:rPr>
          <w:rFonts w:cs="Arial"/>
          <w:rtl/>
        </w:rPr>
        <w:t xml:space="preserve"> </w:t>
      </w:r>
      <w:r>
        <w:rPr>
          <w:rFonts w:cs="Arial" w:hint="eastAsia"/>
          <w:rtl/>
        </w:rPr>
        <w:t>لنفسه،</w:t>
      </w:r>
      <w:r>
        <w:rPr>
          <w:rFonts w:cs="Arial"/>
          <w:rtl/>
        </w:rPr>
        <w:t xml:space="preserve"> </w:t>
      </w:r>
      <w:r>
        <w:rPr>
          <w:rFonts w:cs="Arial" w:hint="eastAsia"/>
          <w:rtl/>
        </w:rPr>
        <w:t>بل</w:t>
      </w:r>
      <w:r>
        <w:rPr>
          <w:rFonts w:cs="Arial"/>
          <w:rtl/>
        </w:rPr>
        <w:t xml:space="preserve"> </w:t>
      </w:r>
      <w:r>
        <w:rPr>
          <w:rFonts w:cs="Arial" w:hint="eastAsia"/>
          <w:rtl/>
        </w:rPr>
        <w:t>يسارع</w:t>
      </w:r>
      <w:r>
        <w:rPr>
          <w:rFonts w:cs="Arial"/>
          <w:rtl/>
        </w:rPr>
        <w:t xml:space="preserve"> </w:t>
      </w:r>
      <w:r>
        <w:rPr>
          <w:rFonts w:cs="Arial" w:hint="eastAsia"/>
          <w:rtl/>
        </w:rPr>
        <w:t>إلى</w:t>
      </w:r>
      <w:r>
        <w:rPr>
          <w:rFonts w:cs="Arial"/>
          <w:rtl/>
        </w:rPr>
        <w:t xml:space="preserve"> </w:t>
      </w:r>
      <w:r>
        <w:rPr>
          <w:rFonts w:cs="Arial" w:hint="eastAsia"/>
          <w:rtl/>
        </w:rPr>
        <w:t>إحضار</w:t>
      </w:r>
      <w:r>
        <w:rPr>
          <w:rFonts w:cs="Arial"/>
          <w:rtl/>
        </w:rPr>
        <w:t xml:space="preserve"> </w:t>
      </w:r>
      <w:r>
        <w:rPr>
          <w:rFonts w:cs="Arial" w:hint="eastAsia"/>
          <w:rtl/>
        </w:rPr>
        <w:t>مساند</w:t>
      </w:r>
      <w:r>
        <w:rPr>
          <w:rFonts w:cs="Arial"/>
          <w:rtl/>
        </w:rPr>
        <w:t xml:space="preserve"> </w:t>
      </w:r>
      <w:r>
        <w:rPr>
          <w:rFonts w:cs="Arial" w:hint="eastAsia"/>
          <w:rtl/>
        </w:rPr>
        <w:t>أخرى</w:t>
      </w:r>
      <w:r>
        <w:rPr>
          <w:rFonts w:cs="Arial"/>
          <w:rtl/>
        </w:rPr>
        <w:t xml:space="preserve"> </w:t>
      </w:r>
      <w:r>
        <w:rPr>
          <w:rFonts w:cs="Arial" w:hint="eastAsia"/>
          <w:rtl/>
        </w:rPr>
        <w:t>لمن</w:t>
      </w:r>
      <w:r>
        <w:rPr>
          <w:rFonts w:cs="Arial"/>
          <w:rtl/>
        </w:rPr>
        <w:t xml:space="preserve"> </w:t>
      </w:r>
      <w:r>
        <w:rPr>
          <w:rFonts w:cs="Arial" w:hint="eastAsia"/>
          <w:rtl/>
        </w:rPr>
        <w:t>يراهم</w:t>
      </w:r>
      <w:r>
        <w:rPr>
          <w:rFonts w:cs="Arial"/>
          <w:rtl/>
        </w:rPr>
        <w:t xml:space="preserve"> </w:t>
      </w:r>
      <w:r>
        <w:rPr>
          <w:rFonts w:cs="Arial" w:hint="eastAsia"/>
          <w:rtl/>
        </w:rPr>
        <w:t>حوله،</w:t>
      </w:r>
      <w:r>
        <w:rPr>
          <w:rFonts w:cs="Arial"/>
          <w:rtl/>
        </w:rPr>
        <w:t xml:space="preserve"> </w:t>
      </w:r>
      <w:r>
        <w:rPr>
          <w:rFonts w:cs="Arial" w:hint="eastAsia"/>
          <w:rtl/>
        </w:rPr>
        <w:t>واضعاً</w:t>
      </w:r>
      <w:r>
        <w:rPr>
          <w:rFonts w:cs="Arial"/>
          <w:rtl/>
        </w:rPr>
        <w:t xml:space="preserve"> </w:t>
      </w:r>
      <w:r>
        <w:rPr>
          <w:rFonts w:cs="Arial" w:hint="eastAsia"/>
          <w:rtl/>
        </w:rPr>
        <w:t>إياها</w:t>
      </w:r>
      <w:r>
        <w:rPr>
          <w:rFonts w:cs="Arial"/>
          <w:rtl/>
        </w:rPr>
        <w:t xml:space="preserve"> </w:t>
      </w:r>
      <w:r>
        <w:rPr>
          <w:rFonts w:cs="Arial" w:hint="eastAsia"/>
          <w:rtl/>
        </w:rPr>
        <w:t>خلف</w:t>
      </w:r>
      <w:r>
        <w:rPr>
          <w:rFonts w:cs="Arial"/>
          <w:rtl/>
        </w:rPr>
        <w:t xml:space="preserve"> </w:t>
      </w:r>
      <w:r>
        <w:rPr>
          <w:rFonts w:cs="Arial" w:hint="eastAsia"/>
          <w:rtl/>
        </w:rPr>
        <w:t>ظهورهم</w:t>
      </w:r>
      <w:r>
        <w:rPr>
          <w:rFonts w:cs="Arial"/>
          <w:rtl/>
        </w:rPr>
        <w:t xml:space="preserve"> </w:t>
      </w:r>
      <w:r>
        <w:rPr>
          <w:rFonts w:cs="Arial" w:hint="eastAsia"/>
          <w:rtl/>
        </w:rPr>
        <w:t>بابتسامة</w:t>
      </w:r>
      <w:r>
        <w:rPr>
          <w:rFonts w:cs="Arial"/>
          <w:rtl/>
        </w:rPr>
        <w:t xml:space="preserve"> </w:t>
      </w:r>
      <w:r>
        <w:rPr>
          <w:rFonts w:cs="Arial" w:hint="eastAsia"/>
          <w:rtl/>
        </w:rPr>
        <w:t>عذبة</w:t>
      </w:r>
      <w:r>
        <w:rPr>
          <w:rFonts w:cs="Arial"/>
          <w:rtl/>
        </w:rPr>
        <w:t xml:space="preserve"> </w:t>
      </w:r>
      <w:r>
        <w:rPr>
          <w:rFonts w:cs="Arial" w:hint="eastAsia"/>
          <w:rtl/>
        </w:rPr>
        <w:t>وكلمات</w:t>
      </w:r>
      <w:r>
        <w:rPr>
          <w:rFonts w:cs="Arial"/>
          <w:rtl/>
        </w:rPr>
        <w:t xml:space="preserve"> </w:t>
      </w:r>
      <w:r>
        <w:rPr>
          <w:rFonts w:cs="Arial" w:hint="eastAsia"/>
          <w:rtl/>
        </w:rPr>
        <w:t>خفيفة</w:t>
      </w:r>
      <w:r>
        <w:rPr>
          <w:rFonts w:cs="Arial"/>
          <w:rtl/>
        </w:rPr>
        <w:t>: "</w:t>
      </w:r>
      <w:r>
        <w:rPr>
          <w:rFonts w:cs="Arial" w:hint="eastAsia"/>
          <w:rtl/>
        </w:rPr>
        <w:t>ضعه</w:t>
      </w:r>
      <w:r>
        <w:rPr>
          <w:rFonts w:cs="Arial"/>
          <w:rtl/>
        </w:rPr>
        <w:t xml:space="preserve"> </w:t>
      </w:r>
      <w:r>
        <w:rPr>
          <w:rFonts w:cs="Arial" w:hint="eastAsia"/>
          <w:rtl/>
        </w:rPr>
        <w:t>خلف</w:t>
      </w:r>
      <w:r>
        <w:rPr>
          <w:rFonts w:cs="Arial"/>
          <w:rtl/>
        </w:rPr>
        <w:t xml:space="preserve"> </w:t>
      </w:r>
      <w:r>
        <w:rPr>
          <w:rFonts w:cs="Arial" w:hint="eastAsia"/>
          <w:rtl/>
        </w:rPr>
        <w:t>ظهرك</w:t>
      </w:r>
      <w:r>
        <w:rPr>
          <w:rFonts w:cs="Arial"/>
          <w:rtl/>
        </w:rPr>
        <w:t xml:space="preserve"> </w:t>
      </w:r>
      <w:r>
        <w:rPr>
          <w:rFonts w:cs="Arial" w:hint="eastAsia"/>
          <w:rtl/>
        </w:rPr>
        <w:t>يا</w:t>
      </w:r>
      <w:r>
        <w:rPr>
          <w:rFonts w:cs="Arial"/>
          <w:rtl/>
        </w:rPr>
        <w:t xml:space="preserve"> </w:t>
      </w:r>
      <w:r>
        <w:rPr>
          <w:rFonts w:cs="Arial" w:hint="eastAsia"/>
          <w:rtl/>
        </w:rPr>
        <w:t>أخي،</w:t>
      </w:r>
      <w:r>
        <w:rPr>
          <w:rFonts w:cs="Arial"/>
          <w:rtl/>
        </w:rPr>
        <w:t xml:space="preserve"> </w:t>
      </w:r>
      <w:r>
        <w:rPr>
          <w:rFonts w:cs="Arial" w:hint="eastAsia"/>
          <w:rtl/>
        </w:rPr>
        <w:t>تستريح</w:t>
      </w:r>
      <w:r>
        <w:rPr>
          <w:rFonts w:cs="Arial"/>
          <w:rtl/>
        </w:rPr>
        <w:t>".</w:t>
      </w:r>
    </w:p>
    <w:p w14:paraId="2ADD23D0" w14:textId="77777777" w:rsidR="00AD1FFC" w:rsidRDefault="00AD1FFC" w:rsidP="00AD1FFC">
      <w:pPr>
        <w:rPr>
          <w:rFonts w:cs="Arial"/>
          <w:rtl/>
        </w:rPr>
      </w:pPr>
    </w:p>
    <w:p w14:paraId="00B3A39B" w14:textId="77777777" w:rsidR="00AD1FFC" w:rsidRDefault="00AD1FFC" w:rsidP="00AD1FFC">
      <w:pPr>
        <w:rPr>
          <w:rFonts w:cs="Arial"/>
          <w:rtl/>
        </w:rPr>
      </w:pPr>
      <w:r>
        <w:rPr>
          <w:rFonts w:cs="Arial" w:hint="eastAsia"/>
          <w:rtl/>
        </w:rPr>
        <w:t>هذا</w:t>
      </w:r>
      <w:r>
        <w:rPr>
          <w:rFonts w:cs="Arial"/>
          <w:rtl/>
        </w:rPr>
        <w:t xml:space="preserve"> </w:t>
      </w:r>
      <w:r>
        <w:rPr>
          <w:rFonts w:cs="Arial" w:hint="eastAsia"/>
          <w:rtl/>
        </w:rPr>
        <w:t>المشهد،</w:t>
      </w:r>
      <w:r>
        <w:rPr>
          <w:rFonts w:cs="Arial"/>
          <w:rtl/>
        </w:rPr>
        <w:t xml:space="preserve"> </w:t>
      </w:r>
      <w:r>
        <w:rPr>
          <w:rFonts w:cs="Arial" w:hint="eastAsia"/>
          <w:rtl/>
        </w:rPr>
        <w:t>الذي</w:t>
      </w:r>
      <w:r>
        <w:rPr>
          <w:rFonts w:cs="Arial"/>
          <w:rtl/>
        </w:rPr>
        <w:t xml:space="preserve"> </w:t>
      </w:r>
      <w:r>
        <w:rPr>
          <w:rFonts w:cs="Arial" w:hint="eastAsia"/>
          <w:rtl/>
        </w:rPr>
        <w:t>قد</w:t>
      </w:r>
      <w:r>
        <w:rPr>
          <w:rFonts w:cs="Arial"/>
          <w:rtl/>
        </w:rPr>
        <w:t xml:space="preserve"> </w:t>
      </w:r>
      <w:r>
        <w:rPr>
          <w:rFonts w:cs="Arial" w:hint="eastAsia"/>
          <w:rtl/>
        </w:rPr>
        <w:t>يمر</w:t>
      </w:r>
      <w:r>
        <w:rPr>
          <w:rFonts w:cs="Arial"/>
          <w:rtl/>
        </w:rPr>
        <w:t xml:space="preserve"> </w:t>
      </w:r>
      <w:r>
        <w:rPr>
          <w:rFonts w:cs="Arial" w:hint="eastAsia"/>
          <w:rtl/>
        </w:rPr>
        <w:t>مرور</w:t>
      </w:r>
      <w:r>
        <w:rPr>
          <w:rFonts w:cs="Arial"/>
          <w:rtl/>
        </w:rPr>
        <w:t xml:space="preserve"> </w:t>
      </w:r>
      <w:r>
        <w:rPr>
          <w:rFonts w:cs="Arial" w:hint="eastAsia"/>
          <w:rtl/>
        </w:rPr>
        <w:t>الكرام</w:t>
      </w:r>
      <w:r>
        <w:rPr>
          <w:rFonts w:cs="Arial"/>
          <w:rtl/>
        </w:rPr>
        <w:t xml:space="preserve"> </w:t>
      </w:r>
      <w:r>
        <w:rPr>
          <w:rFonts w:cs="Arial" w:hint="eastAsia"/>
          <w:rtl/>
        </w:rPr>
        <w:t>على</w:t>
      </w:r>
      <w:r>
        <w:rPr>
          <w:rFonts w:cs="Arial"/>
          <w:rtl/>
        </w:rPr>
        <w:t xml:space="preserve"> </w:t>
      </w:r>
      <w:r>
        <w:rPr>
          <w:rFonts w:cs="Arial" w:hint="eastAsia"/>
          <w:rtl/>
        </w:rPr>
        <w:t>كثير</w:t>
      </w:r>
      <w:r>
        <w:rPr>
          <w:rFonts w:cs="Arial"/>
          <w:rtl/>
        </w:rPr>
        <w:t xml:space="preserve"> </w:t>
      </w:r>
      <w:r>
        <w:rPr>
          <w:rFonts w:cs="Arial" w:hint="eastAsia"/>
          <w:rtl/>
        </w:rPr>
        <w:t>من</w:t>
      </w:r>
      <w:r>
        <w:rPr>
          <w:rFonts w:cs="Arial"/>
          <w:rtl/>
        </w:rPr>
        <w:t xml:space="preserve"> </w:t>
      </w:r>
      <w:r>
        <w:rPr>
          <w:rFonts w:cs="Arial" w:hint="eastAsia"/>
          <w:rtl/>
        </w:rPr>
        <w:t>المصلين،</w:t>
      </w:r>
      <w:r>
        <w:rPr>
          <w:rFonts w:cs="Arial"/>
          <w:rtl/>
        </w:rPr>
        <w:t xml:space="preserve"> </w:t>
      </w:r>
      <w:r>
        <w:rPr>
          <w:rFonts w:cs="Arial" w:hint="eastAsia"/>
          <w:rtl/>
        </w:rPr>
        <w:t>هو</w:t>
      </w:r>
      <w:r>
        <w:rPr>
          <w:rFonts w:cs="Arial"/>
          <w:rtl/>
        </w:rPr>
        <w:t xml:space="preserve"> </w:t>
      </w:r>
      <w:r>
        <w:rPr>
          <w:rFonts w:cs="Arial" w:hint="eastAsia"/>
          <w:rtl/>
        </w:rPr>
        <w:t>في</w:t>
      </w:r>
      <w:r>
        <w:rPr>
          <w:rFonts w:cs="Arial"/>
          <w:rtl/>
        </w:rPr>
        <w:t xml:space="preserve"> </w:t>
      </w:r>
      <w:r>
        <w:rPr>
          <w:rFonts w:cs="Arial" w:hint="eastAsia"/>
          <w:rtl/>
        </w:rPr>
        <w:t>الحقيقة</w:t>
      </w:r>
      <w:r>
        <w:rPr>
          <w:rFonts w:cs="Arial"/>
          <w:rtl/>
        </w:rPr>
        <w:t xml:space="preserve"> </w:t>
      </w:r>
      <w:r>
        <w:rPr>
          <w:rFonts w:cs="Arial" w:hint="eastAsia"/>
          <w:rtl/>
        </w:rPr>
        <w:t>نموذج</w:t>
      </w:r>
      <w:r>
        <w:rPr>
          <w:rFonts w:cs="Arial"/>
          <w:rtl/>
        </w:rPr>
        <w:t xml:space="preserve"> </w:t>
      </w:r>
      <w:r>
        <w:rPr>
          <w:rFonts w:cs="Arial" w:hint="eastAsia"/>
          <w:rtl/>
        </w:rPr>
        <w:t>مصغر</w:t>
      </w:r>
      <w:r>
        <w:rPr>
          <w:rFonts w:cs="Arial"/>
          <w:rtl/>
        </w:rPr>
        <w:t xml:space="preserve"> </w:t>
      </w:r>
      <w:r>
        <w:rPr>
          <w:rFonts w:cs="Arial" w:hint="eastAsia"/>
          <w:rtl/>
        </w:rPr>
        <w:t>ومكثف</w:t>
      </w:r>
      <w:r>
        <w:rPr>
          <w:rFonts w:cs="Arial"/>
          <w:rtl/>
        </w:rPr>
        <w:t xml:space="preserve"> </w:t>
      </w:r>
      <w:r>
        <w:rPr>
          <w:rFonts w:cs="Arial" w:hint="eastAsia"/>
          <w:rtl/>
        </w:rPr>
        <w:t>لديناميكيات</w:t>
      </w:r>
      <w:r>
        <w:rPr>
          <w:rFonts w:cs="Arial"/>
          <w:rtl/>
        </w:rPr>
        <w:t xml:space="preserve"> </w:t>
      </w:r>
      <w:r>
        <w:rPr>
          <w:rFonts w:cs="Arial" w:hint="eastAsia"/>
          <w:rtl/>
        </w:rPr>
        <w:t>النفس</w:t>
      </w:r>
      <w:r>
        <w:rPr>
          <w:rFonts w:cs="Arial"/>
          <w:rtl/>
        </w:rPr>
        <w:t xml:space="preserve"> </w:t>
      </w:r>
      <w:r>
        <w:rPr>
          <w:rFonts w:cs="Arial" w:hint="eastAsia"/>
          <w:rtl/>
        </w:rPr>
        <w:t>البشرية</w:t>
      </w:r>
      <w:r>
        <w:rPr>
          <w:rFonts w:cs="Arial"/>
          <w:rtl/>
        </w:rPr>
        <w:t xml:space="preserve"> </w:t>
      </w:r>
      <w:r>
        <w:rPr>
          <w:rFonts w:cs="Arial" w:hint="eastAsia"/>
          <w:rtl/>
        </w:rPr>
        <w:t>كما</w:t>
      </w:r>
      <w:r>
        <w:rPr>
          <w:rFonts w:cs="Arial"/>
          <w:rtl/>
        </w:rPr>
        <w:t xml:space="preserve"> </w:t>
      </w:r>
      <w:r>
        <w:rPr>
          <w:rFonts w:cs="Arial" w:hint="eastAsia"/>
          <w:rtl/>
        </w:rPr>
        <w:t>يفهمها</w:t>
      </w:r>
      <w:r>
        <w:rPr>
          <w:rFonts w:cs="Arial"/>
          <w:rtl/>
        </w:rPr>
        <w:t xml:space="preserve"> </w:t>
      </w:r>
      <w:r>
        <w:rPr>
          <w:rFonts w:cs="Arial" w:hint="eastAsia"/>
          <w:rtl/>
        </w:rPr>
        <w:t>العلاج</w:t>
      </w:r>
      <w:r>
        <w:rPr>
          <w:rFonts w:cs="Arial"/>
          <w:rtl/>
        </w:rPr>
        <w:t xml:space="preserve"> </w:t>
      </w:r>
      <w:r>
        <w:rPr>
          <w:rFonts w:cs="Arial" w:hint="eastAsia"/>
          <w:rtl/>
        </w:rPr>
        <w:t>بحرث</w:t>
      </w:r>
      <w:r>
        <w:rPr>
          <w:rFonts w:cs="Arial"/>
          <w:rtl/>
        </w:rPr>
        <w:t xml:space="preserve"> </w:t>
      </w:r>
      <w:r>
        <w:rPr>
          <w:rFonts w:cs="Arial" w:hint="eastAsia"/>
          <w:rtl/>
        </w:rPr>
        <w:t>المصالحة</w:t>
      </w:r>
      <w:r>
        <w:rPr>
          <w:rFonts w:cs="Arial"/>
          <w:rtl/>
        </w:rPr>
        <w:t xml:space="preserve"> </w:t>
      </w:r>
      <w:r>
        <w:rPr>
          <w:rFonts w:cs="Arial" w:hint="eastAsia"/>
          <w:rtl/>
        </w:rPr>
        <w:t>التحويلية</w:t>
      </w:r>
      <w:r>
        <w:rPr>
          <w:rFonts w:cs="Arial"/>
          <w:rtl/>
        </w:rPr>
        <w:t xml:space="preserve"> (</w:t>
      </w:r>
      <w:r>
        <w:t>TLRT</w:t>
      </w:r>
      <w:r>
        <w:rPr>
          <w:rFonts w:cs="Arial"/>
          <w:rtl/>
        </w:rPr>
        <w:t xml:space="preserve">). </w:t>
      </w:r>
      <w:r>
        <w:rPr>
          <w:rFonts w:cs="Arial" w:hint="eastAsia"/>
          <w:rtl/>
        </w:rPr>
        <w:t>إنه</w:t>
      </w:r>
      <w:r>
        <w:rPr>
          <w:rFonts w:cs="Arial"/>
          <w:rtl/>
        </w:rPr>
        <w:t xml:space="preserve"> </w:t>
      </w:r>
      <w:r>
        <w:rPr>
          <w:rFonts w:cs="Arial" w:hint="eastAsia"/>
          <w:rtl/>
        </w:rPr>
        <w:t>ليس</w:t>
      </w:r>
      <w:r>
        <w:rPr>
          <w:rFonts w:cs="Arial"/>
          <w:rtl/>
        </w:rPr>
        <w:t xml:space="preserve"> </w:t>
      </w:r>
      <w:r>
        <w:rPr>
          <w:rFonts w:cs="Arial" w:hint="eastAsia"/>
          <w:rtl/>
        </w:rPr>
        <w:t>مجرد</w:t>
      </w:r>
      <w:r>
        <w:rPr>
          <w:rFonts w:cs="Arial"/>
          <w:rtl/>
        </w:rPr>
        <w:t xml:space="preserve"> </w:t>
      </w:r>
      <w:r>
        <w:rPr>
          <w:rFonts w:cs="Arial" w:hint="eastAsia"/>
          <w:rtl/>
        </w:rPr>
        <w:t>فعل</w:t>
      </w:r>
      <w:r>
        <w:rPr>
          <w:rFonts w:cs="Arial"/>
          <w:rtl/>
        </w:rPr>
        <w:t xml:space="preserve"> </w:t>
      </w:r>
      <w:r>
        <w:rPr>
          <w:rFonts w:cs="Arial" w:hint="eastAsia"/>
          <w:rtl/>
        </w:rPr>
        <w:t>إحساني</w:t>
      </w:r>
      <w:r>
        <w:rPr>
          <w:rFonts w:cs="Arial"/>
          <w:rtl/>
        </w:rPr>
        <w:t xml:space="preserve"> </w:t>
      </w:r>
      <w:r>
        <w:rPr>
          <w:rFonts w:cs="Arial" w:hint="eastAsia"/>
          <w:rtl/>
        </w:rPr>
        <w:t>عفوي،</w:t>
      </w:r>
      <w:r>
        <w:rPr>
          <w:rFonts w:cs="Arial"/>
          <w:rtl/>
        </w:rPr>
        <w:t xml:space="preserve"> </w:t>
      </w:r>
      <w:r>
        <w:rPr>
          <w:rFonts w:cs="Arial" w:hint="eastAsia"/>
          <w:rtl/>
        </w:rPr>
        <w:t>بل</w:t>
      </w:r>
      <w:r>
        <w:rPr>
          <w:rFonts w:cs="Arial"/>
          <w:rtl/>
        </w:rPr>
        <w:t xml:space="preserve"> </w:t>
      </w:r>
      <w:r>
        <w:rPr>
          <w:rFonts w:cs="Arial" w:hint="eastAsia"/>
          <w:rtl/>
        </w:rPr>
        <w:t>هو</w:t>
      </w:r>
      <w:r>
        <w:rPr>
          <w:rFonts w:cs="Arial"/>
          <w:rtl/>
        </w:rPr>
        <w:t xml:space="preserve"> </w:t>
      </w:r>
      <w:r>
        <w:rPr>
          <w:rFonts w:cs="Arial" w:hint="eastAsia"/>
          <w:rtl/>
        </w:rPr>
        <w:t>تعبير</w:t>
      </w:r>
      <w:r>
        <w:rPr>
          <w:rFonts w:cs="Arial"/>
          <w:rtl/>
        </w:rPr>
        <w:t xml:space="preserve"> </w:t>
      </w:r>
      <w:r>
        <w:rPr>
          <w:rFonts w:cs="Arial" w:hint="eastAsia"/>
          <w:rtl/>
        </w:rPr>
        <w:t>عن</w:t>
      </w:r>
      <w:r>
        <w:rPr>
          <w:rFonts w:cs="Arial"/>
          <w:rtl/>
        </w:rPr>
        <w:t xml:space="preserve"> </w:t>
      </w:r>
      <w:r>
        <w:rPr>
          <w:rFonts w:cs="Arial" w:hint="eastAsia"/>
          <w:rtl/>
        </w:rPr>
        <w:t>رحلة</w:t>
      </w:r>
      <w:r>
        <w:rPr>
          <w:rFonts w:cs="Arial"/>
          <w:rtl/>
        </w:rPr>
        <w:t xml:space="preserve"> </w:t>
      </w:r>
      <w:r>
        <w:rPr>
          <w:rFonts w:cs="Arial" w:hint="eastAsia"/>
          <w:rtl/>
        </w:rPr>
        <w:t>نفسية</w:t>
      </w:r>
      <w:r>
        <w:rPr>
          <w:rFonts w:cs="Arial"/>
          <w:rtl/>
        </w:rPr>
        <w:t xml:space="preserve"> </w:t>
      </w:r>
      <w:r>
        <w:rPr>
          <w:rFonts w:cs="Arial" w:hint="eastAsia"/>
          <w:rtl/>
        </w:rPr>
        <w:t>متكاملة</w:t>
      </w:r>
      <w:r>
        <w:rPr>
          <w:rFonts w:cs="Arial"/>
          <w:rtl/>
        </w:rPr>
        <w:t xml:space="preserve"> </w:t>
      </w:r>
      <w:r>
        <w:rPr>
          <w:rFonts w:cs="Arial" w:hint="eastAsia"/>
          <w:rtl/>
        </w:rPr>
        <w:t>تبدأ</w:t>
      </w:r>
      <w:r>
        <w:rPr>
          <w:rFonts w:cs="Arial"/>
          <w:rtl/>
        </w:rPr>
        <w:t xml:space="preserve"> </w:t>
      </w:r>
      <w:r>
        <w:rPr>
          <w:rFonts w:cs="Arial" w:hint="eastAsia"/>
          <w:rtl/>
        </w:rPr>
        <w:t>من</w:t>
      </w:r>
      <w:r>
        <w:rPr>
          <w:rFonts w:cs="Arial"/>
          <w:rtl/>
        </w:rPr>
        <w:t xml:space="preserve"> </w:t>
      </w:r>
      <w:r>
        <w:rPr>
          <w:rFonts w:cs="Arial" w:hint="eastAsia"/>
          <w:rtl/>
        </w:rPr>
        <w:t>شعور</w:t>
      </w:r>
      <w:r>
        <w:rPr>
          <w:rFonts w:cs="Arial"/>
          <w:rtl/>
        </w:rPr>
        <w:t xml:space="preserve"> </w:t>
      </w:r>
      <w:r>
        <w:rPr>
          <w:rFonts w:cs="Arial" w:hint="eastAsia"/>
          <w:rtl/>
        </w:rPr>
        <w:t>خفي</w:t>
      </w:r>
      <w:r>
        <w:rPr>
          <w:rFonts w:cs="Arial"/>
          <w:rtl/>
        </w:rPr>
        <w:t xml:space="preserve"> </w:t>
      </w:r>
      <w:r>
        <w:rPr>
          <w:rFonts w:cs="Arial" w:hint="eastAsia"/>
          <w:rtl/>
        </w:rPr>
        <w:t>بالذنب</w:t>
      </w:r>
      <w:r>
        <w:rPr>
          <w:rFonts w:cs="Arial"/>
          <w:rtl/>
        </w:rPr>
        <w:t xml:space="preserve"> (</w:t>
      </w:r>
      <w:r>
        <w:rPr>
          <w:rFonts w:cs="Arial" w:hint="eastAsia"/>
          <w:rtl/>
        </w:rPr>
        <w:t>النفس</w:t>
      </w:r>
      <w:r>
        <w:rPr>
          <w:rFonts w:cs="Arial"/>
          <w:rtl/>
        </w:rPr>
        <w:t xml:space="preserve"> </w:t>
      </w:r>
      <w:r>
        <w:rPr>
          <w:rFonts w:cs="Arial" w:hint="eastAsia"/>
          <w:rtl/>
        </w:rPr>
        <w:t>اللوامة</w:t>
      </w:r>
      <w:r>
        <w:rPr>
          <w:rFonts w:cs="Arial"/>
          <w:rtl/>
        </w:rPr>
        <w:t>)</w:t>
      </w:r>
      <w:r>
        <w:rPr>
          <w:rFonts w:cs="Arial" w:hint="eastAsia"/>
          <w:rtl/>
        </w:rPr>
        <w:t>،</w:t>
      </w:r>
      <w:r>
        <w:rPr>
          <w:rFonts w:cs="Arial"/>
          <w:rtl/>
        </w:rPr>
        <w:t xml:space="preserve"> </w:t>
      </w:r>
      <w:r>
        <w:rPr>
          <w:rFonts w:cs="Arial" w:hint="eastAsia"/>
          <w:rtl/>
        </w:rPr>
        <w:t>وتمر</w:t>
      </w:r>
      <w:r>
        <w:rPr>
          <w:rFonts w:cs="Arial"/>
          <w:rtl/>
        </w:rPr>
        <w:t xml:space="preserve"> </w:t>
      </w:r>
      <w:r>
        <w:rPr>
          <w:rFonts w:cs="Arial" w:hint="eastAsia"/>
          <w:rtl/>
        </w:rPr>
        <w:t>بعملية</w:t>
      </w:r>
      <w:r>
        <w:rPr>
          <w:rFonts w:cs="Arial"/>
          <w:rtl/>
        </w:rPr>
        <w:t xml:space="preserve"> </w:t>
      </w:r>
      <w:r>
        <w:rPr>
          <w:rFonts w:cs="Arial" w:hint="eastAsia"/>
          <w:rtl/>
        </w:rPr>
        <w:t>تحويل</w:t>
      </w:r>
      <w:r>
        <w:rPr>
          <w:rFonts w:cs="Arial"/>
          <w:rtl/>
        </w:rPr>
        <w:t xml:space="preserve"> </w:t>
      </w:r>
      <w:r>
        <w:rPr>
          <w:rFonts w:cs="Arial" w:hint="eastAsia"/>
          <w:rtl/>
        </w:rPr>
        <w:t>داخلي،</w:t>
      </w:r>
      <w:r>
        <w:rPr>
          <w:rFonts w:cs="Arial"/>
          <w:rtl/>
        </w:rPr>
        <w:t xml:space="preserve"> </w:t>
      </w:r>
      <w:r>
        <w:rPr>
          <w:rFonts w:cs="Arial" w:hint="eastAsia"/>
          <w:rtl/>
        </w:rPr>
        <w:t>وتنتهي</w:t>
      </w:r>
      <w:r>
        <w:rPr>
          <w:rFonts w:cs="Arial"/>
          <w:rtl/>
        </w:rPr>
        <w:t xml:space="preserve"> </w:t>
      </w:r>
      <w:r>
        <w:rPr>
          <w:rFonts w:cs="Arial" w:hint="eastAsia"/>
          <w:rtl/>
        </w:rPr>
        <w:t>بسلوك</w:t>
      </w:r>
      <w:r>
        <w:rPr>
          <w:rFonts w:cs="Arial"/>
          <w:rtl/>
        </w:rPr>
        <w:t xml:space="preserve"> </w:t>
      </w:r>
      <w:r>
        <w:rPr>
          <w:rFonts w:cs="Arial" w:hint="eastAsia"/>
          <w:rtl/>
        </w:rPr>
        <w:t>إحساني</w:t>
      </w:r>
      <w:r>
        <w:rPr>
          <w:rFonts w:cs="Arial"/>
          <w:rtl/>
        </w:rPr>
        <w:t xml:space="preserve"> (</w:t>
      </w:r>
      <w:r>
        <w:rPr>
          <w:rFonts w:cs="Arial" w:hint="eastAsia"/>
          <w:rtl/>
        </w:rPr>
        <w:t>الجسر</w:t>
      </w:r>
      <w:r>
        <w:rPr>
          <w:rFonts w:cs="Arial"/>
          <w:rtl/>
        </w:rPr>
        <w:t xml:space="preserve"> </w:t>
      </w:r>
      <w:r>
        <w:rPr>
          <w:rFonts w:cs="Arial" w:hint="eastAsia"/>
          <w:rtl/>
        </w:rPr>
        <w:t>السلوكي</w:t>
      </w:r>
      <w:r>
        <w:rPr>
          <w:rFonts w:cs="Arial"/>
          <w:rtl/>
        </w:rPr>
        <w:t xml:space="preserve">) </w:t>
      </w:r>
      <w:r>
        <w:rPr>
          <w:rFonts w:cs="Arial" w:hint="eastAsia"/>
          <w:rtl/>
        </w:rPr>
        <w:t>يعيد</w:t>
      </w:r>
      <w:r>
        <w:rPr>
          <w:rFonts w:cs="Arial"/>
          <w:rtl/>
        </w:rPr>
        <w:t xml:space="preserve"> </w:t>
      </w:r>
      <w:r>
        <w:rPr>
          <w:rFonts w:cs="Arial" w:hint="eastAsia"/>
          <w:rtl/>
        </w:rPr>
        <w:t>بناء</w:t>
      </w:r>
      <w:r>
        <w:rPr>
          <w:rFonts w:cs="Arial"/>
          <w:rtl/>
        </w:rPr>
        <w:t xml:space="preserve"> </w:t>
      </w:r>
      <w:r>
        <w:rPr>
          <w:rFonts w:cs="Arial" w:hint="eastAsia"/>
          <w:rtl/>
        </w:rPr>
        <w:t>هوية</w:t>
      </w:r>
      <w:r>
        <w:rPr>
          <w:rFonts w:cs="Arial"/>
          <w:rtl/>
        </w:rPr>
        <w:t xml:space="preserve"> </w:t>
      </w:r>
      <w:r>
        <w:rPr>
          <w:rFonts w:cs="Arial" w:hint="eastAsia"/>
          <w:rtl/>
        </w:rPr>
        <w:t>الفاعل</w:t>
      </w:r>
      <w:r>
        <w:rPr>
          <w:rFonts w:cs="Arial"/>
          <w:rtl/>
        </w:rPr>
        <w:t xml:space="preserve"> </w:t>
      </w:r>
      <w:r>
        <w:rPr>
          <w:rFonts w:cs="Arial" w:hint="eastAsia"/>
          <w:rtl/>
        </w:rPr>
        <w:t>ويحقق</w:t>
      </w:r>
      <w:r>
        <w:rPr>
          <w:rFonts w:cs="Arial"/>
          <w:rtl/>
        </w:rPr>
        <w:t xml:space="preserve"> </w:t>
      </w:r>
      <w:r>
        <w:rPr>
          <w:rFonts w:cs="Arial" w:hint="eastAsia"/>
          <w:rtl/>
        </w:rPr>
        <w:t>له</w:t>
      </w:r>
      <w:r>
        <w:rPr>
          <w:rFonts w:cs="Arial"/>
          <w:rtl/>
        </w:rPr>
        <w:t xml:space="preserve"> </w:t>
      </w:r>
      <w:r>
        <w:rPr>
          <w:rFonts w:cs="Arial" w:hint="eastAsia"/>
          <w:rtl/>
        </w:rPr>
        <w:t>السكينة</w:t>
      </w:r>
      <w:r>
        <w:rPr>
          <w:rFonts w:cs="Arial"/>
          <w:rtl/>
        </w:rPr>
        <w:t>.</w:t>
      </w:r>
    </w:p>
    <w:p w14:paraId="069817E7" w14:textId="77777777" w:rsidR="00AD1FFC" w:rsidRDefault="00AD1FFC" w:rsidP="00AD1FFC">
      <w:pPr>
        <w:rPr>
          <w:rFonts w:cs="Arial"/>
          <w:rtl/>
        </w:rPr>
      </w:pPr>
    </w:p>
    <w:p w14:paraId="13D99AF1" w14:textId="77777777" w:rsidR="00AD1FFC" w:rsidRDefault="00AD1FFC" w:rsidP="00AD1FFC">
      <w:pPr>
        <w:rPr>
          <w:rFonts w:cs="Arial"/>
          <w:rtl/>
        </w:rPr>
      </w:pPr>
      <w:r>
        <w:rPr>
          <w:rFonts w:cs="Arial" w:hint="eastAsia"/>
          <w:rtl/>
        </w:rPr>
        <w:t>هذا</w:t>
      </w:r>
      <w:r>
        <w:rPr>
          <w:rFonts w:cs="Arial"/>
          <w:rtl/>
        </w:rPr>
        <w:t xml:space="preserve"> </w:t>
      </w:r>
      <w:r>
        <w:rPr>
          <w:rFonts w:cs="Arial" w:hint="eastAsia"/>
          <w:rtl/>
        </w:rPr>
        <w:t>الفصل</w:t>
      </w:r>
      <w:r>
        <w:rPr>
          <w:rFonts w:cs="Arial"/>
          <w:rtl/>
        </w:rPr>
        <w:t xml:space="preserve"> </w:t>
      </w:r>
      <w:r>
        <w:rPr>
          <w:rFonts w:cs="Arial" w:hint="eastAsia"/>
          <w:rtl/>
        </w:rPr>
        <w:t>يقدم</w:t>
      </w:r>
      <w:r>
        <w:rPr>
          <w:rFonts w:cs="Arial"/>
          <w:rtl/>
        </w:rPr>
        <w:t xml:space="preserve"> </w:t>
      </w:r>
      <w:r>
        <w:rPr>
          <w:rFonts w:cs="Arial" w:hint="eastAsia"/>
          <w:rtl/>
        </w:rPr>
        <w:t>قراءة</w:t>
      </w:r>
      <w:r>
        <w:rPr>
          <w:rFonts w:cs="Arial"/>
          <w:rtl/>
        </w:rPr>
        <w:t xml:space="preserve"> </w:t>
      </w:r>
      <w:r>
        <w:rPr>
          <w:rFonts w:cs="Arial" w:hint="eastAsia"/>
          <w:rtl/>
        </w:rPr>
        <w:t>تطبيقية</w:t>
      </w:r>
      <w:r>
        <w:rPr>
          <w:rFonts w:cs="Arial"/>
          <w:rtl/>
        </w:rPr>
        <w:t xml:space="preserve"> </w:t>
      </w:r>
      <w:r>
        <w:rPr>
          <w:rFonts w:cs="Arial" w:hint="eastAsia"/>
          <w:rtl/>
        </w:rPr>
        <w:t>معمقة</w:t>
      </w:r>
      <w:r>
        <w:rPr>
          <w:rFonts w:cs="Arial"/>
          <w:rtl/>
        </w:rPr>
        <w:t xml:space="preserve"> </w:t>
      </w:r>
      <w:r>
        <w:rPr>
          <w:rFonts w:cs="Arial" w:hint="eastAsia"/>
          <w:rtl/>
        </w:rPr>
        <w:t>لهذه</w:t>
      </w:r>
      <w:r>
        <w:rPr>
          <w:rFonts w:cs="Arial"/>
          <w:rtl/>
        </w:rPr>
        <w:t xml:space="preserve"> </w:t>
      </w:r>
      <w:r>
        <w:rPr>
          <w:rFonts w:cs="Arial" w:hint="eastAsia"/>
          <w:rtl/>
        </w:rPr>
        <w:t>الظاهرة</w:t>
      </w:r>
      <w:r>
        <w:rPr>
          <w:rFonts w:cs="Arial"/>
          <w:rtl/>
        </w:rPr>
        <w:t xml:space="preserve"> </w:t>
      </w:r>
      <w:r>
        <w:rPr>
          <w:rFonts w:cs="Arial" w:hint="eastAsia"/>
          <w:rtl/>
        </w:rPr>
        <w:t>الاجتماعية</w:t>
      </w:r>
      <w:r>
        <w:rPr>
          <w:rFonts w:cs="Arial"/>
          <w:rtl/>
        </w:rPr>
        <w:t xml:space="preserve"> </w:t>
      </w:r>
      <w:r>
        <w:rPr>
          <w:rFonts w:cs="Arial" w:hint="eastAsia"/>
          <w:rtl/>
        </w:rPr>
        <w:t>اليومية،</w:t>
      </w:r>
      <w:r>
        <w:rPr>
          <w:rFonts w:cs="Arial"/>
          <w:rtl/>
        </w:rPr>
        <w:t xml:space="preserve"> </w:t>
      </w:r>
      <w:r>
        <w:rPr>
          <w:rFonts w:cs="Arial" w:hint="eastAsia"/>
          <w:rtl/>
        </w:rPr>
        <w:t>مسلطاً</w:t>
      </w:r>
      <w:r>
        <w:rPr>
          <w:rFonts w:cs="Arial"/>
          <w:rtl/>
        </w:rPr>
        <w:t xml:space="preserve"> </w:t>
      </w:r>
      <w:r>
        <w:rPr>
          <w:rFonts w:cs="Arial" w:hint="eastAsia"/>
          <w:rtl/>
        </w:rPr>
        <w:t>الضوء</w:t>
      </w:r>
      <w:r>
        <w:rPr>
          <w:rFonts w:cs="Arial"/>
          <w:rtl/>
        </w:rPr>
        <w:t xml:space="preserve"> </w:t>
      </w:r>
      <w:r>
        <w:rPr>
          <w:rFonts w:cs="Arial" w:hint="eastAsia"/>
          <w:rtl/>
        </w:rPr>
        <w:t>على</w:t>
      </w:r>
      <w:r>
        <w:rPr>
          <w:rFonts w:cs="Arial"/>
          <w:rtl/>
        </w:rPr>
        <w:t xml:space="preserve"> </w:t>
      </w:r>
      <w:r>
        <w:rPr>
          <w:rFonts w:cs="Arial" w:hint="eastAsia"/>
          <w:rtl/>
        </w:rPr>
        <w:t>كيف</w:t>
      </w:r>
      <w:r>
        <w:rPr>
          <w:rFonts w:cs="Arial"/>
          <w:rtl/>
        </w:rPr>
        <w:t xml:space="preserve"> </w:t>
      </w:r>
      <w:r>
        <w:rPr>
          <w:rFonts w:cs="Arial" w:hint="eastAsia"/>
          <w:rtl/>
        </w:rPr>
        <w:t>يمكن</w:t>
      </w:r>
      <w:r>
        <w:rPr>
          <w:rFonts w:cs="Arial"/>
          <w:rtl/>
        </w:rPr>
        <w:t xml:space="preserve"> </w:t>
      </w:r>
      <w:r>
        <w:rPr>
          <w:rFonts w:cs="Arial" w:hint="eastAsia"/>
          <w:rtl/>
        </w:rPr>
        <w:t>لمشهد</w:t>
      </w:r>
      <w:r>
        <w:rPr>
          <w:rFonts w:cs="Arial"/>
          <w:rtl/>
        </w:rPr>
        <w:t xml:space="preserve"> </w:t>
      </w:r>
      <w:r>
        <w:rPr>
          <w:rFonts w:cs="Arial" w:hint="eastAsia"/>
          <w:rtl/>
        </w:rPr>
        <w:t>بسيط</w:t>
      </w:r>
      <w:r>
        <w:rPr>
          <w:rFonts w:cs="Arial"/>
          <w:rtl/>
        </w:rPr>
        <w:t xml:space="preserve"> </w:t>
      </w:r>
      <w:r>
        <w:rPr>
          <w:rFonts w:cs="Arial" w:hint="eastAsia"/>
          <w:rtl/>
        </w:rPr>
        <w:t>أن</w:t>
      </w:r>
      <w:r>
        <w:rPr>
          <w:rFonts w:cs="Arial"/>
          <w:rtl/>
        </w:rPr>
        <w:t xml:space="preserve"> </w:t>
      </w:r>
      <w:r>
        <w:rPr>
          <w:rFonts w:cs="Arial" w:hint="eastAsia"/>
          <w:rtl/>
        </w:rPr>
        <w:t>يعكس</w:t>
      </w:r>
      <w:r>
        <w:rPr>
          <w:rFonts w:cs="Arial"/>
          <w:rtl/>
        </w:rPr>
        <w:t xml:space="preserve"> </w:t>
      </w:r>
      <w:r>
        <w:rPr>
          <w:rFonts w:cs="Arial" w:hint="eastAsia"/>
          <w:rtl/>
        </w:rPr>
        <w:t>المراحل</w:t>
      </w:r>
      <w:r>
        <w:rPr>
          <w:rFonts w:cs="Arial"/>
          <w:rtl/>
        </w:rPr>
        <w:t xml:space="preserve"> </w:t>
      </w:r>
      <w:r>
        <w:rPr>
          <w:rFonts w:cs="Arial" w:hint="eastAsia"/>
          <w:rtl/>
        </w:rPr>
        <w:t>الخمس</w:t>
      </w:r>
      <w:r>
        <w:rPr>
          <w:rFonts w:cs="Arial"/>
          <w:rtl/>
        </w:rPr>
        <w:t xml:space="preserve"> </w:t>
      </w:r>
      <w:r>
        <w:rPr>
          <w:rFonts w:cs="Arial" w:hint="eastAsia"/>
          <w:rtl/>
        </w:rPr>
        <w:t>للعلاج</w:t>
      </w:r>
      <w:r>
        <w:rPr>
          <w:rFonts w:cs="Arial"/>
          <w:rtl/>
        </w:rPr>
        <w:t xml:space="preserve"> </w:t>
      </w:r>
      <w:r>
        <w:rPr>
          <w:rFonts w:cs="Arial" w:hint="eastAsia"/>
          <w:rtl/>
        </w:rPr>
        <w:t>بحرث</w:t>
      </w:r>
      <w:r>
        <w:rPr>
          <w:rFonts w:cs="Arial"/>
          <w:rtl/>
        </w:rPr>
        <w:t xml:space="preserve"> </w:t>
      </w:r>
      <w:r>
        <w:rPr>
          <w:rFonts w:cs="Arial" w:hint="eastAsia"/>
          <w:rtl/>
        </w:rPr>
        <w:t>المصالحة</w:t>
      </w:r>
      <w:r>
        <w:rPr>
          <w:rFonts w:cs="Arial"/>
          <w:rtl/>
        </w:rPr>
        <w:t xml:space="preserve"> </w:t>
      </w:r>
      <w:r>
        <w:rPr>
          <w:rFonts w:cs="Arial" w:hint="eastAsia"/>
          <w:rtl/>
        </w:rPr>
        <w:t>التحويلية،</w:t>
      </w:r>
      <w:r>
        <w:rPr>
          <w:rFonts w:cs="Arial"/>
          <w:rtl/>
        </w:rPr>
        <w:t xml:space="preserve"> </w:t>
      </w:r>
      <w:r>
        <w:rPr>
          <w:rFonts w:cs="Arial" w:hint="eastAsia"/>
          <w:rtl/>
        </w:rPr>
        <w:t>وكيف</w:t>
      </w:r>
      <w:r>
        <w:rPr>
          <w:rFonts w:cs="Arial"/>
          <w:rtl/>
        </w:rPr>
        <w:t xml:space="preserve"> </w:t>
      </w:r>
      <w:r>
        <w:rPr>
          <w:rFonts w:cs="Arial" w:hint="eastAsia"/>
          <w:rtl/>
        </w:rPr>
        <w:t>يمكن</w:t>
      </w:r>
      <w:r>
        <w:rPr>
          <w:rFonts w:cs="Arial"/>
          <w:rtl/>
        </w:rPr>
        <w:t xml:space="preserve"> </w:t>
      </w:r>
      <w:r>
        <w:rPr>
          <w:rFonts w:cs="Arial" w:hint="eastAsia"/>
          <w:rtl/>
        </w:rPr>
        <w:t>للمعالج</w:t>
      </w:r>
      <w:r>
        <w:rPr>
          <w:rFonts w:cs="Arial"/>
          <w:rtl/>
        </w:rPr>
        <w:t xml:space="preserve"> </w:t>
      </w:r>
      <w:r>
        <w:rPr>
          <w:rFonts w:cs="Arial" w:hint="eastAsia"/>
          <w:rtl/>
        </w:rPr>
        <w:t>أن</w:t>
      </w:r>
      <w:r>
        <w:rPr>
          <w:rFonts w:cs="Arial"/>
          <w:rtl/>
        </w:rPr>
        <w:t xml:space="preserve"> </w:t>
      </w:r>
      <w:r>
        <w:rPr>
          <w:rFonts w:cs="Arial" w:hint="eastAsia"/>
          <w:rtl/>
        </w:rPr>
        <w:t>يستخدم</w:t>
      </w:r>
      <w:r>
        <w:rPr>
          <w:rFonts w:cs="Arial"/>
          <w:rtl/>
        </w:rPr>
        <w:t xml:space="preserve"> </w:t>
      </w:r>
      <w:r>
        <w:rPr>
          <w:rFonts w:cs="Arial" w:hint="eastAsia"/>
          <w:rtl/>
        </w:rPr>
        <w:t>مثل</w:t>
      </w:r>
      <w:r>
        <w:rPr>
          <w:rFonts w:cs="Arial"/>
          <w:rtl/>
        </w:rPr>
        <w:t xml:space="preserve"> </w:t>
      </w:r>
      <w:r>
        <w:rPr>
          <w:rFonts w:cs="Arial" w:hint="eastAsia"/>
          <w:rtl/>
        </w:rPr>
        <w:t>هذه</w:t>
      </w:r>
      <w:r>
        <w:rPr>
          <w:rFonts w:cs="Arial"/>
          <w:rtl/>
        </w:rPr>
        <w:t xml:space="preserve"> </w:t>
      </w:r>
      <w:r>
        <w:rPr>
          <w:rFonts w:cs="Arial" w:hint="eastAsia"/>
          <w:rtl/>
        </w:rPr>
        <w:t>النماذج</w:t>
      </w:r>
      <w:r>
        <w:rPr>
          <w:rFonts w:cs="Arial"/>
          <w:rtl/>
        </w:rPr>
        <w:t xml:space="preserve"> </w:t>
      </w:r>
      <w:r>
        <w:rPr>
          <w:rFonts w:cs="Arial" w:hint="eastAsia"/>
          <w:rtl/>
        </w:rPr>
        <w:t>الحية</w:t>
      </w:r>
      <w:r>
        <w:rPr>
          <w:rFonts w:cs="Arial"/>
          <w:rtl/>
        </w:rPr>
        <w:t xml:space="preserve"> </w:t>
      </w:r>
      <w:r>
        <w:rPr>
          <w:rFonts w:cs="Arial" w:hint="eastAsia"/>
          <w:rtl/>
        </w:rPr>
        <w:t>في</w:t>
      </w:r>
      <w:r>
        <w:rPr>
          <w:rFonts w:cs="Arial"/>
          <w:rtl/>
        </w:rPr>
        <w:t xml:space="preserve"> </w:t>
      </w:r>
      <w:r>
        <w:rPr>
          <w:rFonts w:cs="Arial" w:hint="eastAsia"/>
          <w:rtl/>
        </w:rPr>
        <w:t>فهم</w:t>
      </w:r>
      <w:r>
        <w:rPr>
          <w:rFonts w:cs="Arial"/>
          <w:rtl/>
        </w:rPr>
        <w:t xml:space="preserve"> </w:t>
      </w:r>
      <w:r>
        <w:rPr>
          <w:rFonts w:cs="Arial" w:hint="eastAsia"/>
          <w:rtl/>
        </w:rPr>
        <w:t>مرضى</w:t>
      </w:r>
      <w:r>
        <w:rPr>
          <w:rFonts w:cs="Arial"/>
          <w:rtl/>
        </w:rPr>
        <w:t xml:space="preserve"> </w:t>
      </w:r>
      <w:r>
        <w:rPr>
          <w:rFonts w:cs="Arial" w:hint="eastAsia"/>
          <w:rtl/>
        </w:rPr>
        <w:t>وتوضيح</w:t>
      </w:r>
      <w:r>
        <w:rPr>
          <w:rFonts w:cs="Arial"/>
          <w:rtl/>
        </w:rPr>
        <w:t xml:space="preserve"> </w:t>
      </w:r>
      <w:r>
        <w:rPr>
          <w:rFonts w:cs="Arial" w:hint="eastAsia"/>
          <w:rtl/>
        </w:rPr>
        <w:t>آليات</w:t>
      </w:r>
      <w:r>
        <w:rPr>
          <w:rFonts w:cs="Arial"/>
          <w:rtl/>
        </w:rPr>
        <w:t xml:space="preserve"> </w:t>
      </w:r>
      <w:r>
        <w:rPr>
          <w:rFonts w:cs="Arial" w:hint="eastAsia"/>
          <w:rtl/>
        </w:rPr>
        <w:t>العلاج</w:t>
      </w:r>
      <w:r>
        <w:rPr>
          <w:rFonts w:cs="Arial"/>
          <w:rtl/>
        </w:rPr>
        <w:t xml:space="preserve"> </w:t>
      </w:r>
      <w:r>
        <w:rPr>
          <w:rFonts w:cs="Arial" w:hint="eastAsia"/>
          <w:rtl/>
        </w:rPr>
        <w:t>لهم</w:t>
      </w:r>
      <w:r>
        <w:rPr>
          <w:rFonts w:cs="Arial"/>
          <w:rtl/>
        </w:rPr>
        <w:t>.</w:t>
      </w:r>
    </w:p>
    <w:p w14:paraId="1E19BA00" w14:textId="77777777" w:rsidR="00AD1FFC" w:rsidRDefault="00AD1FFC" w:rsidP="00AD1FFC">
      <w:pPr>
        <w:rPr>
          <w:rFonts w:cs="Arial"/>
          <w:rtl/>
        </w:rPr>
      </w:pPr>
    </w:p>
    <w:p w14:paraId="5C0154CC" w14:textId="77777777" w:rsidR="00AD1FFC" w:rsidRDefault="00AD1FFC" w:rsidP="00AD1FFC">
      <w:pPr>
        <w:rPr>
          <w:rFonts w:cs="Arial"/>
          <w:rtl/>
        </w:rPr>
      </w:pPr>
      <w:r>
        <w:rPr>
          <w:rFonts w:cs="Arial"/>
          <w:rtl/>
        </w:rPr>
        <w:t>---</w:t>
      </w:r>
    </w:p>
    <w:p w14:paraId="3A1F008C" w14:textId="77777777" w:rsidR="00AD1FFC" w:rsidRDefault="00AD1FFC" w:rsidP="00AD1FFC">
      <w:pPr>
        <w:rPr>
          <w:rFonts w:cs="Arial"/>
          <w:rtl/>
        </w:rPr>
      </w:pPr>
    </w:p>
    <w:p w14:paraId="5264C257" w14:textId="77777777" w:rsidR="00AD1FFC" w:rsidRDefault="00AD1FFC" w:rsidP="00AD1FFC">
      <w:pPr>
        <w:rPr>
          <w:rFonts w:cs="Arial"/>
          <w:rtl/>
        </w:rPr>
      </w:pPr>
      <w:r>
        <w:rPr>
          <w:rFonts w:cs="Arial" w:hint="eastAsia"/>
          <w:rtl/>
        </w:rPr>
        <w:t>أولاً</w:t>
      </w:r>
      <w:r>
        <w:rPr>
          <w:rFonts w:cs="Arial"/>
          <w:rtl/>
        </w:rPr>
        <w:t xml:space="preserve">: </w:t>
      </w:r>
      <w:r>
        <w:rPr>
          <w:rFonts w:cs="Arial" w:hint="eastAsia"/>
          <w:rtl/>
        </w:rPr>
        <w:t>وصف</w:t>
      </w:r>
      <w:r>
        <w:rPr>
          <w:rFonts w:cs="Arial"/>
          <w:rtl/>
        </w:rPr>
        <w:t xml:space="preserve"> </w:t>
      </w:r>
      <w:r>
        <w:rPr>
          <w:rFonts w:cs="Arial" w:hint="eastAsia"/>
          <w:rtl/>
        </w:rPr>
        <w:t>الظاهرة</w:t>
      </w:r>
      <w:r>
        <w:rPr>
          <w:rFonts w:cs="Arial"/>
          <w:rtl/>
        </w:rPr>
        <w:t xml:space="preserve"> – </w:t>
      </w:r>
      <w:r>
        <w:rPr>
          <w:rFonts w:cs="Arial" w:hint="eastAsia"/>
          <w:rtl/>
        </w:rPr>
        <w:t>مشهد</w:t>
      </w:r>
      <w:r>
        <w:rPr>
          <w:rFonts w:cs="Arial"/>
          <w:rtl/>
        </w:rPr>
        <w:t xml:space="preserve"> </w:t>
      </w:r>
      <w:r>
        <w:rPr>
          <w:rFonts w:cs="Arial" w:hint="eastAsia"/>
          <w:rtl/>
        </w:rPr>
        <w:t>متكرر</w:t>
      </w:r>
      <w:r>
        <w:rPr>
          <w:rFonts w:cs="Arial"/>
          <w:rtl/>
        </w:rPr>
        <w:t xml:space="preserve"> </w:t>
      </w:r>
      <w:r>
        <w:rPr>
          <w:rFonts w:cs="Arial" w:hint="eastAsia"/>
          <w:rtl/>
        </w:rPr>
        <w:t>بلا</w:t>
      </w:r>
      <w:r>
        <w:rPr>
          <w:rFonts w:cs="Arial"/>
          <w:rtl/>
        </w:rPr>
        <w:t xml:space="preserve"> </w:t>
      </w:r>
      <w:r>
        <w:rPr>
          <w:rFonts w:cs="Arial" w:hint="eastAsia"/>
          <w:rtl/>
        </w:rPr>
        <w:t>ضجيج</w:t>
      </w:r>
    </w:p>
    <w:p w14:paraId="7E806861" w14:textId="77777777" w:rsidR="00AD1FFC" w:rsidRDefault="00AD1FFC" w:rsidP="00AD1FFC">
      <w:pPr>
        <w:rPr>
          <w:rFonts w:cs="Arial"/>
          <w:rtl/>
        </w:rPr>
      </w:pPr>
    </w:p>
    <w:p w14:paraId="1F315D35" w14:textId="77777777" w:rsidR="00AD1FFC" w:rsidRDefault="00AD1FFC" w:rsidP="00AD1FFC">
      <w:pPr>
        <w:rPr>
          <w:rFonts w:cs="Arial"/>
          <w:rtl/>
        </w:rPr>
      </w:pPr>
      <w:r>
        <w:rPr>
          <w:rFonts w:cs="Arial" w:hint="eastAsia"/>
          <w:rtl/>
        </w:rPr>
        <w:t>الرجل</w:t>
      </w:r>
      <w:r>
        <w:rPr>
          <w:rFonts w:cs="Arial"/>
          <w:rtl/>
        </w:rPr>
        <w:t xml:space="preserve"> – </w:t>
      </w:r>
      <w:r>
        <w:rPr>
          <w:rFonts w:cs="Arial" w:hint="eastAsia"/>
          <w:rtl/>
        </w:rPr>
        <w:t>الذي</w:t>
      </w:r>
      <w:r>
        <w:rPr>
          <w:rFonts w:cs="Arial"/>
          <w:rtl/>
        </w:rPr>
        <w:t xml:space="preserve"> </w:t>
      </w:r>
      <w:r>
        <w:rPr>
          <w:rFonts w:cs="Arial" w:hint="eastAsia"/>
          <w:rtl/>
        </w:rPr>
        <w:t>سنسميه</w:t>
      </w:r>
      <w:r>
        <w:rPr>
          <w:rFonts w:cs="Arial"/>
          <w:rtl/>
        </w:rPr>
        <w:t xml:space="preserve"> "</w:t>
      </w:r>
      <w:r>
        <w:rPr>
          <w:rFonts w:cs="Arial" w:hint="eastAsia"/>
          <w:rtl/>
        </w:rPr>
        <w:t>أبا</w:t>
      </w:r>
      <w:r>
        <w:rPr>
          <w:rFonts w:cs="Arial"/>
          <w:rtl/>
        </w:rPr>
        <w:t xml:space="preserve"> </w:t>
      </w:r>
      <w:r>
        <w:rPr>
          <w:rFonts w:cs="Arial" w:hint="eastAsia"/>
          <w:rtl/>
        </w:rPr>
        <w:t>خالد</w:t>
      </w:r>
      <w:r>
        <w:rPr>
          <w:rFonts w:cs="Arial"/>
          <w:rtl/>
        </w:rPr>
        <w:t xml:space="preserve">" </w:t>
      </w:r>
      <w:r>
        <w:rPr>
          <w:rFonts w:cs="Arial" w:hint="eastAsia"/>
          <w:rtl/>
        </w:rPr>
        <w:t>رمزياً</w:t>
      </w:r>
      <w:r>
        <w:rPr>
          <w:rFonts w:cs="Arial"/>
          <w:rtl/>
        </w:rPr>
        <w:t xml:space="preserve"> – </w:t>
      </w:r>
      <w:r>
        <w:rPr>
          <w:rFonts w:cs="Arial" w:hint="eastAsia"/>
          <w:rtl/>
        </w:rPr>
        <w:t>يدخل</w:t>
      </w:r>
      <w:r>
        <w:rPr>
          <w:rFonts w:cs="Arial"/>
          <w:rtl/>
        </w:rPr>
        <w:t xml:space="preserve"> </w:t>
      </w:r>
      <w:r>
        <w:rPr>
          <w:rFonts w:cs="Arial" w:hint="eastAsia"/>
          <w:rtl/>
        </w:rPr>
        <w:t>المسجد</w:t>
      </w:r>
      <w:r>
        <w:rPr>
          <w:rFonts w:cs="Arial"/>
          <w:rtl/>
        </w:rPr>
        <w:t xml:space="preserve"> </w:t>
      </w:r>
      <w:r>
        <w:rPr>
          <w:rFonts w:cs="Arial" w:hint="eastAsia"/>
          <w:rtl/>
        </w:rPr>
        <w:t>متثاقلاً،</w:t>
      </w:r>
      <w:r>
        <w:rPr>
          <w:rFonts w:cs="Arial"/>
          <w:rtl/>
        </w:rPr>
        <w:t xml:space="preserve"> </w:t>
      </w:r>
      <w:r>
        <w:rPr>
          <w:rFonts w:cs="Arial" w:hint="eastAsia"/>
          <w:rtl/>
        </w:rPr>
        <w:t>ظهره</w:t>
      </w:r>
      <w:r>
        <w:rPr>
          <w:rFonts w:cs="Arial"/>
          <w:rtl/>
        </w:rPr>
        <w:t xml:space="preserve"> </w:t>
      </w:r>
      <w:r>
        <w:rPr>
          <w:rFonts w:cs="Arial" w:hint="eastAsia"/>
          <w:rtl/>
        </w:rPr>
        <w:t>يحكي</w:t>
      </w:r>
      <w:r>
        <w:rPr>
          <w:rFonts w:cs="Arial"/>
          <w:rtl/>
        </w:rPr>
        <w:t xml:space="preserve"> </w:t>
      </w:r>
      <w:r>
        <w:rPr>
          <w:rFonts w:cs="Arial" w:hint="eastAsia"/>
          <w:rtl/>
        </w:rPr>
        <w:t>قصته</w:t>
      </w:r>
      <w:r>
        <w:rPr>
          <w:rFonts w:cs="Arial"/>
          <w:rtl/>
        </w:rPr>
        <w:t xml:space="preserve"> </w:t>
      </w:r>
      <w:r>
        <w:rPr>
          <w:rFonts w:cs="Arial" w:hint="eastAsia"/>
          <w:rtl/>
        </w:rPr>
        <w:t>مع</w:t>
      </w:r>
      <w:r>
        <w:rPr>
          <w:rFonts w:cs="Arial"/>
          <w:rtl/>
        </w:rPr>
        <w:t xml:space="preserve"> </w:t>
      </w:r>
      <w:r>
        <w:rPr>
          <w:rFonts w:cs="Arial" w:hint="eastAsia"/>
          <w:rtl/>
        </w:rPr>
        <w:t>السنين،</w:t>
      </w:r>
      <w:r>
        <w:rPr>
          <w:rFonts w:cs="Arial"/>
          <w:rtl/>
        </w:rPr>
        <w:t xml:space="preserve"> </w:t>
      </w:r>
      <w:r>
        <w:rPr>
          <w:rFonts w:cs="Arial" w:hint="eastAsia"/>
          <w:rtl/>
        </w:rPr>
        <w:t>أو</w:t>
      </w:r>
      <w:r>
        <w:rPr>
          <w:rFonts w:cs="Arial"/>
          <w:rtl/>
        </w:rPr>
        <w:t xml:space="preserve"> </w:t>
      </w:r>
      <w:r>
        <w:rPr>
          <w:rFonts w:cs="Arial" w:hint="eastAsia"/>
          <w:rtl/>
        </w:rPr>
        <w:t>مرضه</w:t>
      </w:r>
      <w:r>
        <w:rPr>
          <w:rFonts w:cs="Arial"/>
          <w:rtl/>
        </w:rPr>
        <w:t xml:space="preserve"> </w:t>
      </w:r>
      <w:r>
        <w:rPr>
          <w:rFonts w:cs="Arial" w:hint="eastAsia"/>
          <w:rtl/>
        </w:rPr>
        <w:t>يذكر</w:t>
      </w:r>
      <w:r>
        <w:rPr>
          <w:rFonts w:cs="Arial"/>
          <w:rtl/>
        </w:rPr>
        <w:t xml:space="preserve"> </w:t>
      </w:r>
      <w:r>
        <w:rPr>
          <w:rFonts w:cs="Arial" w:hint="eastAsia"/>
          <w:rtl/>
        </w:rPr>
        <w:t>بضعف</w:t>
      </w:r>
      <w:r>
        <w:rPr>
          <w:rFonts w:cs="Arial"/>
          <w:rtl/>
        </w:rPr>
        <w:t xml:space="preserve"> </w:t>
      </w:r>
      <w:r>
        <w:rPr>
          <w:rFonts w:cs="Arial" w:hint="eastAsia"/>
          <w:rtl/>
        </w:rPr>
        <w:t>الجسد</w:t>
      </w:r>
      <w:r>
        <w:rPr>
          <w:rFonts w:cs="Arial"/>
          <w:rtl/>
        </w:rPr>
        <w:t xml:space="preserve">. </w:t>
      </w:r>
      <w:r>
        <w:rPr>
          <w:rFonts w:cs="Arial" w:hint="eastAsia"/>
          <w:rtl/>
        </w:rPr>
        <w:t>عيناه</w:t>
      </w:r>
      <w:r>
        <w:rPr>
          <w:rFonts w:cs="Arial"/>
          <w:rtl/>
        </w:rPr>
        <w:t xml:space="preserve"> </w:t>
      </w:r>
      <w:r>
        <w:rPr>
          <w:rFonts w:cs="Arial" w:hint="eastAsia"/>
          <w:rtl/>
        </w:rPr>
        <w:t>تبحثان</w:t>
      </w:r>
      <w:r>
        <w:rPr>
          <w:rFonts w:cs="Arial"/>
          <w:rtl/>
        </w:rPr>
        <w:t xml:space="preserve"> </w:t>
      </w:r>
      <w:r>
        <w:rPr>
          <w:rFonts w:cs="Arial" w:hint="eastAsia"/>
          <w:rtl/>
        </w:rPr>
        <w:t>عن</w:t>
      </w:r>
      <w:r>
        <w:rPr>
          <w:rFonts w:cs="Arial"/>
          <w:rtl/>
        </w:rPr>
        <w:t xml:space="preserve"> </w:t>
      </w:r>
      <w:r>
        <w:rPr>
          <w:rFonts w:cs="Arial" w:hint="eastAsia"/>
          <w:rtl/>
        </w:rPr>
        <w:t>كرسي</w:t>
      </w:r>
      <w:r>
        <w:rPr>
          <w:rFonts w:cs="Arial"/>
          <w:rtl/>
        </w:rPr>
        <w:t xml:space="preserve"> </w:t>
      </w:r>
      <w:r>
        <w:rPr>
          <w:rFonts w:cs="Arial" w:hint="eastAsia"/>
          <w:rtl/>
        </w:rPr>
        <w:t>بلاستيكي</w:t>
      </w:r>
      <w:r>
        <w:rPr>
          <w:rFonts w:cs="Arial"/>
          <w:rtl/>
        </w:rPr>
        <w:t xml:space="preserve"> </w:t>
      </w:r>
      <w:r>
        <w:rPr>
          <w:rFonts w:cs="Arial" w:hint="eastAsia"/>
          <w:rtl/>
        </w:rPr>
        <w:t>متواضع،</w:t>
      </w:r>
      <w:r>
        <w:rPr>
          <w:rFonts w:cs="Arial"/>
          <w:rtl/>
        </w:rPr>
        <w:t xml:space="preserve"> </w:t>
      </w:r>
      <w:r>
        <w:rPr>
          <w:rFonts w:cs="Arial" w:hint="eastAsia"/>
          <w:rtl/>
        </w:rPr>
        <w:t>أو</w:t>
      </w:r>
      <w:r>
        <w:rPr>
          <w:rFonts w:cs="Arial"/>
          <w:rtl/>
        </w:rPr>
        <w:t xml:space="preserve"> </w:t>
      </w:r>
      <w:r>
        <w:rPr>
          <w:rFonts w:cs="Arial" w:hint="eastAsia"/>
          <w:rtl/>
        </w:rPr>
        <w:t>مسند</w:t>
      </w:r>
      <w:r>
        <w:rPr>
          <w:rFonts w:cs="Arial"/>
          <w:rtl/>
        </w:rPr>
        <w:t xml:space="preserve"> </w:t>
      </w:r>
      <w:r>
        <w:rPr>
          <w:rFonts w:cs="Arial" w:hint="eastAsia"/>
          <w:rtl/>
        </w:rPr>
        <w:t>خشبي</w:t>
      </w:r>
      <w:r>
        <w:rPr>
          <w:rFonts w:cs="Arial"/>
          <w:rtl/>
        </w:rPr>
        <w:t xml:space="preserve"> </w:t>
      </w:r>
      <w:r>
        <w:rPr>
          <w:rFonts w:cs="Arial" w:hint="eastAsia"/>
          <w:rtl/>
        </w:rPr>
        <w:t>أملس</w:t>
      </w:r>
      <w:r>
        <w:rPr>
          <w:rFonts w:cs="Arial"/>
          <w:rtl/>
        </w:rPr>
        <w:t xml:space="preserve">. </w:t>
      </w:r>
      <w:r>
        <w:rPr>
          <w:rFonts w:cs="Arial" w:hint="eastAsia"/>
          <w:rtl/>
        </w:rPr>
        <w:t>حين</w:t>
      </w:r>
      <w:r>
        <w:rPr>
          <w:rFonts w:cs="Arial"/>
          <w:rtl/>
        </w:rPr>
        <w:t xml:space="preserve"> </w:t>
      </w:r>
      <w:r>
        <w:rPr>
          <w:rFonts w:cs="Arial" w:hint="eastAsia"/>
          <w:rtl/>
        </w:rPr>
        <w:t>يجده،</w:t>
      </w:r>
      <w:r>
        <w:rPr>
          <w:rFonts w:cs="Arial"/>
          <w:rtl/>
        </w:rPr>
        <w:t xml:space="preserve"> </w:t>
      </w:r>
      <w:r>
        <w:rPr>
          <w:rFonts w:cs="Arial" w:hint="eastAsia"/>
          <w:rtl/>
        </w:rPr>
        <w:t>لا</w:t>
      </w:r>
      <w:r>
        <w:rPr>
          <w:rFonts w:cs="Arial"/>
          <w:rtl/>
        </w:rPr>
        <w:t xml:space="preserve"> </w:t>
      </w:r>
      <w:r>
        <w:rPr>
          <w:rFonts w:cs="Arial" w:hint="eastAsia"/>
          <w:rtl/>
        </w:rPr>
        <w:t>يكتفي</w:t>
      </w:r>
      <w:r>
        <w:rPr>
          <w:rFonts w:cs="Arial"/>
          <w:rtl/>
        </w:rPr>
        <w:t xml:space="preserve"> </w:t>
      </w:r>
      <w:r>
        <w:rPr>
          <w:rFonts w:cs="Arial" w:hint="eastAsia"/>
          <w:rtl/>
        </w:rPr>
        <w:t>به،</w:t>
      </w:r>
      <w:r>
        <w:rPr>
          <w:rFonts w:cs="Arial"/>
          <w:rtl/>
        </w:rPr>
        <w:t xml:space="preserve"> </w:t>
      </w:r>
      <w:r>
        <w:rPr>
          <w:rFonts w:cs="Arial" w:hint="eastAsia"/>
          <w:rtl/>
        </w:rPr>
        <w:t>بل</w:t>
      </w:r>
      <w:r>
        <w:rPr>
          <w:rFonts w:cs="Arial"/>
          <w:rtl/>
        </w:rPr>
        <w:t xml:space="preserve"> </w:t>
      </w:r>
      <w:r>
        <w:rPr>
          <w:rFonts w:cs="Arial" w:hint="eastAsia"/>
          <w:rtl/>
        </w:rPr>
        <w:t>ينطلق</w:t>
      </w:r>
      <w:r>
        <w:rPr>
          <w:rFonts w:cs="Arial"/>
          <w:rtl/>
        </w:rPr>
        <w:t xml:space="preserve"> </w:t>
      </w:r>
      <w:r>
        <w:rPr>
          <w:rFonts w:cs="Arial" w:hint="eastAsia"/>
          <w:rtl/>
        </w:rPr>
        <w:t>كالريح</w:t>
      </w:r>
      <w:r>
        <w:rPr>
          <w:rFonts w:cs="Arial"/>
          <w:rtl/>
        </w:rPr>
        <w:t xml:space="preserve"> </w:t>
      </w:r>
      <w:r>
        <w:rPr>
          <w:rFonts w:cs="Arial" w:hint="eastAsia"/>
          <w:rtl/>
        </w:rPr>
        <w:t>الخفيفة</w:t>
      </w:r>
      <w:r>
        <w:rPr>
          <w:rFonts w:cs="Arial"/>
          <w:rtl/>
        </w:rPr>
        <w:t xml:space="preserve"> </w:t>
      </w:r>
      <w:r>
        <w:rPr>
          <w:rFonts w:cs="Arial" w:hint="eastAsia"/>
          <w:rtl/>
        </w:rPr>
        <w:t>ليُحضر</w:t>
      </w:r>
      <w:r>
        <w:rPr>
          <w:rFonts w:cs="Arial"/>
          <w:rtl/>
        </w:rPr>
        <w:t xml:space="preserve"> </w:t>
      </w:r>
      <w:r>
        <w:rPr>
          <w:rFonts w:cs="Arial" w:hint="eastAsia"/>
          <w:rtl/>
        </w:rPr>
        <w:t>مساند</w:t>
      </w:r>
      <w:r>
        <w:rPr>
          <w:rFonts w:cs="Arial"/>
          <w:rtl/>
        </w:rPr>
        <w:t xml:space="preserve"> </w:t>
      </w:r>
      <w:r>
        <w:rPr>
          <w:rFonts w:cs="Arial" w:hint="eastAsia"/>
          <w:rtl/>
        </w:rPr>
        <w:t>للآخرين</w:t>
      </w:r>
      <w:r>
        <w:rPr>
          <w:rFonts w:cs="Arial"/>
          <w:rtl/>
        </w:rPr>
        <w:t xml:space="preserve"> </w:t>
      </w:r>
      <w:r>
        <w:rPr>
          <w:rFonts w:cs="Arial" w:hint="eastAsia"/>
          <w:rtl/>
        </w:rPr>
        <w:t>الجالسين</w:t>
      </w:r>
      <w:r>
        <w:rPr>
          <w:rFonts w:cs="Arial"/>
          <w:rtl/>
        </w:rPr>
        <w:t xml:space="preserve"> </w:t>
      </w:r>
      <w:r>
        <w:rPr>
          <w:rFonts w:cs="Arial" w:hint="eastAsia"/>
          <w:rtl/>
        </w:rPr>
        <w:t>بظهرهم</w:t>
      </w:r>
      <w:r>
        <w:rPr>
          <w:rFonts w:cs="Arial"/>
          <w:rtl/>
        </w:rPr>
        <w:t xml:space="preserve"> </w:t>
      </w:r>
      <w:r>
        <w:rPr>
          <w:rFonts w:cs="Arial" w:hint="eastAsia"/>
          <w:rtl/>
        </w:rPr>
        <w:t>إلى</w:t>
      </w:r>
      <w:r>
        <w:rPr>
          <w:rFonts w:cs="Arial"/>
          <w:rtl/>
        </w:rPr>
        <w:t xml:space="preserve"> </w:t>
      </w:r>
      <w:proofErr w:type="spellStart"/>
      <w:r>
        <w:rPr>
          <w:rFonts w:cs="Arial" w:hint="eastAsia"/>
          <w:rtl/>
        </w:rPr>
        <w:t>السواري</w:t>
      </w:r>
      <w:proofErr w:type="spellEnd"/>
      <w:r>
        <w:rPr>
          <w:rFonts w:cs="Arial" w:hint="eastAsia"/>
          <w:rtl/>
        </w:rPr>
        <w:t>،</w:t>
      </w:r>
      <w:r>
        <w:rPr>
          <w:rFonts w:cs="Arial"/>
          <w:rtl/>
        </w:rPr>
        <w:t xml:space="preserve"> </w:t>
      </w:r>
      <w:r>
        <w:rPr>
          <w:rFonts w:cs="Arial" w:hint="eastAsia"/>
          <w:rtl/>
        </w:rPr>
        <w:t>ماسكاً</w:t>
      </w:r>
      <w:r>
        <w:rPr>
          <w:rFonts w:cs="Arial"/>
          <w:rtl/>
        </w:rPr>
        <w:t xml:space="preserve"> </w:t>
      </w:r>
      <w:r>
        <w:rPr>
          <w:rFonts w:cs="Arial" w:hint="eastAsia"/>
          <w:rtl/>
        </w:rPr>
        <w:t>بأيديهم</w:t>
      </w:r>
      <w:r>
        <w:rPr>
          <w:rFonts w:cs="Arial"/>
          <w:rtl/>
        </w:rPr>
        <w:t xml:space="preserve"> </w:t>
      </w:r>
      <w:r>
        <w:rPr>
          <w:rFonts w:cs="Arial" w:hint="eastAsia"/>
          <w:rtl/>
        </w:rPr>
        <w:t>مبتسماً</w:t>
      </w:r>
      <w:r>
        <w:rPr>
          <w:rFonts w:cs="Arial"/>
          <w:rtl/>
        </w:rPr>
        <w:t>: "</w:t>
      </w:r>
      <w:r>
        <w:rPr>
          <w:rFonts w:cs="Arial" w:hint="eastAsia"/>
          <w:rtl/>
        </w:rPr>
        <w:t>ضعه</w:t>
      </w:r>
      <w:r>
        <w:rPr>
          <w:rFonts w:cs="Arial"/>
          <w:rtl/>
        </w:rPr>
        <w:t xml:space="preserve"> </w:t>
      </w:r>
      <w:r>
        <w:rPr>
          <w:rFonts w:cs="Arial" w:hint="eastAsia"/>
          <w:rtl/>
        </w:rPr>
        <w:t>خلف</w:t>
      </w:r>
      <w:r>
        <w:rPr>
          <w:rFonts w:cs="Arial"/>
          <w:rtl/>
        </w:rPr>
        <w:t xml:space="preserve"> </w:t>
      </w:r>
      <w:r>
        <w:rPr>
          <w:rFonts w:cs="Arial" w:hint="eastAsia"/>
          <w:rtl/>
        </w:rPr>
        <w:t>ظهرك،</w:t>
      </w:r>
      <w:r>
        <w:rPr>
          <w:rFonts w:cs="Arial"/>
          <w:rtl/>
        </w:rPr>
        <w:t xml:space="preserve"> </w:t>
      </w:r>
      <w:r>
        <w:rPr>
          <w:rFonts w:cs="Arial" w:hint="eastAsia"/>
          <w:rtl/>
        </w:rPr>
        <w:t>يا</w:t>
      </w:r>
      <w:r>
        <w:rPr>
          <w:rFonts w:cs="Arial"/>
          <w:rtl/>
        </w:rPr>
        <w:t xml:space="preserve"> </w:t>
      </w:r>
      <w:r>
        <w:rPr>
          <w:rFonts w:cs="Arial" w:hint="eastAsia"/>
          <w:rtl/>
        </w:rPr>
        <w:t>أخي</w:t>
      </w:r>
      <w:r>
        <w:rPr>
          <w:rFonts w:cs="Arial"/>
          <w:rtl/>
        </w:rPr>
        <w:t xml:space="preserve">". </w:t>
      </w:r>
      <w:r>
        <w:rPr>
          <w:rFonts w:cs="Arial" w:hint="eastAsia"/>
          <w:rtl/>
        </w:rPr>
        <w:t>يتكرر</w:t>
      </w:r>
      <w:r>
        <w:rPr>
          <w:rFonts w:cs="Arial"/>
          <w:rtl/>
        </w:rPr>
        <w:t xml:space="preserve"> </w:t>
      </w:r>
      <w:r>
        <w:rPr>
          <w:rFonts w:cs="Arial" w:hint="eastAsia"/>
          <w:rtl/>
        </w:rPr>
        <w:t>هذا</w:t>
      </w:r>
      <w:r>
        <w:rPr>
          <w:rFonts w:cs="Arial"/>
          <w:rtl/>
        </w:rPr>
        <w:t xml:space="preserve"> </w:t>
      </w:r>
      <w:r>
        <w:rPr>
          <w:rFonts w:cs="Arial" w:hint="eastAsia"/>
          <w:rtl/>
        </w:rPr>
        <w:t>المشهد</w:t>
      </w:r>
      <w:r>
        <w:rPr>
          <w:rFonts w:cs="Arial"/>
          <w:rtl/>
        </w:rPr>
        <w:t xml:space="preserve"> </w:t>
      </w:r>
      <w:r>
        <w:rPr>
          <w:rFonts w:cs="Arial" w:hint="eastAsia"/>
          <w:rtl/>
        </w:rPr>
        <w:t>كل</w:t>
      </w:r>
      <w:r>
        <w:rPr>
          <w:rFonts w:cs="Arial"/>
          <w:rtl/>
        </w:rPr>
        <w:t xml:space="preserve"> </w:t>
      </w:r>
      <w:r>
        <w:rPr>
          <w:rFonts w:cs="Arial" w:hint="eastAsia"/>
          <w:rtl/>
        </w:rPr>
        <w:t>جمعة،</w:t>
      </w:r>
      <w:r>
        <w:rPr>
          <w:rFonts w:cs="Arial"/>
          <w:rtl/>
        </w:rPr>
        <w:t xml:space="preserve"> </w:t>
      </w:r>
      <w:r>
        <w:rPr>
          <w:rFonts w:cs="Arial" w:hint="eastAsia"/>
          <w:rtl/>
        </w:rPr>
        <w:t>دون</w:t>
      </w:r>
      <w:r>
        <w:rPr>
          <w:rFonts w:cs="Arial"/>
          <w:rtl/>
        </w:rPr>
        <w:t xml:space="preserve"> </w:t>
      </w:r>
      <w:r>
        <w:rPr>
          <w:rFonts w:cs="Arial" w:hint="eastAsia"/>
          <w:rtl/>
        </w:rPr>
        <w:t>أن</w:t>
      </w:r>
      <w:r>
        <w:rPr>
          <w:rFonts w:cs="Arial"/>
          <w:rtl/>
        </w:rPr>
        <w:t xml:space="preserve"> </w:t>
      </w:r>
      <w:r>
        <w:rPr>
          <w:rFonts w:cs="Arial" w:hint="eastAsia"/>
          <w:rtl/>
        </w:rPr>
        <w:t>يلفت</w:t>
      </w:r>
      <w:r>
        <w:rPr>
          <w:rFonts w:cs="Arial"/>
          <w:rtl/>
        </w:rPr>
        <w:t xml:space="preserve"> </w:t>
      </w:r>
      <w:r>
        <w:rPr>
          <w:rFonts w:cs="Arial" w:hint="eastAsia"/>
          <w:rtl/>
        </w:rPr>
        <w:t>الانتباه،</w:t>
      </w:r>
      <w:r>
        <w:rPr>
          <w:rFonts w:cs="Arial"/>
          <w:rtl/>
        </w:rPr>
        <w:t xml:space="preserve"> </w:t>
      </w:r>
      <w:r>
        <w:rPr>
          <w:rFonts w:cs="Arial" w:hint="eastAsia"/>
          <w:rtl/>
        </w:rPr>
        <w:t>لكنه</w:t>
      </w:r>
      <w:r>
        <w:rPr>
          <w:rFonts w:cs="Arial"/>
          <w:rtl/>
        </w:rPr>
        <w:t xml:space="preserve"> </w:t>
      </w:r>
      <w:r>
        <w:rPr>
          <w:rFonts w:cs="Arial" w:hint="eastAsia"/>
          <w:rtl/>
        </w:rPr>
        <w:t>يحمل</w:t>
      </w:r>
      <w:r>
        <w:rPr>
          <w:rFonts w:cs="Arial"/>
          <w:rtl/>
        </w:rPr>
        <w:t xml:space="preserve"> </w:t>
      </w:r>
      <w:r>
        <w:rPr>
          <w:rFonts w:cs="Arial" w:hint="eastAsia"/>
          <w:rtl/>
        </w:rPr>
        <w:t>في</w:t>
      </w:r>
      <w:r>
        <w:rPr>
          <w:rFonts w:cs="Arial"/>
          <w:rtl/>
        </w:rPr>
        <w:t xml:space="preserve"> </w:t>
      </w:r>
      <w:r>
        <w:rPr>
          <w:rFonts w:cs="Arial" w:hint="eastAsia"/>
          <w:rtl/>
        </w:rPr>
        <w:t>طياته</w:t>
      </w:r>
      <w:r>
        <w:rPr>
          <w:rFonts w:cs="Arial"/>
          <w:rtl/>
        </w:rPr>
        <w:t xml:space="preserve"> </w:t>
      </w:r>
      <w:r>
        <w:rPr>
          <w:rFonts w:cs="Arial" w:hint="eastAsia"/>
          <w:rtl/>
        </w:rPr>
        <w:t>دلالات</w:t>
      </w:r>
      <w:r>
        <w:rPr>
          <w:rFonts w:cs="Arial"/>
          <w:rtl/>
        </w:rPr>
        <w:t xml:space="preserve"> </w:t>
      </w:r>
      <w:r>
        <w:rPr>
          <w:rFonts w:cs="Arial" w:hint="eastAsia"/>
          <w:rtl/>
        </w:rPr>
        <w:t>نفسية</w:t>
      </w:r>
      <w:r>
        <w:rPr>
          <w:rFonts w:cs="Arial"/>
          <w:rtl/>
        </w:rPr>
        <w:t xml:space="preserve"> </w:t>
      </w:r>
      <w:r>
        <w:rPr>
          <w:rFonts w:cs="Arial" w:hint="eastAsia"/>
          <w:rtl/>
        </w:rPr>
        <w:t>وروحية</w:t>
      </w:r>
      <w:r>
        <w:rPr>
          <w:rFonts w:cs="Arial"/>
          <w:rtl/>
        </w:rPr>
        <w:t xml:space="preserve"> </w:t>
      </w:r>
      <w:r>
        <w:rPr>
          <w:rFonts w:cs="Arial" w:hint="eastAsia"/>
          <w:rtl/>
        </w:rPr>
        <w:t>عميقة</w:t>
      </w:r>
      <w:r>
        <w:rPr>
          <w:rFonts w:cs="Arial"/>
          <w:rtl/>
        </w:rPr>
        <w:t>.</w:t>
      </w:r>
    </w:p>
    <w:p w14:paraId="43D1796B" w14:textId="77777777" w:rsidR="00AD1FFC" w:rsidRDefault="00AD1FFC" w:rsidP="00AD1FFC">
      <w:pPr>
        <w:rPr>
          <w:rFonts w:cs="Arial"/>
          <w:rtl/>
        </w:rPr>
      </w:pPr>
    </w:p>
    <w:p w14:paraId="562BDC6E" w14:textId="77777777" w:rsidR="00AD1FFC" w:rsidRDefault="00AD1FFC" w:rsidP="00AD1FFC">
      <w:pPr>
        <w:rPr>
          <w:rFonts w:cs="Arial"/>
          <w:rtl/>
        </w:rPr>
      </w:pPr>
      <w:r>
        <w:rPr>
          <w:rFonts w:cs="Arial" w:hint="eastAsia"/>
          <w:rtl/>
        </w:rPr>
        <w:t>الظاهرة</w:t>
      </w:r>
      <w:r>
        <w:rPr>
          <w:rFonts w:cs="Arial"/>
          <w:rtl/>
        </w:rPr>
        <w:t xml:space="preserve"> </w:t>
      </w:r>
      <w:r>
        <w:rPr>
          <w:rFonts w:cs="Arial" w:hint="eastAsia"/>
          <w:rtl/>
        </w:rPr>
        <w:t>تبدو</w:t>
      </w:r>
      <w:r>
        <w:rPr>
          <w:rFonts w:cs="Arial"/>
          <w:rtl/>
        </w:rPr>
        <w:t xml:space="preserve"> </w:t>
      </w:r>
      <w:r>
        <w:rPr>
          <w:rFonts w:cs="Arial" w:hint="eastAsia"/>
          <w:rtl/>
        </w:rPr>
        <w:t>بسيطة</w:t>
      </w:r>
      <w:r>
        <w:rPr>
          <w:rFonts w:cs="Arial"/>
          <w:rtl/>
        </w:rPr>
        <w:t xml:space="preserve">: </w:t>
      </w:r>
      <w:r>
        <w:rPr>
          <w:rFonts w:cs="Arial" w:hint="eastAsia"/>
          <w:rtl/>
        </w:rPr>
        <w:t>إيثار</w:t>
      </w:r>
      <w:r>
        <w:rPr>
          <w:rFonts w:cs="Arial"/>
          <w:rtl/>
        </w:rPr>
        <w:t xml:space="preserve"> </w:t>
      </w:r>
      <w:r>
        <w:rPr>
          <w:rFonts w:cs="Arial" w:hint="eastAsia"/>
          <w:rtl/>
        </w:rPr>
        <w:t>وتقديم</w:t>
      </w:r>
      <w:r>
        <w:rPr>
          <w:rFonts w:cs="Arial"/>
          <w:rtl/>
        </w:rPr>
        <w:t xml:space="preserve"> </w:t>
      </w:r>
      <w:r>
        <w:rPr>
          <w:rFonts w:cs="Arial" w:hint="eastAsia"/>
          <w:rtl/>
        </w:rPr>
        <w:t>مساعدة</w:t>
      </w:r>
      <w:r>
        <w:rPr>
          <w:rFonts w:cs="Arial"/>
          <w:rtl/>
        </w:rPr>
        <w:t xml:space="preserve"> </w:t>
      </w:r>
      <w:r>
        <w:rPr>
          <w:rFonts w:cs="Arial" w:hint="eastAsia"/>
          <w:rtl/>
        </w:rPr>
        <w:t>للغير</w:t>
      </w:r>
      <w:r>
        <w:rPr>
          <w:rFonts w:cs="Arial"/>
          <w:rtl/>
        </w:rPr>
        <w:t xml:space="preserve">. </w:t>
      </w:r>
      <w:r>
        <w:rPr>
          <w:rFonts w:cs="Arial" w:hint="eastAsia"/>
          <w:rtl/>
        </w:rPr>
        <w:t>لكن</w:t>
      </w:r>
      <w:r>
        <w:rPr>
          <w:rFonts w:cs="Arial"/>
          <w:rtl/>
        </w:rPr>
        <w:t xml:space="preserve"> </w:t>
      </w:r>
      <w:r>
        <w:rPr>
          <w:rFonts w:cs="Arial" w:hint="eastAsia"/>
          <w:rtl/>
        </w:rPr>
        <w:t>تحليلها</w:t>
      </w:r>
      <w:r>
        <w:rPr>
          <w:rFonts w:cs="Arial"/>
          <w:rtl/>
        </w:rPr>
        <w:t xml:space="preserve"> </w:t>
      </w:r>
      <w:r>
        <w:rPr>
          <w:rFonts w:cs="Arial" w:hint="eastAsia"/>
          <w:rtl/>
        </w:rPr>
        <w:t>النفسي</w:t>
      </w:r>
      <w:r>
        <w:rPr>
          <w:rFonts w:cs="Arial"/>
          <w:rtl/>
        </w:rPr>
        <w:t xml:space="preserve"> </w:t>
      </w:r>
      <w:r>
        <w:rPr>
          <w:rFonts w:cs="Arial" w:hint="eastAsia"/>
          <w:rtl/>
        </w:rPr>
        <w:t>يكشف</w:t>
      </w:r>
      <w:r>
        <w:rPr>
          <w:rFonts w:cs="Arial"/>
          <w:rtl/>
        </w:rPr>
        <w:t xml:space="preserve"> </w:t>
      </w:r>
      <w:r>
        <w:rPr>
          <w:rFonts w:cs="Arial" w:hint="eastAsia"/>
          <w:rtl/>
        </w:rPr>
        <w:t>عن</w:t>
      </w:r>
      <w:r>
        <w:rPr>
          <w:rFonts w:cs="Arial"/>
          <w:rtl/>
        </w:rPr>
        <w:t xml:space="preserve"> </w:t>
      </w:r>
      <w:r>
        <w:rPr>
          <w:rFonts w:cs="Arial" w:hint="eastAsia"/>
          <w:rtl/>
        </w:rPr>
        <w:t>طبقات</w:t>
      </w:r>
      <w:r>
        <w:rPr>
          <w:rFonts w:cs="Arial"/>
          <w:rtl/>
        </w:rPr>
        <w:t xml:space="preserve"> </w:t>
      </w:r>
      <w:r>
        <w:rPr>
          <w:rFonts w:cs="Arial" w:hint="eastAsia"/>
          <w:rtl/>
        </w:rPr>
        <w:t>متعددة</w:t>
      </w:r>
      <w:r>
        <w:rPr>
          <w:rFonts w:cs="Arial"/>
          <w:rtl/>
        </w:rPr>
        <w:t>:</w:t>
      </w:r>
    </w:p>
    <w:p w14:paraId="6BB44AA4" w14:textId="77777777" w:rsidR="00AD1FFC" w:rsidRDefault="00AD1FFC" w:rsidP="00AD1FFC">
      <w:pPr>
        <w:rPr>
          <w:rFonts w:cs="Arial"/>
          <w:rtl/>
        </w:rPr>
      </w:pPr>
    </w:p>
    <w:p w14:paraId="7EA057E1" w14:textId="77777777" w:rsidR="00AD1FFC" w:rsidRDefault="00AD1FFC" w:rsidP="00AD1FFC">
      <w:pPr>
        <w:rPr>
          <w:rFonts w:cs="Arial"/>
          <w:rtl/>
        </w:rPr>
      </w:pPr>
      <w:r>
        <w:rPr>
          <w:rFonts w:cs="Arial" w:hint="eastAsia"/>
          <w:rtl/>
        </w:rPr>
        <w:t>·</w:t>
      </w:r>
      <w:r>
        <w:rPr>
          <w:rFonts w:cs="Arial"/>
          <w:rtl/>
        </w:rPr>
        <w:t xml:space="preserve"> </w:t>
      </w:r>
      <w:r>
        <w:rPr>
          <w:rFonts w:cs="Arial" w:hint="eastAsia"/>
          <w:rtl/>
        </w:rPr>
        <w:t>طبقة</w:t>
      </w:r>
      <w:r>
        <w:rPr>
          <w:rFonts w:cs="Arial"/>
          <w:rtl/>
        </w:rPr>
        <w:t xml:space="preserve"> </w:t>
      </w:r>
      <w:r>
        <w:rPr>
          <w:rFonts w:cs="Arial" w:hint="eastAsia"/>
          <w:rtl/>
        </w:rPr>
        <w:t>ظاهرية</w:t>
      </w:r>
      <w:r>
        <w:rPr>
          <w:rFonts w:cs="Arial"/>
          <w:rtl/>
        </w:rPr>
        <w:t xml:space="preserve">: </w:t>
      </w:r>
      <w:r>
        <w:rPr>
          <w:rFonts w:cs="Arial" w:hint="eastAsia"/>
          <w:rtl/>
        </w:rPr>
        <w:t>سلوك</w:t>
      </w:r>
      <w:r>
        <w:rPr>
          <w:rFonts w:cs="Arial"/>
          <w:rtl/>
        </w:rPr>
        <w:t xml:space="preserve"> </w:t>
      </w:r>
      <w:r>
        <w:rPr>
          <w:rFonts w:cs="Arial" w:hint="eastAsia"/>
          <w:rtl/>
        </w:rPr>
        <w:t>اجتماعي</w:t>
      </w:r>
      <w:r>
        <w:rPr>
          <w:rFonts w:cs="Arial"/>
          <w:rtl/>
        </w:rPr>
        <w:t xml:space="preserve"> </w:t>
      </w:r>
      <w:r>
        <w:rPr>
          <w:rFonts w:cs="Arial" w:hint="eastAsia"/>
          <w:rtl/>
        </w:rPr>
        <w:t>إيجابي</w:t>
      </w:r>
      <w:r>
        <w:rPr>
          <w:rFonts w:cs="Arial"/>
          <w:rtl/>
        </w:rPr>
        <w:t>.</w:t>
      </w:r>
    </w:p>
    <w:p w14:paraId="68585EED" w14:textId="77777777" w:rsidR="00AD1FFC" w:rsidRDefault="00AD1FFC" w:rsidP="00AD1FFC">
      <w:pPr>
        <w:rPr>
          <w:rFonts w:cs="Arial"/>
          <w:rtl/>
        </w:rPr>
      </w:pPr>
      <w:r>
        <w:rPr>
          <w:rFonts w:cs="Arial" w:hint="eastAsia"/>
          <w:rtl/>
        </w:rPr>
        <w:t>·</w:t>
      </w:r>
      <w:r>
        <w:rPr>
          <w:rFonts w:cs="Arial"/>
          <w:rtl/>
        </w:rPr>
        <w:t xml:space="preserve"> </w:t>
      </w:r>
      <w:r>
        <w:rPr>
          <w:rFonts w:cs="Arial" w:hint="eastAsia"/>
          <w:rtl/>
        </w:rPr>
        <w:t>طبقة</w:t>
      </w:r>
      <w:r>
        <w:rPr>
          <w:rFonts w:cs="Arial"/>
          <w:rtl/>
        </w:rPr>
        <w:t xml:space="preserve"> </w:t>
      </w:r>
      <w:r>
        <w:rPr>
          <w:rFonts w:cs="Arial" w:hint="eastAsia"/>
          <w:rtl/>
        </w:rPr>
        <w:t>نفسية</w:t>
      </w:r>
      <w:r>
        <w:rPr>
          <w:rFonts w:cs="Arial"/>
          <w:rtl/>
        </w:rPr>
        <w:t xml:space="preserve">: </w:t>
      </w:r>
      <w:r>
        <w:rPr>
          <w:rFonts w:cs="Arial" w:hint="eastAsia"/>
          <w:rtl/>
        </w:rPr>
        <w:t>تعبير</w:t>
      </w:r>
      <w:r>
        <w:rPr>
          <w:rFonts w:cs="Arial"/>
          <w:rtl/>
        </w:rPr>
        <w:t xml:space="preserve"> </w:t>
      </w:r>
      <w:r>
        <w:rPr>
          <w:rFonts w:cs="Arial" w:hint="eastAsia"/>
          <w:rtl/>
        </w:rPr>
        <w:t>عن</w:t>
      </w:r>
      <w:r>
        <w:rPr>
          <w:rFonts w:cs="Arial"/>
          <w:rtl/>
        </w:rPr>
        <w:t xml:space="preserve"> </w:t>
      </w:r>
      <w:r>
        <w:rPr>
          <w:rFonts w:cs="Arial" w:hint="eastAsia"/>
          <w:rtl/>
        </w:rPr>
        <w:t>حاجة</w:t>
      </w:r>
      <w:r>
        <w:rPr>
          <w:rFonts w:cs="Arial"/>
          <w:rtl/>
        </w:rPr>
        <w:t xml:space="preserve"> </w:t>
      </w:r>
      <w:r>
        <w:rPr>
          <w:rFonts w:cs="Arial" w:hint="eastAsia"/>
          <w:rtl/>
        </w:rPr>
        <w:t>داخلية</w:t>
      </w:r>
      <w:r>
        <w:rPr>
          <w:rFonts w:cs="Arial"/>
          <w:rtl/>
        </w:rPr>
        <w:t xml:space="preserve"> </w:t>
      </w:r>
      <w:r>
        <w:rPr>
          <w:rFonts w:cs="Arial" w:hint="eastAsia"/>
          <w:rtl/>
        </w:rPr>
        <w:t>للتكفير</w:t>
      </w:r>
      <w:r>
        <w:rPr>
          <w:rFonts w:cs="Arial"/>
          <w:rtl/>
        </w:rPr>
        <w:t xml:space="preserve"> </w:t>
      </w:r>
      <w:r>
        <w:rPr>
          <w:rFonts w:cs="Arial" w:hint="eastAsia"/>
          <w:rtl/>
        </w:rPr>
        <w:t>أو</w:t>
      </w:r>
      <w:r>
        <w:rPr>
          <w:rFonts w:cs="Arial"/>
          <w:rtl/>
        </w:rPr>
        <w:t xml:space="preserve"> </w:t>
      </w:r>
      <w:r>
        <w:rPr>
          <w:rFonts w:cs="Arial" w:hint="eastAsia"/>
          <w:rtl/>
        </w:rPr>
        <w:t>التعويض</w:t>
      </w:r>
      <w:r>
        <w:rPr>
          <w:rFonts w:cs="Arial"/>
          <w:rtl/>
        </w:rPr>
        <w:t>.</w:t>
      </w:r>
    </w:p>
    <w:p w14:paraId="213EA49C" w14:textId="77777777" w:rsidR="00AD1FFC" w:rsidRDefault="00AD1FFC" w:rsidP="00AD1FFC">
      <w:pPr>
        <w:rPr>
          <w:rFonts w:cs="Arial"/>
          <w:rtl/>
        </w:rPr>
      </w:pPr>
      <w:r>
        <w:rPr>
          <w:rFonts w:cs="Arial" w:hint="eastAsia"/>
          <w:rtl/>
        </w:rPr>
        <w:t>·</w:t>
      </w:r>
      <w:r>
        <w:rPr>
          <w:rFonts w:cs="Arial"/>
          <w:rtl/>
        </w:rPr>
        <w:t xml:space="preserve"> </w:t>
      </w:r>
      <w:r>
        <w:rPr>
          <w:rFonts w:cs="Arial" w:hint="eastAsia"/>
          <w:rtl/>
        </w:rPr>
        <w:t>طبقة</w:t>
      </w:r>
      <w:r>
        <w:rPr>
          <w:rFonts w:cs="Arial"/>
          <w:rtl/>
        </w:rPr>
        <w:t xml:space="preserve"> </w:t>
      </w:r>
      <w:r>
        <w:rPr>
          <w:rFonts w:cs="Arial" w:hint="eastAsia"/>
          <w:rtl/>
        </w:rPr>
        <w:t>روحية</w:t>
      </w:r>
      <w:r>
        <w:rPr>
          <w:rFonts w:cs="Arial"/>
          <w:rtl/>
        </w:rPr>
        <w:t xml:space="preserve">: </w:t>
      </w:r>
      <w:r>
        <w:rPr>
          <w:rFonts w:cs="Arial" w:hint="eastAsia"/>
          <w:rtl/>
        </w:rPr>
        <w:t>تجسيد</w:t>
      </w:r>
      <w:r>
        <w:rPr>
          <w:rFonts w:cs="Arial"/>
          <w:rtl/>
        </w:rPr>
        <w:t xml:space="preserve"> </w:t>
      </w:r>
      <w:r>
        <w:rPr>
          <w:rFonts w:cs="Arial" w:hint="eastAsia"/>
          <w:rtl/>
        </w:rPr>
        <w:t>لمعاني</w:t>
      </w:r>
      <w:r>
        <w:rPr>
          <w:rFonts w:cs="Arial"/>
          <w:rtl/>
        </w:rPr>
        <w:t xml:space="preserve"> </w:t>
      </w:r>
      <w:r>
        <w:rPr>
          <w:rFonts w:cs="Arial" w:hint="eastAsia"/>
          <w:rtl/>
        </w:rPr>
        <w:t>الإيثار</w:t>
      </w:r>
      <w:r>
        <w:rPr>
          <w:rFonts w:cs="Arial"/>
          <w:rtl/>
        </w:rPr>
        <w:t xml:space="preserve"> </w:t>
      </w:r>
      <w:r>
        <w:rPr>
          <w:rFonts w:cs="Arial" w:hint="eastAsia"/>
          <w:rtl/>
        </w:rPr>
        <w:t>والرحمة</w:t>
      </w:r>
      <w:r>
        <w:rPr>
          <w:rFonts w:cs="Arial"/>
          <w:rtl/>
        </w:rPr>
        <w:t>.</w:t>
      </w:r>
    </w:p>
    <w:p w14:paraId="7B3DA778" w14:textId="77777777" w:rsidR="00AD1FFC" w:rsidRDefault="00AD1FFC" w:rsidP="00AD1FFC">
      <w:pPr>
        <w:rPr>
          <w:rFonts w:cs="Arial"/>
          <w:rtl/>
        </w:rPr>
      </w:pPr>
      <w:r>
        <w:rPr>
          <w:rFonts w:cs="Arial" w:hint="eastAsia"/>
          <w:rtl/>
        </w:rPr>
        <w:t>·</w:t>
      </w:r>
      <w:r>
        <w:rPr>
          <w:rFonts w:cs="Arial"/>
          <w:rtl/>
        </w:rPr>
        <w:t xml:space="preserve"> </w:t>
      </w:r>
      <w:r>
        <w:rPr>
          <w:rFonts w:cs="Arial" w:hint="eastAsia"/>
          <w:rtl/>
        </w:rPr>
        <w:t>طبقة</w:t>
      </w:r>
      <w:r>
        <w:rPr>
          <w:rFonts w:cs="Arial"/>
          <w:rtl/>
        </w:rPr>
        <w:t xml:space="preserve"> </w:t>
      </w:r>
      <w:r>
        <w:rPr>
          <w:rFonts w:cs="Arial" w:hint="eastAsia"/>
          <w:rtl/>
        </w:rPr>
        <w:t>علاجية</w:t>
      </w:r>
      <w:r>
        <w:rPr>
          <w:rFonts w:cs="Arial"/>
          <w:rtl/>
        </w:rPr>
        <w:t xml:space="preserve">: </w:t>
      </w:r>
      <w:r>
        <w:rPr>
          <w:rFonts w:cs="Arial" w:hint="eastAsia"/>
          <w:rtl/>
        </w:rPr>
        <w:t>نموذج</w:t>
      </w:r>
      <w:r>
        <w:rPr>
          <w:rFonts w:cs="Arial"/>
          <w:rtl/>
        </w:rPr>
        <w:t xml:space="preserve"> </w:t>
      </w:r>
      <w:r>
        <w:rPr>
          <w:rFonts w:cs="Arial" w:hint="eastAsia"/>
          <w:rtl/>
        </w:rPr>
        <w:t>تلقائي</w:t>
      </w:r>
      <w:r>
        <w:rPr>
          <w:rFonts w:cs="Arial"/>
          <w:rtl/>
        </w:rPr>
        <w:t xml:space="preserve"> </w:t>
      </w:r>
      <w:r>
        <w:rPr>
          <w:rFonts w:cs="Arial" w:hint="eastAsia"/>
          <w:rtl/>
        </w:rPr>
        <w:t>للتحويل</w:t>
      </w:r>
      <w:r>
        <w:rPr>
          <w:rFonts w:cs="Arial"/>
          <w:rtl/>
        </w:rPr>
        <w:t xml:space="preserve"> </w:t>
      </w:r>
      <w:proofErr w:type="spellStart"/>
      <w:r>
        <w:rPr>
          <w:rFonts w:cs="Arial" w:hint="eastAsia"/>
          <w:rtl/>
        </w:rPr>
        <w:t>الطاقي</w:t>
      </w:r>
      <w:proofErr w:type="spellEnd"/>
      <w:r>
        <w:rPr>
          <w:rFonts w:cs="Arial"/>
          <w:rtl/>
        </w:rPr>
        <w:t xml:space="preserve"> </w:t>
      </w:r>
      <w:r>
        <w:rPr>
          <w:rFonts w:cs="Arial" w:hint="eastAsia"/>
          <w:rtl/>
        </w:rPr>
        <w:t>كما</w:t>
      </w:r>
      <w:r>
        <w:rPr>
          <w:rFonts w:cs="Arial"/>
          <w:rtl/>
        </w:rPr>
        <w:t xml:space="preserve"> </w:t>
      </w:r>
      <w:r>
        <w:rPr>
          <w:rFonts w:cs="Arial" w:hint="eastAsia"/>
          <w:rtl/>
        </w:rPr>
        <w:t>يحدث</w:t>
      </w:r>
      <w:r>
        <w:rPr>
          <w:rFonts w:cs="Arial"/>
          <w:rtl/>
        </w:rPr>
        <w:t xml:space="preserve"> </w:t>
      </w:r>
      <w:r>
        <w:rPr>
          <w:rFonts w:cs="Arial" w:hint="eastAsia"/>
          <w:rtl/>
        </w:rPr>
        <w:t>في</w:t>
      </w:r>
      <w:r>
        <w:rPr>
          <w:rFonts w:cs="Arial"/>
          <w:rtl/>
        </w:rPr>
        <w:t xml:space="preserve"> </w:t>
      </w:r>
      <w:r>
        <w:t>TLRT</w:t>
      </w:r>
      <w:r>
        <w:rPr>
          <w:rFonts w:cs="Arial"/>
          <w:rtl/>
        </w:rPr>
        <w:t>.</w:t>
      </w:r>
    </w:p>
    <w:p w14:paraId="074EACA5" w14:textId="77777777" w:rsidR="00AD1FFC" w:rsidRDefault="00AD1FFC" w:rsidP="00AD1FFC">
      <w:pPr>
        <w:rPr>
          <w:rFonts w:cs="Arial"/>
          <w:rtl/>
        </w:rPr>
      </w:pPr>
    </w:p>
    <w:p w14:paraId="7041E7C4" w14:textId="77777777" w:rsidR="00AD1FFC" w:rsidRDefault="00AD1FFC" w:rsidP="00AD1FFC">
      <w:pPr>
        <w:rPr>
          <w:rFonts w:cs="Arial"/>
          <w:rtl/>
        </w:rPr>
      </w:pPr>
      <w:r>
        <w:rPr>
          <w:rFonts w:cs="Arial"/>
          <w:rtl/>
        </w:rPr>
        <w:t>---</w:t>
      </w:r>
    </w:p>
    <w:p w14:paraId="2B654264" w14:textId="77777777" w:rsidR="00AD1FFC" w:rsidRDefault="00AD1FFC" w:rsidP="00AD1FFC">
      <w:pPr>
        <w:rPr>
          <w:rFonts w:cs="Arial"/>
          <w:rtl/>
        </w:rPr>
      </w:pPr>
    </w:p>
    <w:p w14:paraId="66B0B74A" w14:textId="77777777" w:rsidR="00AD1FFC" w:rsidRDefault="00AD1FFC" w:rsidP="00AD1FFC">
      <w:pPr>
        <w:rPr>
          <w:rFonts w:cs="Arial"/>
          <w:rtl/>
        </w:rPr>
      </w:pPr>
      <w:r>
        <w:rPr>
          <w:rFonts w:cs="Arial" w:hint="eastAsia"/>
          <w:rtl/>
        </w:rPr>
        <w:t>ثانياً</w:t>
      </w:r>
      <w:r>
        <w:rPr>
          <w:rFonts w:cs="Arial"/>
          <w:rtl/>
        </w:rPr>
        <w:t xml:space="preserve">: </w:t>
      </w:r>
      <w:r>
        <w:rPr>
          <w:rFonts w:cs="Arial" w:hint="eastAsia"/>
          <w:rtl/>
        </w:rPr>
        <w:t>قراءة</w:t>
      </w:r>
      <w:r>
        <w:rPr>
          <w:rFonts w:cs="Arial"/>
          <w:rtl/>
        </w:rPr>
        <w:t xml:space="preserve"> </w:t>
      </w:r>
      <w:r>
        <w:rPr>
          <w:rFonts w:cs="Arial" w:hint="eastAsia"/>
          <w:rtl/>
        </w:rPr>
        <w:t>الظاهرة</w:t>
      </w:r>
      <w:r>
        <w:rPr>
          <w:rFonts w:cs="Arial"/>
          <w:rtl/>
        </w:rPr>
        <w:t xml:space="preserve"> </w:t>
      </w:r>
      <w:r>
        <w:rPr>
          <w:rFonts w:cs="Arial" w:hint="eastAsia"/>
          <w:rtl/>
        </w:rPr>
        <w:t>في</w:t>
      </w:r>
      <w:r>
        <w:rPr>
          <w:rFonts w:cs="Arial"/>
          <w:rtl/>
        </w:rPr>
        <w:t xml:space="preserve"> </w:t>
      </w:r>
      <w:r>
        <w:rPr>
          <w:rFonts w:cs="Arial" w:hint="eastAsia"/>
          <w:rtl/>
        </w:rPr>
        <w:t>ضوء</w:t>
      </w:r>
      <w:r>
        <w:rPr>
          <w:rFonts w:cs="Arial"/>
          <w:rtl/>
        </w:rPr>
        <w:t xml:space="preserve"> </w:t>
      </w:r>
      <w:r>
        <w:rPr>
          <w:rFonts w:cs="Arial" w:hint="eastAsia"/>
          <w:rtl/>
        </w:rPr>
        <w:t>مراحل</w:t>
      </w:r>
      <w:r>
        <w:rPr>
          <w:rFonts w:cs="Arial"/>
          <w:rtl/>
        </w:rPr>
        <w:t xml:space="preserve"> </w:t>
      </w:r>
      <w:r>
        <w:t>TLRT</w:t>
      </w:r>
      <w:r>
        <w:rPr>
          <w:rFonts w:cs="Arial"/>
          <w:rtl/>
        </w:rPr>
        <w:t xml:space="preserve"> </w:t>
      </w:r>
      <w:r>
        <w:rPr>
          <w:rFonts w:cs="Arial" w:hint="eastAsia"/>
          <w:rtl/>
        </w:rPr>
        <w:t>الخمس</w:t>
      </w:r>
    </w:p>
    <w:p w14:paraId="24747E3B" w14:textId="77777777" w:rsidR="00AD1FFC" w:rsidRDefault="00AD1FFC" w:rsidP="00AD1FFC">
      <w:pPr>
        <w:rPr>
          <w:rFonts w:cs="Arial"/>
          <w:rtl/>
        </w:rPr>
      </w:pPr>
    </w:p>
    <w:p w14:paraId="241B69F0" w14:textId="77777777" w:rsidR="00AD1FFC" w:rsidRDefault="00AD1FFC" w:rsidP="00AD1FFC">
      <w:pPr>
        <w:rPr>
          <w:rFonts w:cs="Arial"/>
          <w:rtl/>
        </w:rPr>
      </w:pPr>
      <w:r>
        <w:rPr>
          <w:rFonts w:cs="Arial"/>
          <w:rtl/>
        </w:rPr>
        <w:t xml:space="preserve">2.1 </w:t>
      </w:r>
      <w:r>
        <w:rPr>
          <w:rFonts w:cs="Arial" w:hint="eastAsia"/>
          <w:rtl/>
        </w:rPr>
        <w:t>المرحلة</w:t>
      </w:r>
      <w:r>
        <w:rPr>
          <w:rFonts w:cs="Arial"/>
          <w:rtl/>
        </w:rPr>
        <w:t xml:space="preserve"> </w:t>
      </w:r>
      <w:r>
        <w:rPr>
          <w:rFonts w:cs="Arial" w:hint="eastAsia"/>
          <w:rtl/>
        </w:rPr>
        <w:t>الأولى</w:t>
      </w:r>
      <w:r>
        <w:rPr>
          <w:rFonts w:cs="Arial"/>
          <w:rtl/>
        </w:rPr>
        <w:t xml:space="preserve">: </w:t>
      </w:r>
      <w:r>
        <w:rPr>
          <w:rFonts w:cs="Arial" w:hint="eastAsia"/>
          <w:rtl/>
        </w:rPr>
        <w:t>التشخيص</w:t>
      </w:r>
      <w:r>
        <w:rPr>
          <w:rFonts w:cs="Arial"/>
          <w:rtl/>
        </w:rPr>
        <w:t xml:space="preserve"> </w:t>
      </w:r>
      <w:r>
        <w:rPr>
          <w:rFonts w:cs="Arial" w:hint="eastAsia"/>
          <w:rtl/>
        </w:rPr>
        <w:t>الوجودي</w:t>
      </w:r>
      <w:r>
        <w:rPr>
          <w:rFonts w:cs="Arial"/>
          <w:rtl/>
        </w:rPr>
        <w:t xml:space="preserve"> – </w:t>
      </w:r>
      <w:r>
        <w:rPr>
          <w:rFonts w:cs="Arial" w:hint="eastAsia"/>
          <w:rtl/>
        </w:rPr>
        <w:t>ملامح</w:t>
      </w:r>
      <w:r>
        <w:rPr>
          <w:rFonts w:cs="Arial"/>
          <w:rtl/>
        </w:rPr>
        <w:t xml:space="preserve"> </w:t>
      </w:r>
      <w:r>
        <w:rPr>
          <w:rFonts w:cs="Arial" w:hint="eastAsia"/>
          <w:rtl/>
        </w:rPr>
        <w:t>النفس</w:t>
      </w:r>
      <w:r>
        <w:rPr>
          <w:rFonts w:cs="Arial"/>
          <w:rtl/>
        </w:rPr>
        <w:t xml:space="preserve"> </w:t>
      </w:r>
      <w:r>
        <w:rPr>
          <w:rFonts w:cs="Arial" w:hint="eastAsia"/>
          <w:rtl/>
        </w:rPr>
        <w:t>اللوامة</w:t>
      </w:r>
    </w:p>
    <w:p w14:paraId="4ABBE11F" w14:textId="77777777" w:rsidR="00AD1FFC" w:rsidRDefault="00AD1FFC" w:rsidP="00AD1FFC">
      <w:pPr>
        <w:rPr>
          <w:rFonts w:cs="Arial"/>
          <w:rtl/>
        </w:rPr>
      </w:pPr>
    </w:p>
    <w:p w14:paraId="24B8404C" w14:textId="77777777" w:rsidR="00AD1FFC" w:rsidRDefault="00AD1FFC" w:rsidP="00AD1FFC">
      <w:pPr>
        <w:rPr>
          <w:rFonts w:cs="Arial"/>
          <w:rtl/>
        </w:rPr>
      </w:pPr>
      <w:r>
        <w:rPr>
          <w:rFonts w:cs="Arial" w:hint="eastAsia"/>
          <w:rtl/>
        </w:rPr>
        <w:t>قبل</w:t>
      </w:r>
      <w:r>
        <w:rPr>
          <w:rFonts w:cs="Arial"/>
          <w:rtl/>
        </w:rPr>
        <w:t xml:space="preserve"> </w:t>
      </w:r>
      <w:r>
        <w:rPr>
          <w:rFonts w:cs="Arial" w:hint="eastAsia"/>
          <w:rtl/>
        </w:rPr>
        <w:t>أن</w:t>
      </w:r>
      <w:r>
        <w:rPr>
          <w:rFonts w:cs="Arial"/>
          <w:rtl/>
        </w:rPr>
        <w:t xml:space="preserve"> </w:t>
      </w:r>
      <w:r>
        <w:rPr>
          <w:rFonts w:cs="Arial" w:hint="eastAsia"/>
          <w:rtl/>
        </w:rPr>
        <w:t>يمد</w:t>
      </w:r>
      <w:r>
        <w:rPr>
          <w:rFonts w:cs="Arial"/>
          <w:rtl/>
        </w:rPr>
        <w:t xml:space="preserve"> </w:t>
      </w:r>
      <w:r>
        <w:rPr>
          <w:rFonts w:cs="Arial" w:hint="eastAsia"/>
          <w:rtl/>
        </w:rPr>
        <w:t>أبو</w:t>
      </w:r>
      <w:r>
        <w:rPr>
          <w:rFonts w:cs="Arial"/>
          <w:rtl/>
        </w:rPr>
        <w:t xml:space="preserve"> </w:t>
      </w:r>
      <w:r>
        <w:rPr>
          <w:rFonts w:cs="Arial" w:hint="eastAsia"/>
          <w:rtl/>
        </w:rPr>
        <w:t>خالد</w:t>
      </w:r>
      <w:r>
        <w:rPr>
          <w:rFonts w:cs="Arial"/>
          <w:rtl/>
        </w:rPr>
        <w:t xml:space="preserve"> </w:t>
      </w:r>
      <w:r>
        <w:rPr>
          <w:rFonts w:cs="Arial" w:hint="eastAsia"/>
          <w:rtl/>
        </w:rPr>
        <w:t>يده</w:t>
      </w:r>
      <w:r>
        <w:rPr>
          <w:rFonts w:cs="Arial"/>
          <w:rtl/>
        </w:rPr>
        <w:t xml:space="preserve"> </w:t>
      </w:r>
      <w:r>
        <w:rPr>
          <w:rFonts w:cs="Arial" w:hint="eastAsia"/>
          <w:rtl/>
        </w:rPr>
        <w:t>بالمسند</w:t>
      </w:r>
      <w:r>
        <w:rPr>
          <w:rFonts w:cs="Arial"/>
          <w:rtl/>
        </w:rPr>
        <w:t xml:space="preserve"> </w:t>
      </w:r>
      <w:r>
        <w:rPr>
          <w:rFonts w:cs="Arial" w:hint="eastAsia"/>
          <w:rtl/>
        </w:rPr>
        <w:t>للآخرين،</w:t>
      </w:r>
      <w:r>
        <w:rPr>
          <w:rFonts w:cs="Arial"/>
          <w:rtl/>
        </w:rPr>
        <w:t xml:space="preserve"> </w:t>
      </w:r>
      <w:r>
        <w:rPr>
          <w:rFonts w:cs="Arial" w:hint="eastAsia"/>
          <w:rtl/>
        </w:rPr>
        <w:t>هناك</w:t>
      </w:r>
      <w:r>
        <w:rPr>
          <w:rFonts w:cs="Arial"/>
          <w:rtl/>
        </w:rPr>
        <w:t xml:space="preserve"> </w:t>
      </w:r>
      <w:r>
        <w:rPr>
          <w:rFonts w:cs="Arial" w:hint="eastAsia"/>
          <w:rtl/>
        </w:rPr>
        <w:t>لحظة</w:t>
      </w:r>
      <w:r>
        <w:rPr>
          <w:rFonts w:cs="Arial"/>
          <w:rtl/>
        </w:rPr>
        <w:t xml:space="preserve"> </w:t>
      </w:r>
      <w:r>
        <w:rPr>
          <w:rFonts w:cs="Arial" w:hint="eastAsia"/>
          <w:rtl/>
        </w:rPr>
        <w:t>صامتة</w:t>
      </w:r>
      <w:r>
        <w:rPr>
          <w:rFonts w:cs="Arial"/>
          <w:rtl/>
        </w:rPr>
        <w:t xml:space="preserve"> </w:t>
      </w:r>
      <w:r>
        <w:rPr>
          <w:rFonts w:cs="Arial" w:hint="eastAsia"/>
          <w:rtl/>
        </w:rPr>
        <w:t>لا</w:t>
      </w:r>
      <w:r>
        <w:rPr>
          <w:rFonts w:cs="Arial"/>
          <w:rtl/>
        </w:rPr>
        <w:t xml:space="preserve"> </w:t>
      </w:r>
      <w:r>
        <w:rPr>
          <w:rFonts w:cs="Arial" w:hint="eastAsia"/>
          <w:rtl/>
        </w:rPr>
        <w:t>يراها</w:t>
      </w:r>
      <w:r>
        <w:rPr>
          <w:rFonts w:cs="Arial"/>
          <w:rtl/>
        </w:rPr>
        <w:t xml:space="preserve"> </w:t>
      </w:r>
      <w:r>
        <w:rPr>
          <w:rFonts w:cs="Arial" w:hint="eastAsia"/>
          <w:rtl/>
        </w:rPr>
        <w:t>أحد</w:t>
      </w:r>
      <w:r>
        <w:rPr>
          <w:rFonts w:cs="Arial"/>
          <w:rtl/>
        </w:rPr>
        <w:t xml:space="preserve">: </w:t>
      </w:r>
      <w:r>
        <w:rPr>
          <w:rFonts w:cs="Arial" w:hint="eastAsia"/>
          <w:rtl/>
        </w:rPr>
        <w:t>لحظة</w:t>
      </w:r>
      <w:r>
        <w:rPr>
          <w:rFonts w:cs="Arial"/>
          <w:rtl/>
        </w:rPr>
        <w:t xml:space="preserve"> </w:t>
      </w:r>
      <w:r>
        <w:rPr>
          <w:rFonts w:cs="Arial" w:hint="eastAsia"/>
          <w:rtl/>
        </w:rPr>
        <w:t>جلوسه</w:t>
      </w:r>
      <w:r>
        <w:rPr>
          <w:rFonts w:cs="Arial"/>
          <w:rtl/>
        </w:rPr>
        <w:t xml:space="preserve"> </w:t>
      </w:r>
      <w:r>
        <w:rPr>
          <w:rFonts w:cs="Arial" w:hint="eastAsia"/>
          <w:rtl/>
        </w:rPr>
        <w:t>الأول،</w:t>
      </w:r>
      <w:r>
        <w:rPr>
          <w:rFonts w:cs="Arial"/>
          <w:rtl/>
        </w:rPr>
        <w:t xml:space="preserve"> </w:t>
      </w:r>
      <w:r>
        <w:rPr>
          <w:rFonts w:cs="Arial" w:hint="eastAsia"/>
          <w:rtl/>
        </w:rPr>
        <w:t>وشعوره</w:t>
      </w:r>
      <w:r>
        <w:rPr>
          <w:rFonts w:cs="Arial"/>
          <w:rtl/>
        </w:rPr>
        <w:t xml:space="preserve"> </w:t>
      </w:r>
      <w:r>
        <w:rPr>
          <w:rFonts w:cs="Arial" w:hint="eastAsia"/>
          <w:rtl/>
        </w:rPr>
        <w:t>بالحرج</w:t>
      </w:r>
      <w:r>
        <w:rPr>
          <w:rFonts w:cs="Arial"/>
          <w:rtl/>
        </w:rPr>
        <w:t xml:space="preserve">. </w:t>
      </w:r>
      <w:r>
        <w:rPr>
          <w:rFonts w:cs="Arial" w:hint="eastAsia"/>
          <w:rtl/>
        </w:rPr>
        <w:t>هو</w:t>
      </w:r>
      <w:r>
        <w:rPr>
          <w:rFonts w:cs="Arial"/>
          <w:rtl/>
        </w:rPr>
        <w:t xml:space="preserve"> </w:t>
      </w:r>
      <w:r>
        <w:rPr>
          <w:rFonts w:cs="Arial" w:hint="eastAsia"/>
          <w:rtl/>
        </w:rPr>
        <w:t>يجلس</w:t>
      </w:r>
      <w:r>
        <w:rPr>
          <w:rFonts w:cs="Arial"/>
          <w:rtl/>
        </w:rPr>
        <w:t xml:space="preserve"> </w:t>
      </w:r>
      <w:r>
        <w:rPr>
          <w:rFonts w:cs="Arial" w:hint="eastAsia"/>
          <w:rtl/>
        </w:rPr>
        <w:t>على</w:t>
      </w:r>
      <w:r>
        <w:rPr>
          <w:rFonts w:cs="Arial"/>
          <w:rtl/>
        </w:rPr>
        <w:t xml:space="preserve"> </w:t>
      </w:r>
      <w:r>
        <w:rPr>
          <w:rFonts w:cs="Arial" w:hint="eastAsia"/>
          <w:rtl/>
        </w:rPr>
        <w:t>كرسي</w:t>
      </w:r>
      <w:r>
        <w:rPr>
          <w:rFonts w:cs="Arial"/>
          <w:rtl/>
        </w:rPr>
        <w:t xml:space="preserve"> </w:t>
      </w:r>
      <w:r>
        <w:rPr>
          <w:rFonts w:cs="Arial" w:hint="eastAsia"/>
          <w:rtl/>
        </w:rPr>
        <w:t>بينما</w:t>
      </w:r>
      <w:r>
        <w:rPr>
          <w:rFonts w:cs="Arial"/>
          <w:rtl/>
        </w:rPr>
        <w:t xml:space="preserve"> </w:t>
      </w:r>
      <w:r>
        <w:rPr>
          <w:rFonts w:cs="Arial" w:hint="eastAsia"/>
          <w:rtl/>
        </w:rPr>
        <w:t>كثيرون</w:t>
      </w:r>
      <w:r>
        <w:rPr>
          <w:rFonts w:cs="Arial"/>
          <w:rtl/>
        </w:rPr>
        <w:t xml:space="preserve"> </w:t>
      </w:r>
      <w:r>
        <w:rPr>
          <w:rFonts w:cs="Arial" w:hint="eastAsia"/>
          <w:rtl/>
        </w:rPr>
        <w:t>غيره</w:t>
      </w:r>
      <w:r>
        <w:rPr>
          <w:rFonts w:cs="Arial"/>
          <w:rtl/>
        </w:rPr>
        <w:t xml:space="preserve"> </w:t>
      </w:r>
      <w:r>
        <w:rPr>
          <w:rFonts w:cs="Arial" w:hint="eastAsia"/>
          <w:rtl/>
        </w:rPr>
        <w:t>على</w:t>
      </w:r>
      <w:r>
        <w:rPr>
          <w:rFonts w:cs="Arial"/>
          <w:rtl/>
        </w:rPr>
        <w:t xml:space="preserve"> </w:t>
      </w:r>
      <w:r>
        <w:rPr>
          <w:rFonts w:cs="Arial" w:hint="eastAsia"/>
          <w:rtl/>
        </w:rPr>
        <w:t>الأرض</w:t>
      </w:r>
      <w:r>
        <w:rPr>
          <w:rFonts w:cs="Arial"/>
          <w:rtl/>
        </w:rPr>
        <w:t xml:space="preserve">. </w:t>
      </w:r>
      <w:r>
        <w:rPr>
          <w:rFonts w:cs="Arial" w:hint="eastAsia"/>
          <w:rtl/>
        </w:rPr>
        <w:t>هذا</w:t>
      </w:r>
      <w:r>
        <w:rPr>
          <w:rFonts w:cs="Arial"/>
          <w:rtl/>
        </w:rPr>
        <w:t xml:space="preserve"> </w:t>
      </w:r>
      <w:r>
        <w:rPr>
          <w:rFonts w:cs="Arial" w:hint="eastAsia"/>
          <w:rtl/>
        </w:rPr>
        <w:t>الموقف</w:t>
      </w:r>
      <w:r>
        <w:rPr>
          <w:rFonts w:cs="Arial"/>
          <w:rtl/>
        </w:rPr>
        <w:t xml:space="preserve"> </w:t>
      </w:r>
      <w:r>
        <w:rPr>
          <w:rFonts w:cs="Arial" w:hint="eastAsia"/>
          <w:rtl/>
        </w:rPr>
        <w:t>البسيط</w:t>
      </w:r>
      <w:r>
        <w:rPr>
          <w:rFonts w:cs="Arial"/>
          <w:rtl/>
        </w:rPr>
        <w:t xml:space="preserve"> </w:t>
      </w:r>
      <w:r>
        <w:rPr>
          <w:rFonts w:cs="Arial" w:hint="eastAsia"/>
          <w:rtl/>
        </w:rPr>
        <w:t>يثير</w:t>
      </w:r>
      <w:r>
        <w:rPr>
          <w:rFonts w:cs="Arial"/>
          <w:rtl/>
        </w:rPr>
        <w:t xml:space="preserve"> </w:t>
      </w:r>
      <w:r>
        <w:rPr>
          <w:rFonts w:cs="Arial" w:hint="eastAsia"/>
          <w:rtl/>
        </w:rPr>
        <w:t>في</w:t>
      </w:r>
      <w:r>
        <w:rPr>
          <w:rFonts w:cs="Arial"/>
          <w:rtl/>
        </w:rPr>
        <w:t xml:space="preserve"> </w:t>
      </w:r>
      <w:r>
        <w:rPr>
          <w:rFonts w:cs="Arial" w:hint="eastAsia"/>
          <w:rtl/>
        </w:rPr>
        <w:t>داخله</w:t>
      </w:r>
      <w:r>
        <w:rPr>
          <w:rFonts w:cs="Arial"/>
          <w:rtl/>
        </w:rPr>
        <w:t xml:space="preserve"> </w:t>
      </w:r>
      <w:r>
        <w:rPr>
          <w:rFonts w:cs="Arial" w:hint="eastAsia"/>
          <w:rtl/>
        </w:rPr>
        <w:t>ما</w:t>
      </w:r>
      <w:r>
        <w:rPr>
          <w:rFonts w:cs="Arial"/>
          <w:rtl/>
        </w:rPr>
        <w:t xml:space="preserve"> </w:t>
      </w:r>
      <w:r>
        <w:rPr>
          <w:rFonts w:cs="Arial" w:hint="eastAsia"/>
          <w:rtl/>
        </w:rPr>
        <w:t>يمكن</w:t>
      </w:r>
      <w:r>
        <w:rPr>
          <w:rFonts w:cs="Arial"/>
          <w:rtl/>
        </w:rPr>
        <w:t xml:space="preserve"> </w:t>
      </w:r>
      <w:r>
        <w:rPr>
          <w:rFonts w:cs="Arial" w:hint="eastAsia"/>
          <w:rtl/>
        </w:rPr>
        <w:t>تسميته</w:t>
      </w:r>
      <w:r>
        <w:rPr>
          <w:rFonts w:cs="Arial"/>
          <w:rtl/>
        </w:rPr>
        <w:t xml:space="preserve"> </w:t>
      </w:r>
      <w:r>
        <w:rPr>
          <w:rFonts w:cs="Arial" w:hint="eastAsia"/>
          <w:rtl/>
        </w:rPr>
        <w:t>في</w:t>
      </w:r>
      <w:r>
        <w:rPr>
          <w:rFonts w:cs="Arial"/>
          <w:rtl/>
        </w:rPr>
        <w:t xml:space="preserve"> </w:t>
      </w:r>
      <w:r>
        <w:t>TLRT</w:t>
      </w:r>
      <w:r>
        <w:rPr>
          <w:rFonts w:cs="Arial"/>
          <w:rtl/>
        </w:rPr>
        <w:t xml:space="preserve"> "</w:t>
      </w:r>
      <w:r>
        <w:rPr>
          <w:rFonts w:cs="Arial" w:hint="eastAsia"/>
          <w:rtl/>
        </w:rPr>
        <w:t>الذنب</w:t>
      </w:r>
      <w:r>
        <w:rPr>
          <w:rFonts w:cs="Arial"/>
          <w:rtl/>
        </w:rPr>
        <w:t xml:space="preserve"> </w:t>
      </w:r>
      <w:r>
        <w:rPr>
          <w:rFonts w:cs="Arial" w:hint="eastAsia"/>
          <w:rtl/>
        </w:rPr>
        <w:t>الوظيفي</w:t>
      </w:r>
      <w:r>
        <w:rPr>
          <w:rFonts w:cs="Arial"/>
          <w:rtl/>
        </w:rPr>
        <w:t>" (</w:t>
      </w:r>
      <w:r>
        <w:t>Functional Guilt</w:t>
      </w:r>
      <w:r>
        <w:rPr>
          <w:rFonts w:cs="Arial"/>
          <w:rtl/>
        </w:rPr>
        <w:t>)</w:t>
      </w:r>
      <w:r>
        <w:rPr>
          <w:rFonts w:cs="Arial" w:hint="eastAsia"/>
          <w:rtl/>
        </w:rPr>
        <w:t>،</w:t>
      </w:r>
      <w:r>
        <w:rPr>
          <w:rFonts w:cs="Arial"/>
          <w:rtl/>
        </w:rPr>
        <w:t xml:space="preserve"> </w:t>
      </w:r>
      <w:r>
        <w:rPr>
          <w:rFonts w:cs="Arial" w:hint="eastAsia"/>
          <w:rtl/>
        </w:rPr>
        <w:t>وهو</w:t>
      </w:r>
      <w:r>
        <w:rPr>
          <w:rFonts w:cs="Arial"/>
          <w:rtl/>
        </w:rPr>
        <w:t xml:space="preserve"> </w:t>
      </w:r>
      <w:r>
        <w:rPr>
          <w:rFonts w:cs="Arial" w:hint="eastAsia"/>
          <w:rtl/>
        </w:rPr>
        <w:t>ليس</w:t>
      </w:r>
      <w:r>
        <w:rPr>
          <w:rFonts w:cs="Arial"/>
          <w:rtl/>
        </w:rPr>
        <w:t xml:space="preserve"> </w:t>
      </w:r>
      <w:r>
        <w:rPr>
          <w:rFonts w:cs="Arial" w:hint="eastAsia"/>
          <w:rtl/>
        </w:rPr>
        <w:t>ذنباً</w:t>
      </w:r>
      <w:r>
        <w:rPr>
          <w:rFonts w:cs="Arial"/>
          <w:rtl/>
        </w:rPr>
        <w:t xml:space="preserve"> </w:t>
      </w:r>
      <w:r>
        <w:rPr>
          <w:rFonts w:cs="Arial" w:hint="eastAsia"/>
          <w:rtl/>
        </w:rPr>
        <w:t>مرضياً،</w:t>
      </w:r>
      <w:r>
        <w:rPr>
          <w:rFonts w:cs="Arial"/>
          <w:rtl/>
        </w:rPr>
        <w:t xml:space="preserve"> </w:t>
      </w:r>
      <w:r>
        <w:rPr>
          <w:rFonts w:cs="Arial" w:hint="eastAsia"/>
          <w:rtl/>
        </w:rPr>
        <w:t>بل</w:t>
      </w:r>
      <w:r>
        <w:rPr>
          <w:rFonts w:cs="Arial"/>
          <w:rtl/>
        </w:rPr>
        <w:t xml:space="preserve"> </w:t>
      </w:r>
      <w:r>
        <w:rPr>
          <w:rFonts w:cs="Arial" w:hint="eastAsia"/>
          <w:rtl/>
        </w:rPr>
        <w:t>إشارة</w:t>
      </w:r>
      <w:r>
        <w:rPr>
          <w:rFonts w:cs="Arial"/>
          <w:rtl/>
        </w:rPr>
        <w:t xml:space="preserve"> </w:t>
      </w:r>
      <w:r>
        <w:rPr>
          <w:rFonts w:cs="Arial" w:hint="eastAsia"/>
          <w:rtl/>
        </w:rPr>
        <w:t>صحية</w:t>
      </w:r>
      <w:r>
        <w:rPr>
          <w:rFonts w:cs="Arial"/>
          <w:rtl/>
        </w:rPr>
        <w:t xml:space="preserve"> </w:t>
      </w:r>
      <w:r>
        <w:rPr>
          <w:rFonts w:cs="Arial" w:hint="eastAsia"/>
          <w:rtl/>
        </w:rPr>
        <w:t>من</w:t>
      </w:r>
      <w:r>
        <w:rPr>
          <w:rFonts w:cs="Arial"/>
          <w:rtl/>
        </w:rPr>
        <w:t xml:space="preserve"> </w:t>
      </w:r>
      <w:r>
        <w:rPr>
          <w:rFonts w:cs="Arial" w:hint="eastAsia"/>
          <w:rtl/>
        </w:rPr>
        <w:t>النفس</w:t>
      </w:r>
      <w:r>
        <w:rPr>
          <w:rFonts w:cs="Arial"/>
          <w:rtl/>
        </w:rPr>
        <w:t xml:space="preserve"> </w:t>
      </w:r>
      <w:r>
        <w:rPr>
          <w:rFonts w:cs="Arial" w:hint="eastAsia"/>
          <w:rtl/>
        </w:rPr>
        <w:t>اللوامة</w:t>
      </w:r>
      <w:r>
        <w:rPr>
          <w:rFonts w:cs="Arial"/>
          <w:rtl/>
        </w:rPr>
        <w:t>.</w:t>
      </w:r>
    </w:p>
    <w:p w14:paraId="4B877BE0" w14:textId="77777777" w:rsidR="00AD1FFC" w:rsidRDefault="00AD1FFC" w:rsidP="00AD1FFC">
      <w:pPr>
        <w:rPr>
          <w:rFonts w:cs="Arial"/>
          <w:rtl/>
        </w:rPr>
      </w:pPr>
    </w:p>
    <w:p w14:paraId="27A8192B" w14:textId="77777777" w:rsidR="00AD1FFC" w:rsidRDefault="00AD1FFC" w:rsidP="00AD1FFC">
      <w:pPr>
        <w:rPr>
          <w:rFonts w:cs="Arial"/>
          <w:rtl/>
        </w:rPr>
      </w:pPr>
      <w:r>
        <w:rPr>
          <w:rFonts w:cs="Arial" w:hint="eastAsia"/>
          <w:rtl/>
        </w:rPr>
        <w:t>النفس</w:t>
      </w:r>
      <w:r>
        <w:rPr>
          <w:rFonts w:cs="Arial"/>
          <w:rtl/>
        </w:rPr>
        <w:t xml:space="preserve"> </w:t>
      </w:r>
      <w:r>
        <w:rPr>
          <w:rFonts w:cs="Arial" w:hint="eastAsia"/>
          <w:rtl/>
        </w:rPr>
        <w:t>اللوامة</w:t>
      </w:r>
      <w:r>
        <w:rPr>
          <w:rFonts w:cs="Arial"/>
          <w:rtl/>
        </w:rPr>
        <w:t xml:space="preserve"> </w:t>
      </w:r>
      <w:r>
        <w:rPr>
          <w:rFonts w:cs="Arial" w:hint="eastAsia"/>
          <w:rtl/>
        </w:rPr>
        <w:t>في</w:t>
      </w:r>
      <w:r>
        <w:rPr>
          <w:rFonts w:cs="Arial"/>
          <w:rtl/>
        </w:rPr>
        <w:t xml:space="preserve"> </w:t>
      </w:r>
      <w:r>
        <w:rPr>
          <w:rFonts w:cs="Arial" w:hint="eastAsia"/>
          <w:rtl/>
        </w:rPr>
        <w:t>المشهد</w:t>
      </w:r>
      <w:r>
        <w:rPr>
          <w:rFonts w:cs="Arial"/>
          <w:rtl/>
        </w:rPr>
        <w:t>:</w:t>
      </w:r>
    </w:p>
    <w:p w14:paraId="76DA4376" w14:textId="77777777" w:rsidR="00AD1FFC" w:rsidRDefault="00AD1FFC" w:rsidP="00AD1FFC">
      <w:pPr>
        <w:rPr>
          <w:rFonts w:cs="Arial"/>
          <w:rtl/>
        </w:rPr>
      </w:pPr>
    </w:p>
    <w:p w14:paraId="2E5AF297" w14:textId="77777777" w:rsidR="00AD1FFC" w:rsidRDefault="00AD1FFC" w:rsidP="00AD1FFC">
      <w:pPr>
        <w:rPr>
          <w:rFonts w:cs="Arial"/>
          <w:rtl/>
        </w:rPr>
      </w:pPr>
      <w:r>
        <w:rPr>
          <w:rFonts w:cs="Arial" w:hint="eastAsia"/>
          <w:rtl/>
        </w:rPr>
        <w:t>·</w:t>
      </w:r>
      <w:r>
        <w:rPr>
          <w:rFonts w:cs="Arial"/>
          <w:rtl/>
        </w:rPr>
        <w:t xml:space="preserve"> </w:t>
      </w:r>
      <w:r>
        <w:rPr>
          <w:rFonts w:cs="Arial" w:hint="eastAsia"/>
          <w:rtl/>
        </w:rPr>
        <w:t>تشعر</w:t>
      </w:r>
      <w:r>
        <w:rPr>
          <w:rFonts w:cs="Arial"/>
          <w:rtl/>
        </w:rPr>
        <w:t xml:space="preserve"> </w:t>
      </w:r>
      <w:r>
        <w:rPr>
          <w:rFonts w:cs="Arial" w:hint="eastAsia"/>
          <w:rtl/>
        </w:rPr>
        <w:t>بأن</w:t>
      </w:r>
      <w:r>
        <w:rPr>
          <w:rFonts w:cs="Arial"/>
          <w:rtl/>
        </w:rPr>
        <w:t xml:space="preserve"> </w:t>
      </w:r>
      <w:r>
        <w:rPr>
          <w:rFonts w:cs="Arial" w:hint="eastAsia"/>
          <w:rtl/>
        </w:rPr>
        <w:t>لها</w:t>
      </w:r>
      <w:r>
        <w:rPr>
          <w:rFonts w:cs="Arial"/>
          <w:rtl/>
        </w:rPr>
        <w:t xml:space="preserve"> "</w:t>
      </w:r>
      <w:r>
        <w:rPr>
          <w:rFonts w:cs="Arial" w:hint="eastAsia"/>
          <w:rtl/>
        </w:rPr>
        <w:t>امتيازاً</w:t>
      </w:r>
      <w:r>
        <w:rPr>
          <w:rFonts w:cs="Arial"/>
          <w:rtl/>
        </w:rPr>
        <w:t>" (</w:t>
      </w:r>
      <w:r>
        <w:rPr>
          <w:rFonts w:cs="Arial" w:hint="eastAsia"/>
          <w:rtl/>
        </w:rPr>
        <w:t>الكرسي</w:t>
      </w:r>
      <w:r>
        <w:rPr>
          <w:rFonts w:cs="Arial"/>
          <w:rtl/>
        </w:rPr>
        <w:t xml:space="preserve">) </w:t>
      </w:r>
      <w:r>
        <w:rPr>
          <w:rFonts w:cs="Arial" w:hint="eastAsia"/>
          <w:rtl/>
        </w:rPr>
        <w:t>ليس</w:t>
      </w:r>
      <w:r>
        <w:rPr>
          <w:rFonts w:cs="Arial"/>
          <w:rtl/>
        </w:rPr>
        <w:t xml:space="preserve"> </w:t>
      </w:r>
      <w:r>
        <w:rPr>
          <w:rFonts w:cs="Arial" w:hint="eastAsia"/>
          <w:rtl/>
        </w:rPr>
        <w:t>للجميع</w:t>
      </w:r>
      <w:r>
        <w:rPr>
          <w:rFonts w:cs="Arial"/>
          <w:rtl/>
        </w:rPr>
        <w:t>.</w:t>
      </w:r>
    </w:p>
    <w:p w14:paraId="721953E8" w14:textId="77777777" w:rsidR="00AD1FFC" w:rsidRDefault="00AD1FFC" w:rsidP="00AD1FFC">
      <w:pPr>
        <w:rPr>
          <w:rFonts w:cs="Arial"/>
          <w:rtl/>
        </w:rPr>
      </w:pPr>
      <w:r>
        <w:rPr>
          <w:rFonts w:cs="Arial" w:hint="eastAsia"/>
          <w:rtl/>
        </w:rPr>
        <w:t>·</w:t>
      </w:r>
      <w:r>
        <w:rPr>
          <w:rFonts w:cs="Arial"/>
          <w:rtl/>
        </w:rPr>
        <w:t xml:space="preserve"> </w:t>
      </w:r>
      <w:r>
        <w:rPr>
          <w:rFonts w:cs="Arial" w:hint="eastAsia"/>
          <w:rtl/>
        </w:rPr>
        <w:t>هذا</w:t>
      </w:r>
      <w:r>
        <w:rPr>
          <w:rFonts w:cs="Arial"/>
          <w:rtl/>
        </w:rPr>
        <w:t xml:space="preserve"> </w:t>
      </w:r>
      <w:r>
        <w:rPr>
          <w:rFonts w:cs="Arial" w:hint="eastAsia"/>
          <w:rtl/>
        </w:rPr>
        <w:t>الامتياز</w:t>
      </w:r>
      <w:r>
        <w:rPr>
          <w:rFonts w:cs="Arial"/>
          <w:rtl/>
        </w:rPr>
        <w:t xml:space="preserve"> </w:t>
      </w:r>
      <w:r>
        <w:rPr>
          <w:rFonts w:cs="Arial" w:hint="eastAsia"/>
          <w:rtl/>
        </w:rPr>
        <w:t>يخلق</w:t>
      </w:r>
      <w:r>
        <w:rPr>
          <w:rFonts w:cs="Arial"/>
          <w:rtl/>
        </w:rPr>
        <w:t xml:space="preserve"> </w:t>
      </w:r>
      <w:r>
        <w:rPr>
          <w:rFonts w:cs="Arial" w:hint="eastAsia"/>
          <w:rtl/>
        </w:rPr>
        <w:t>توتراً</w:t>
      </w:r>
      <w:r>
        <w:rPr>
          <w:rFonts w:cs="Arial"/>
          <w:rtl/>
        </w:rPr>
        <w:t xml:space="preserve"> </w:t>
      </w:r>
      <w:r>
        <w:rPr>
          <w:rFonts w:cs="Arial" w:hint="eastAsia"/>
          <w:rtl/>
        </w:rPr>
        <w:t>داخلياً</w:t>
      </w:r>
      <w:r>
        <w:rPr>
          <w:rFonts w:cs="Arial"/>
          <w:rtl/>
        </w:rPr>
        <w:t xml:space="preserve"> (</w:t>
      </w:r>
      <w:r>
        <w:t>Cognitive Dissonance</w:t>
      </w:r>
      <w:r>
        <w:rPr>
          <w:rFonts w:cs="Arial"/>
          <w:rtl/>
        </w:rPr>
        <w:t xml:space="preserve">) </w:t>
      </w:r>
      <w:r>
        <w:rPr>
          <w:rFonts w:cs="Arial" w:hint="eastAsia"/>
          <w:rtl/>
        </w:rPr>
        <w:t>بين</w:t>
      </w:r>
      <w:r>
        <w:rPr>
          <w:rFonts w:cs="Arial"/>
          <w:rtl/>
        </w:rPr>
        <w:t xml:space="preserve"> </w:t>
      </w:r>
      <w:r>
        <w:rPr>
          <w:rFonts w:cs="Arial" w:hint="eastAsia"/>
          <w:rtl/>
        </w:rPr>
        <w:t>وضعها</w:t>
      </w:r>
      <w:r>
        <w:rPr>
          <w:rFonts w:cs="Arial"/>
          <w:rtl/>
        </w:rPr>
        <w:t xml:space="preserve"> </w:t>
      </w:r>
      <w:r>
        <w:rPr>
          <w:rFonts w:cs="Arial" w:hint="eastAsia"/>
          <w:rtl/>
        </w:rPr>
        <w:t>الخاص</w:t>
      </w:r>
      <w:r>
        <w:rPr>
          <w:rFonts w:cs="Arial"/>
          <w:rtl/>
        </w:rPr>
        <w:t xml:space="preserve"> </w:t>
      </w:r>
      <w:r>
        <w:rPr>
          <w:rFonts w:cs="Arial" w:hint="eastAsia"/>
          <w:rtl/>
        </w:rPr>
        <w:t>وقيم</w:t>
      </w:r>
      <w:r>
        <w:rPr>
          <w:rFonts w:cs="Arial"/>
          <w:rtl/>
        </w:rPr>
        <w:t xml:space="preserve"> </w:t>
      </w:r>
      <w:r>
        <w:rPr>
          <w:rFonts w:cs="Arial" w:hint="eastAsia"/>
          <w:rtl/>
        </w:rPr>
        <w:t>المساواة</w:t>
      </w:r>
      <w:r>
        <w:rPr>
          <w:rFonts w:cs="Arial"/>
          <w:rtl/>
        </w:rPr>
        <w:t xml:space="preserve"> </w:t>
      </w:r>
      <w:r>
        <w:rPr>
          <w:rFonts w:cs="Arial" w:hint="eastAsia"/>
          <w:rtl/>
        </w:rPr>
        <w:t>في</w:t>
      </w:r>
      <w:r>
        <w:rPr>
          <w:rFonts w:cs="Arial"/>
          <w:rtl/>
        </w:rPr>
        <w:t xml:space="preserve"> </w:t>
      </w:r>
      <w:r>
        <w:rPr>
          <w:rFonts w:cs="Arial" w:hint="eastAsia"/>
          <w:rtl/>
        </w:rPr>
        <w:t>المسجد</w:t>
      </w:r>
      <w:r>
        <w:rPr>
          <w:rFonts w:cs="Arial"/>
          <w:rtl/>
        </w:rPr>
        <w:t>.</w:t>
      </w:r>
    </w:p>
    <w:p w14:paraId="50B4EF4E" w14:textId="77777777" w:rsidR="00AD1FFC" w:rsidRDefault="00AD1FFC" w:rsidP="00AD1FFC">
      <w:pPr>
        <w:rPr>
          <w:rFonts w:cs="Arial"/>
          <w:rtl/>
        </w:rPr>
      </w:pPr>
      <w:r>
        <w:rPr>
          <w:rFonts w:cs="Arial" w:hint="eastAsia"/>
          <w:rtl/>
        </w:rPr>
        <w:t>·</w:t>
      </w:r>
      <w:r>
        <w:rPr>
          <w:rFonts w:cs="Arial"/>
          <w:rtl/>
        </w:rPr>
        <w:t xml:space="preserve"> </w:t>
      </w:r>
      <w:r>
        <w:rPr>
          <w:rFonts w:cs="Arial" w:hint="eastAsia"/>
          <w:rtl/>
        </w:rPr>
        <w:t>الشعور</w:t>
      </w:r>
      <w:r>
        <w:rPr>
          <w:rFonts w:cs="Arial"/>
          <w:rtl/>
        </w:rPr>
        <w:t xml:space="preserve"> </w:t>
      </w:r>
      <w:r>
        <w:rPr>
          <w:rFonts w:cs="Arial" w:hint="eastAsia"/>
          <w:rtl/>
        </w:rPr>
        <w:t>ليس</w:t>
      </w:r>
      <w:r>
        <w:rPr>
          <w:rFonts w:cs="Arial"/>
          <w:rtl/>
        </w:rPr>
        <w:t xml:space="preserve"> </w:t>
      </w:r>
      <w:r>
        <w:rPr>
          <w:rFonts w:cs="Arial" w:hint="eastAsia"/>
          <w:rtl/>
        </w:rPr>
        <w:t>بالعار</w:t>
      </w:r>
      <w:r>
        <w:rPr>
          <w:rFonts w:cs="Arial"/>
          <w:rtl/>
        </w:rPr>
        <w:t xml:space="preserve"> (</w:t>
      </w:r>
      <w:r>
        <w:t>Shame</w:t>
      </w:r>
      <w:r>
        <w:rPr>
          <w:rFonts w:cs="Arial"/>
          <w:rtl/>
        </w:rPr>
        <w:t xml:space="preserve">) </w:t>
      </w:r>
      <w:r>
        <w:rPr>
          <w:rFonts w:cs="Arial" w:hint="eastAsia"/>
          <w:rtl/>
        </w:rPr>
        <w:t>الذي</w:t>
      </w:r>
      <w:r>
        <w:rPr>
          <w:rFonts w:cs="Arial"/>
          <w:rtl/>
        </w:rPr>
        <w:t xml:space="preserve"> </w:t>
      </w:r>
      <w:r>
        <w:rPr>
          <w:rFonts w:cs="Arial" w:hint="eastAsia"/>
          <w:rtl/>
        </w:rPr>
        <w:t>يدمر</w:t>
      </w:r>
      <w:r>
        <w:rPr>
          <w:rFonts w:cs="Arial"/>
          <w:rtl/>
        </w:rPr>
        <w:t xml:space="preserve"> </w:t>
      </w:r>
      <w:r>
        <w:rPr>
          <w:rFonts w:cs="Arial" w:hint="eastAsia"/>
          <w:rtl/>
        </w:rPr>
        <w:t>الهوية،</w:t>
      </w:r>
      <w:r>
        <w:rPr>
          <w:rFonts w:cs="Arial"/>
          <w:rtl/>
        </w:rPr>
        <w:t xml:space="preserve"> </w:t>
      </w:r>
      <w:r>
        <w:rPr>
          <w:rFonts w:cs="Arial" w:hint="eastAsia"/>
          <w:rtl/>
        </w:rPr>
        <w:t>بل</w:t>
      </w:r>
      <w:r>
        <w:rPr>
          <w:rFonts w:cs="Arial"/>
          <w:rtl/>
        </w:rPr>
        <w:t xml:space="preserve"> </w:t>
      </w:r>
      <w:r>
        <w:rPr>
          <w:rFonts w:cs="Arial" w:hint="eastAsia"/>
          <w:rtl/>
        </w:rPr>
        <w:t>بالذنب</w:t>
      </w:r>
      <w:r>
        <w:rPr>
          <w:rFonts w:cs="Arial"/>
          <w:rtl/>
        </w:rPr>
        <w:t xml:space="preserve"> (</w:t>
      </w:r>
      <w:r>
        <w:t>Guilt</w:t>
      </w:r>
      <w:r>
        <w:rPr>
          <w:rFonts w:cs="Arial"/>
          <w:rtl/>
        </w:rPr>
        <w:t xml:space="preserve">) </w:t>
      </w:r>
      <w:r>
        <w:rPr>
          <w:rFonts w:cs="Arial" w:hint="eastAsia"/>
          <w:rtl/>
        </w:rPr>
        <w:t>المرتبط</w:t>
      </w:r>
      <w:r>
        <w:rPr>
          <w:rFonts w:cs="Arial"/>
          <w:rtl/>
        </w:rPr>
        <w:t xml:space="preserve"> </w:t>
      </w:r>
      <w:r>
        <w:rPr>
          <w:rFonts w:cs="Arial" w:hint="eastAsia"/>
          <w:rtl/>
        </w:rPr>
        <w:t>بفعل</w:t>
      </w:r>
      <w:r>
        <w:rPr>
          <w:rFonts w:cs="Arial"/>
          <w:rtl/>
        </w:rPr>
        <w:t>/</w:t>
      </w:r>
      <w:r>
        <w:rPr>
          <w:rFonts w:cs="Arial" w:hint="eastAsia"/>
          <w:rtl/>
        </w:rPr>
        <w:t>موقف</w:t>
      </w:r>
      <w:r>
        <w:rPr>
          <w:rFonts w:cs="Arial"/>
          <w:rtl/>
        </w:rPr>
        <w:t xml:space="preserve"> </w:t>
      </w:r>
      <w:r>
        <w:rPr>
          <w:rFonts w:cs="Arial" w:hint="eastAsia"/>
          <w:rtl/>
        </w:rPr>
        <w:t>محدد</w:t>
      </w:r>
      <w:r>
        <w:rPr>
          <w:rFonts w:cs="Arial"/>
          <w:rtl/>
        </w:rPr>
        <w:t>: "</w:t>
      </w:r>
      <w:r>
        <w:rPr>
          <w:rFonts w:cs="Arial" w:hint="eastAsia"/>
          <w:rtl/>
        </w:rPr>
        <w:t>أنا</w:t>
      </w:r>
      <w:r>
        <w:rPr>
          <w:rFonts w:cs="Arial"/>
          <w:rtl/>
        </w:rPr>
        <w:t xml:space="preserve"> </w:t>
      </w:r>
      <w:r>
        <w:rPr>
          <w:rFonts w:cs="Arial" w:hint="eastAsia"/>
          <w:rtl/>
        </w:rPr>
        <w:t>مرتاح</w:t>
      </w:r>
      <w:r>
        <w:rPr>
          <w:rFonts w:cs="Arial"/>
          <w:rtl/>
        </w:rPr>
        <w:t xml:space="preserve"> </w:t>
      </w:r>
      <w:r>
        <w:rPr>
          <w:rFonts w:cs="Arial" w:hint="eastAsia"/>
          <w:rtl/>
        </w:rPr>
        <w:t>وهم</w:t>
      </w:r>
      <w:r>
        <w:rPr>
          <w:rFonts w:cs="Arial"/>
          <w:rtl/>
        </w:rPr>
        <w:t xml:space="preserve"> </w:t>
      </w:r>
      <w:r>
        <w:rPr>
          <w:rFonts w:cs="Arial" w:hint="eastAsia"/>
          <w:rtl/>
        </w:rPr>
        <w:t>متعبون</w:t>
      </w:r>
      <w:r>
        <w:rPr>
          <w:rFonts w:cs="Arial"/>
          <w:rtl/>
        </w:rPr>
        <w:t>".</w:t>
      </w:r>
    </w:p>
    <w:p w14:paraId="484D5F1F" w14:textId="77777777" w:rsidR="00AD1FFC" w:rsidRDefault="00AD1FFC" w:rsidP="00AD1FFC">
      <w:pPr>
        <w:rPr>
          <w:rFonts w:cs="Arial"/>
          <w:rtl/>
        </w:rPr>
      </w:pPr>
    </w:p>
    <w:p w14:paraId="5B4715A8" w14:textId="77777777" w:rsidR="00AD1FFC" w:rsidRDefault="00AD1FFC" w:rsidP="00AD1FFC">
      <w:pPr>
        <w:rPr>
          <w:rFonts w:cs="Arial"/>
          <w:rtl/>
        </w:rPr>
      </w:pPr>
      <w:r>
        <w:rPr>
          <w:rFonts w:cs="Arial" w:hint="eastAsia"/>
          <w:rtl/>
        </w:rPr>
        <w:t>هذا</w:t>
      </w:r>
      <w:r>
        <w:rPr>
          <w:rFonts w:cs="Arial"/>
          <w:rtl/>
        </w:rPr>
        <w:t xml:space="preserve"> </w:t>
      </w:r>
      <w:r>
        <w:rPr>
          <w:rFonts w:cs="Arial" w:hint="eastAsia"/>
          <w:rtl/>
        </w:rPr>
        <w:t>هو</w:t>
      </w:r>
      <w:r>
        <w:rPr>
          <w:rFonts w:cs="Arial"/>
          <w:rtl/>
        </w:rPr>
        <w:t xml:space="preserve"> </w:t>
      </w:r>
      <w:r>
        <w:rPr>
          <w:rFonts w:cs="Arial" w:hint="eastAsia"/>
          <w:rtl/>
        </w:rPr>
        <w:t>التشخيص</w:t>
      </w:r>
      <w:r>
        <w:rPr>
          <w:rFonts w:cs="Arial"/>
          <w:rtl/>
        </w:rPr>
        <w:t xml:space="preserve"> </w:t>
      </w:r>
      <w:r>
        <w:rPr>
          <w:rFonts w:cs="Arial" w:hint="eastAsia"/>
          <w:rtl/>
        </w:rPr>
        <w:t>الوجودي</w:t>
      </w:r>
      <w:r>
        <w:rPr>
          <w:rFonts w:cs="Arial"/>
          <w:rtl/>
        </w:rPr>
        <w:t xml:space="preserve"> </w:t>
      </w:r>
      <w:r>
        <w:rPr>
          <w:rFonts w:cs="Arial" w:hint="eastAsia"/>
          <w:rtl/>
        </w:rPr>
        <w:t>المبدئي</w:t>
      </w:r>
      <w:r>
        <w:rPr>
          <w:rFonts w:cs="Arial"/>
          <w:rtl/>
        </w:rPr>
        <w:t xml:space="preserve">: </w:t>
      </w:r>
      <w:r>
        <w:rPr>
          <w:rFonts w:cs="Arial" w:hint="eastAsia"/>
          <w:rtl/>
        </w:rPr>
        <w:t>مصدر</w:t>
      </w:r>
      <w:r>
        <w:rPr>
          <w:rFonts w:cs="Arial"/>
          <w:rtl/>
        </w:rPr>
        <w:t xml:space="preserve"> </w:t>
      </w:r>
      <w:r>
        <w:rPr>
          <w:rFonts w:cs="Arial" w:hint="eastAsia"/>
          <w:rtl/>
        </w:rPr>
        <w:t>الشعور</w:t>
      </w:r>
      <w:r>
        <w:rPr>
          <w:rFonts w:cs="Arial"/>
          <w:rtl/>
        </w:rPr>
        <w:t xml:space="preserve"> </w:t>
      </w:r>
      <w:r>
        <w:rPr>
          <w:rFonts w:cs="Arial" w:hint="eastAsia"/>
          <w:rtl/>
        </w:rPr>
        <w:t>ليس</w:t>
      </w:r>
      <w:r>
        <w:rPr>
          <w:rFonts w:cs="Arial"/>
          <w:rtl/>
        </w:rPr>
        <w:t xml:space="preserve"> </w:t>
      </w:r>
      <w:r>
        <w:rPr>
          <w:rFonts w:cs="Arial" w:hint="eastAsia"/>
          <w:rtl/>
        </w:rPr>
        <w:t>خطيئة</w:t>
      </w:r>
      <w:r>
        <w:rPr>
          <w:rFonts w:cs="Arial"/>
          <w:rtl/>
        </w:rPr>
        <w:t xml:space="preserve"> </w:t>
      </w:r>
      <w:r>
        <w:rPr>
          <w:rFonts w:cs="Arial" w:hint="eastAsia"/>
          <w:rtl/>
        </w:rPr>
        <w:t>ارتُكبت،</w:t>
      </w:r>
      <w:r>
        <w:rPr>
          <w:rFonts w:cs="Arial"/>
          <w:rtl/>
        </w:rPr>
        <w:t xml:space="preserve"> </w:t>
      </w:r>
      <w:r>
        <w:rPr>
          <w:rFonts w:cs="Arial" w:hint="eastAsia"/>
          <w:rtl/>
        </w:rPr>
        <w:t>بل</w:t>
      </w:r>
      <w:r>
        <w:rPr>
          <w:rFonts w:cs="Arial"/>
          <w:rtl/>
        </w:rPr>
        <w:t xml:space="preserve"> </w:t>
      </w:r>
      <w:r>
        <w:rPr>
          <w:rFonts w:cs="Arial" w:hint="eastAsia"/>
          <w:rtl/>
        </w:rPr>
        <w:t>مجرد</w:t>
      </w:r>
      <w:r>
        <w:rPr>
          <w:rFonts w:cs="Arial"/>
          <w:rtl/>
        </w:rPr>
        <w:t xml:space="preserve"> </w:t>
      </w:r>
      <w:r>
        <w:rPr>
          <w:rFonts w:cs="Arial" w:hint="eastAsia"/>
          <w:rtl/>
        </w:rPr>
        <w:t>وضعية</w:t>
      </w:r>
      <w:r>
        <w:rPr>
          <w:rFonts w:cs="Arial"/>
          <w:rtl/>
        </w:rPr>
        <w:t xml:space="preserve"> </w:t>
      </w:r>
      <w:r>
        <w:rPr>
          <w:rFonts w:cs="Arial" w:hint="eastAsia"/>
          <w:rtl/>
        </w:rPr>
        <w:t>وجودية</w:t>
      </w:r>
      <w:r>
        <w:rPr>
          <w:rFonts w:cs="Arial"/>
          <w:rtl/>
        </w:rPr>
        <w:t xml:space="preserve"> (</w:t>
      </w:r>
      <w:r>
        <w:rPr>
          <w:rFonts w:cs="Arial" w:hint="eastAsia"/>
          <w:rtl/>
        </w:rPr>
        <w:t>المرض،</w:t>
      </w:r>
      <w:r>
        <w:rPr>
          <w:rFonts w:cs="Arial"/>
          <w:rtl/>
        </w:rPr>
        <w:t xml:space="preserve"> </w:t>
      </w:r>
      <w:r>
        <w:rPr>
          <w:rFonts w:cs="Arial" w:hint="eastAsia"/>
          <w:rtl/>
        </w:rPr>
        <w:t>الكبر</w:t>
      </w:r>
      <w:r>
        <w:rPr>
          <w:rFonts w:cs="Arial"/>
          <w:rtl/>
        </w:rPr>
        <w:t xml:space="preserve">) </w:t>
      </w:r>
      <w:r>
        <w:rPr>
          <w:rFonts w:cs="Arial" w:hint="eastAsia"/>
          <w:rtl/>
        </w:rPr>
        <w:t>تخلق</w:t>
      </w:r>
      <w:r>
        <w:rPr>
          <w:rFonts w:cs="Arial"/>
          <w:rtl/>
        </w:rPr>
        <w:t xml:space="preserve"> </w:t>
      </w:r>
      <w:r>
        <w:rPr>
          <w:rFonts w:cs="Arial" w:hint="eastAsia"/>
          <w:rtl/>
        </w:rPr>
        <w:t>فجوة</w:t>
      </w:r>
      <w:r>
        <w:rPr>
          <w:rFonts w:cs="Arial"/>
          <w:rtl/>
        </w:rPr>
        <w:t xml:space="preserve"> </w:t>
      </w:r>
      <w:r>
        <w:rPr>
          <w:rFonts w:cs="Arial" w:hint="eastAsia"/>
          <w:rtl/>
        </w:rPr>
        <w:t>بين</w:t>
      </w:r>
      <w:r>
        <w:rPr>
          <w:rFonts w:cs="Arial"/>
          <w:rtl/>
        </w:rPr>
        <w:t xml:space="preserve"> </w:t>
      </w:r>
      <w:r>
        <w:rPr>
          <w:rFonts w:cs="Arial" w:hint="eastAsia"/>
          <w:rtl/>
        </w:rPr>
        <w:t>الذات</w:t>
      </w:r>
      <w:r>
        <w:rPr>
          <w:rFonts w:cs="Arial"/>
          <w:rtl/>
        </w:rPr>
        <w:t xml:space="preserve"> </w:t>
      </w:r>
      <w:r>
        <w:rPr>
          <w:rFonts w:cs="Arial" w:hint="eastAsia"/>
          <w:rtl/>
        </w:rPr>
        <w:t>والآخرين</w:t>
      </w:r>
      <w:r>
        <w:rPr>
          <w:rFonts w:cs="Arial"/>
          <w:rtl/>
        </w:rPr>
        <w:t xml:space="preserve">. </w:t>
      </w:r>
      <w:r>
        <w:rPr>
          <w:rFonts w:cs="Arial" w:hint="eastAsia"/>
          <w:rtl/>
        </w:rPr>
        <w:t>النفس</w:t>
      </w:r>
      <w:r>
        <w:rPr>
          <w:rFonts w:cs="Arial"/>
          <w:rtl/>
        </w:rPr>
        <w:t xml:space="preserve"> </w:t>
      </w:r>
      <w:r>
        <w:rPr>
          <w:rFonts w:cs="Arial" w:hint="eastAsia"/>
          <w:rtl/>
        </w:rPr>
        <w:t>اللوامة</w:t>
      </w:r>
      <w:r>
        <w:rPr>
          <w:rFonts w:cs="Arial"/>
          <w:rtl/>
        </w:rPr>
        <w:t xml:space="preserve"> </w:t>
      </w:r>
      <w:r>
        <w:rPr>
          <w:rFonts w:cs="Arial" w:hint="eastAsia"/>
          <w:rtl/>
        </w:rPr>
        <w:t>هنا</w:t>
      </w:r>
      <w:r>
        <w:rPr>
          <w:rFonts w:cs="Arial"/>
          <w:rtl/>
        </w:rPr>
        <w:t xml:space="preserve"> </w:t>
      </w:r>
      <w:r>
        <w:rPr>
          <w:rFonts w:cs="Arial" w:hint="eastAsia"/>
          <w:rtl/>
        </w:rPr>
        <w:t>لا</w:t>
      </w:r>
      <w:r>
        <w:rPr>
          <w:rFonts w:cs="Arial"/>
          <w:rtl/>
        </w:rPr>
        <w:t xml:space="preserve"> </w:t>
      </w:r>
      <w:r>
        <w:rPr>
          <w:rFonts w:cs="Arial" w:hint="eastAsia"/>
          <w:rtl/>
        </w:rPr>
        <w:t>تلوم</w:t>
      </w:r>
      <w:r>
        <w:rPr>
          <w:rFonts w:cs="Arial"/>
          <w:rtl/>
        </w:rPr>
        <w:t xml:space="preserve"> </w:t>
      </w:r>
      <w:r>
        <w:rPr>
          <w:rFonts w:cs="Arial" w:hint="eastAsia"/>
          <w:rtl/>
        </w:rPr>
        <w:t>على</w:t>
      </w:r>
      <w:r>
        <w:rPr>
          <w:rFonts w:cs="Arial"/>
          <w:rtl/>
        </w:rPr>
        <w:t xml:space="preserve"> </w:t>
      </w:r>
      <w:r>
        <w:rPr>
          <w:rFonts w:cs="Arial" w:hint="eastAsia"/>
          <w:rtl/>
        </w:rPr>
        <w:t>ذنب،</w:t>
      </w:r>
      <w:r>
        <w:rPr>
          <w:rFonts w:cs="Arial"/>
          <w:rtl/>
        </w:rPr>
        <w:t xml:space="preserve"> </w:t>
      </w:r>
      <w:r>
        <w:rPr>
          <w:rFonts w:cs="Arial" w:hint="eastAsia"/>
          <w:rtl/>
        </w:rPr>
        <w:t>بل</w:t>
      </w:r>
      <w:r>
        <w:rPr>
          <w:rFonts w:cs="Arial"/>
          <w:rtl/>
        </w:rPr>
        <w:t xml:space="preserve"> </w:t>
      </w:r>
      <w:r>
        <w:rPr>
          <w:rFonts w:cs="Arial" w:hint="eastAsia"/>
          <w:rtl/>
        </w:rPr>
        <w:t>على</w:t>
      </w:r>
      <w:r>
        <w:rPr>
          <w:rFonts w:cs="Arial"/>
          <w:rtl/>
        </w:rPr>
        <w:t xml:space="preserve"> "</w:t>
      </w:r>
      <w:r>
        <w:rPr>
          <w:rFonts w:cs="Arial" w:hint="eastAsia"/>
          <w:rtl/>
        </w:rPr>
        <w:t>تفاوت</w:t>
      </w:r>
      <w:r>
        <w:rPr>
          <w:rFonts w:cs="Arial"/>
          <w:rtl/>
        </w:rPr>
        <w:t xml:space="preserve">" </w:t>
      </w:r>
      <w:r>
        <w:rPr>
          <w:rFonts w:cs="Arial" w:hint="eastAsia"/>
          <w:rtl/>
        </w:rPr>
        <w:t>غير</w:t>
      </w:r>
      <w:r>
        <w:rPr>
          <w:rFonts w:cs="Arial"/>
          <w:rtl/>
        </w:rPr>
        <w:t xml:space="preserve"> </w:t>
      </w:r>
      <w:r>
        <w:rPr>
          <w:rFonts w:cs="Arial" w:hint="eastAsia"/>
          <w:rtl/>
        </w:rPr>
        <w:t>مكتسب</w:t>
      </w:r>
      <w:r>
        <w:rPr>
          <w:rFonts w:cs="Arial"/>
          <w:rtl/>
        </w:rPr>
        <w:t>.</w:t>
      </w:r>
    </w:p>
    <w:p w14:paraId="5116AF5D" w14:textId="77777777" w:rsidR="00AD1FFC" w:rsidRDefault="00AD1FFC" w:rsidP="00AD1FFC">
      <w:pPr>
        <w:rPr>
          <w:rFonts w:cs="Arial"/>
          <w:rtl/>
        </w:rPr>
      </w:pPr>
    </w:p>
    <w:p w14:paraId="6E525AC0" w14:textId="77777777" w:rsidR="00AD1FFC" w:rsidRDefault="00AD1FFC" w:rsidP="00AD1FFC">
      <w:pPr>
        <w:rPr>
          <w:rFonts w:cs="Arial"/>
          <w:rtl/>
        </w:rPr>
      </w:pPr>
      <w:r>
        <w:rPr>
          <w:rFonts w:cs="Arial" w:hint="eastAsia"/>
          <w:rtl/>
        </w:rPr>
        <w:t>خريطة</w:t>
      </w:r>
      <w:r>
        <w:rPr>
          <w:rFonts w:cs="Arial"/>
          <w:rtl/>
        </w:rPr>
        <w:t xml:space="preserve"> </w:t>
      </w:r>
      <w:r>
        <w:rPr>
          <w:rFonts w:cs="Arial" w:hint="eastAsia"/>
          <w:rtl/>
        </w:rPr>
        <w:t>الدين</w:t>
      </w:r>
      <w:r>
        <w:rPr>
          <w:rFonts w:cs="Arial"/>
          <w:rtl/>
        </w:rPr>
        <w:t xml:space="preserve"> </w:t>
      </w:r>
      <w:r>
        <w:rPr>
          <w:rFonts w:cs="Arial" w:hint="eastAsia"/>
          <w:rtl/>
        </w:rPr>
        <w:t>النفسي</w:t>
      </w:r>
      <w:r>
        <w:rPr>
          <w:rFonts w:cs="Arial"/>
          <w:rtl/>
        </w:rPr>
        <w:t xml:space="preserve"> </w:t>
      </w:r>
      <w:r>
        <w:rPr>
          <w:rFonts w:cs="Arial" w:hint="eastAsia"/>
          <w:rtl/>
        </w:rPr>
        <w:t>الأولية</w:t>
      </w:r>
      <w:r>
        <w:rPr>
          <w:rFonts w:cs="Arial"/>
          <w:rtl/>
        </w:rPr>
        <w:t>:</w:t>
      </w:r>
    </w:p>
    <w:p w14:paraId="68705B07" w14:textId="77777777" w:rsidR="00AD1FFC" w:rsidRDefault="00AD1FFC" w:rsidP="00AD1FFC">
      <w:pPr>
        <w:rPr>
          <w:rFonts w:cs="Arial"/>
          <w:rtl/>
        </w:rPr>
      </w:pPr>
    </w:p>
    <w:p w14:paraId="39610F4F" w14:textId="77777777" w:rsidR="00AD1FFC" w:rsidRDefault="00AD1FFC" w:rsidP="00AD1FFC">
      <w:pPr>
        <w:rPr>
          <w:rFonts w:cs="Arial"/>
          <w:rtl/>
        </w:rPr>
      </w:pPr>
      <w:r>
        <w:rPr>
          <w:rFonts w:cs="Arial" w:hint="eastAsia"/>
          <w:rtl/>
        </w:rPr>
        <w:t>·</w:t>
      </w:r>
      <w:r>
        <w:rPr>
          <w:rFonts w:cs="Arial"/>
          <w:rtl/>
        </w:rPr>
        <w:t xml:space="preserve"> </w:t>
      </w:r>
      <w:r>
        <w:rPr>
          <w:rFonts w:cs="Arial" w:hint="eastAsia"/>
          <w:rtl/>
        </w:rPr>
        <w:t>الدائن</w:t>
      </w:r>
      <w:r>
        <w:rPr>
          <w:rFonts w:cs="Arial"/>
          <w:rtl/>
        </w:rPr>
        <w:t xml:space="preserve">: </w:t>
      </w:r>
      <w:r>
        <w:rPr>
          <w:rFonts w:cs="Arial" w:hint="eastAsia"/>
          <w:rtl/>
        </w:rPr>
        <w:t>الآخرون</w:t>
      </w:r>
      <w:r>
        <w:rPr>
          <w:rFonts w:cs="Arial"/>
          <w:rtl/>
        </w:rPr>
        <w:t xml:space="preserve"> (</w:t>
      </w:r>
      <w:r>
        <w:rPr>
          <w:rFonts w:cs="Arial" w:hint="eastAsia"/>
          <w:rtl/>
        </w:rPr>
        <w:t>المصلون</w:t>
      </w:r>
      <w:r>
        <w:rPr>
          <w:rFonts w:cs="Arial"/>
          <w:rtl/>
        </w:rPr>
        <w:t xml:space="preserve"> </w:t>
      </w:r>
      <w:r>
        <w:rPr>
          <w:rFonts w:cs="Arial" w:hint="eastAsia"/>
          <w:rtl/>
        </w:rPr>
        <w:t>الجالسون</w:t>
      </w:r>
      <w:r>
        <w:rPr>
          <w:rFonts w:cs="Arial"/>
          <w:rtl/>
        </w:rPr>
        <w:t xml:space="preserve"> </w:t>
      </w:r>
      <w:r>
        <w:rPr>
          <w:rFonts w:cs="Arial" w:hint="eastAsia"/>
          <w:rtl/>
        </w:rPr>
        <w:t>على</w:t>
      </w:r>
      <w:r>
        <w:rPr>
          <w:rFonts w:cs="Arial"/>
          <w:rtl/>
        </w:rPr>
        <w:t xml:space="preserve"> </w:t>
      </w:r>
      <w:r>
        <w:rPr>
          <w:rFonts w:cs="Arial" w:hint="eastAsia"/>
          <w:rtl/>
        </w:rPr>
        <w:t>الأرض</w:t>
      </w:r>
      <w:r>
        <w:rPr>
          <w:rFonts w:cs="Arial"/>
          <w:rtl/>
        </w:rPr>
        <w:t>).</w:t>
      </w:r>
    </w:p>
    <w:p w14:paraId="5B951586" w14:textId="77777777" w:rsidR="00AD1FFC" w:rsidRDefault="00AD1FFC" w:rsidP="00AD1FFC">
      <w:pPr>
        <w:rPr>
          <w:rFonts w:cs="Arial"/>
          <w:rtl/>
        </w:rPr>
      </w:pPr>
      <w:r>
        <w:rPr>
          <w:rFonts w:cs="Arial" w:hint="eastAsia"/>
          <w:rtl/>
        </w:rPr>
        <w:t>·</w:t>
      </w:r>
      <w:r>
        <w:rPr>
          <w:rFonts w:cs="Arial"/>
          <w:rtl/>
        </w:rPr>
        <w:t xml:space="preserve"> </w:t>
      </w:r>
      <w:r>
        <w:rPr>
          <w:rFonts w:cs="Arial" w:hint="eastAsia"/>
          <w:rtl/>
        </w:rPr>
        <w:t>الدين</w:t>
      </w:r>
      <w:r>
        <w:rPr>
          <w:rFonts w:cs="Arial"/>
          <w:rtl/>
        </w:rPr>
        <w:t xml:space="preserve">: </w:t>
      </w:r>
      <w:r>
        <w:rPr>
          <w:rFonts w:cs="Arial" w:hint="eastAsia"/>
          <w:rtl/>
        </w:rPr>
        <w:t>الراحة</w:t>
      </w:r>
      <w:r>
        <w:rPr>
          <w:rFonts w:cs="Arial"/>
          <w:rtl/>
        </w:rPr>
        <w:t xml:space="preserve"> </w:t>
      </w:r>
      <w:r>
        <w:rPr>
          <w:rFonts w:cs="Arial" w:hint="eastAsia"/>
          <w:rtl/>
        </w:rPr>
        <w:t>التي</w:t>
      </w:r>
      <w:r>
        <w:rPr>
          <w:rFonts w:cs="Arial"/>
          <w:rtl/>
        </w:rPr>
        <w:t xml:space="preserve"> </w:t>
      </w:r>
      <w:r>
        <w:rPr>
          <w:rFonts w:cs="Arial" w:hint="eastAsia"/>
          <w:rtl/>
        </w:rPr>
        <w:t>يتمتع</w:t>
      </w:r>
      <w:r>
        <w:rPr>
          <w:rFonts w:cs="Arial"/>
          <w:rtl/>
        </w:rPr>
        <w:t xml:space="preserve"> </w:t>
      </w:r>
      <w:r>
        <w:rPr>
          <w:rFonts w:cs="Arial" w:hint="eastAsia"/>
          <w:rtl/>
        </w:rPr>
        <w:t>بها</w:t>
      </w:r>
      <w:r>
        <w:rPr>
          <w:rFonts w:cs="Arial"/>
          <w:rtl/>
        </w:rPr>
        <w:t xml:space="preserve"> </w:t>
      </w:r>
      <w:r>
        <w:rPr>
          <w:rFonts w:cs="Arial" w:hint="eastAsia"/>
          <w:rtl/>
        </w:rPr>
        <w:t>مقابل</w:t>
      </w:r>
      <w:r>
        <w:rPr>
          <w:rFonts w:cs="Arial"/>
          <w:rtl/>
        </w:rPr>
        <w:t xml:space="preserve"> </w:t>
      </w:r>
      <w:r>
        <w:rPr>
          <w:rFonts w:cs="Arial" w:hint="eastAsia"/>
          <w:rtl/>
        </w:rPr>
        <w:t>تعبهم</w:t>
      </w:r>
      <w:r>
        <w:rPr>
          <w:rFonts w:cs="Arial"/>
          <w:rtl/>
        </w:rPr>
        <w:t>.</w:t>
      </w:r>
    </w:p>
    <w:p w14:paraId="0167AEFE" w14:textId="77777777" w:rsidR="00AD1FFC" w:rsidRDefault="00AD1FFC" w:rsidP="00AD1FFC">
      <w:pPr>
        <w:rPr>
          <w:rFonts w:cs="Arial"/>
          <w:rtl/>
        </w:rPr>
      </w:pPr>
      <w:r>
        <w:rPr>
          <w:rFonts w:cs="Arial" w:hint="eastAsia"/>
          <w:rtl/>
        </w:rPr>
        <w:t>·</w:t>
      </w:r>
      <w:r>
        <w:rPr>
          <w:rFonts w:cs="Arial"/>
          <w:rtl/>
        </w:rPr>
        <w:t xml:space="preserve"> </w:t>
      </w:r>
      <w:r>
        <w:rPr>
          <w:rFonts w:cs="Arial" w:hint="eastAsia"/>
          <w:rtl/>
        </w:rPr>
        <w:t>إمكانية</w:t>
      </w:r>
      <w:r>
        <w:rPr>
          <w:rFonts w:cs="Arial"/>
          <w:rtl/>
        </w:rPr>
        <w:t xml:space="preserve"> </w:t>
      </w:r>
      <w:r>
        <w:rPr>
          <w:rFonts w:cs="Arial" w:hint="eastAsia"/>
          <w:rtl/>
        </w:rPr>
        <w:t>السداد</w:t>
      </w:r>
      <w:r>
        <w:rPr>
          <w:rFonts w:cs="Arial"/>
          <w:rtl/>
        </w:rPr>
        <w:t xml:space="preserve">: </w:t>
      </w:r>
      <w:r>
        <w:rPr>
          <w:rFonts w:cs="Arial" w:hint="eastAsia"/>
          <w:rtl/>
        </w:rPr>
        <w:t>ممكنة</w:t>
      </w:r>
      <w:r>
        <w:rPr>
          <w:rFonts w:cs="Arial"/>
          <w:rtl/>
        </w:rPr>
        <w:t xml:space="preserve"> </w:t>
      </w:r>
      <w:r>
        <w:rPr>
          <w:rFonts w:cs="Arial" w:hint="eastAsia"/>
          <w:rtl/>
        </w:rPr>
        <w:t>عبر</w:t>
      </w:r>
      <w:r>
        <w:rPr>
          <w:rFonts w:cs="Arial"/>
          <w:rtl/>
        </w:rPr>
        <w:t xml:space="preserve"> </w:t>
      </w:r>
      <w:r>
        <w:rPr>
          <w:rFonts w:cs="Arial" w:hint="eastAsia"/>
          <w:rtl/>
        </w:rPr>
        <w:t>مشاركتهم</w:t>
      </w:r>
      <w:r>
        <w:rPr>
          <w:rFonts w:cs="Arial"/>
          <w:rtl/>
        </w:rPr>
        <w:t xml:space="preserve"> </w:t>
      </w:r>
      <w:r>
        <w:rPr>
          <w:rFonts w:cs="Arial" w:hint="eastAsia"/>
          <w:rtl/>
        </w:rPr>
        <w:t>الراحة</w:t>
      </w:r>
      <w:r>
        <w:rPr>
          <w:rFonts w:cs="Arial"/>
          <w:rtl/>
        </w:rPr>
        <w:t xml:space="preserve"> (</w:t>
      </w:r>
      <w:r>
        <w:rPr>
          <w:rFonts w:cs="Arial" w:hint="eastAsia"/>
          <w:rtl/>
        </w:rPr>
        <w:t>إحضار</w:t>
      </w:r>
      <w:r>
        <w:rPr>
          <w:rFonts w:cs="Arial"/>
          <w:rtl/>
        </w:rPr>
        <w:t xml:space="preserve"> </w:t>
      </w:r>
      <w:r>
        <w:rPr>
          <w:rFonts w:cs="Arial" w:hint="eastAsia"/>
          <w:rtl/>
        </w:rPr>
        <w:t>مساند</w:t>
      </w:r>
      <w:r>
        <w:rPr>
          <w:rFonts w:cs="Arial"/>
          <w:rtl/>
        </w:rPr>
        <w:t xml:space="preserve"> </w:t>
      </w:r>
      <w:r>
        <w:rPr>
          <w:rFonts w:cs="Arial" w:hint="eastAsia"/>
          <w:rtl/>
        </w:rPr>
        <w:t>لهم</w:t>
      </w:r>
      <w:r>
        <w:rPr>
          <w:rFonts w:cs="Arial"/>
          <w:rtl/>
        </w:rPr>
        <w:t>).</w:t>
      </w:r>
    </w:p>
    <w:p w14:paraId="01B0FCAD" w14:textId="77777777" w:rsidR="00AD1FFC" w:rsidRDefault="00AD1FFC" w:rsidP="00AD1FFC">
      <w:pPr>
        <w:rPr>
          <w:rFonts w:cs="Arial"/>
          <w:rtl/>
        </w:rPr>
      </w:pPr>
    </w:p>
    <w:p w14:paraId="7DDA2760" w14:textId="77777777" w:rsidR="00AD1FFC" w:rsidRDefault="00AD1FFC" w:rsidP="00AD1FFC">
      <w:pPr>
        <w:rPr>
          <w:rFonts w:cs="Arial"/>
          <w:rtl/>
        </w:rPr>
      </w:pPr>
      <w:r>
        <w:rPr>
          <w:rFonts w:cs="Arial"/>
          <w:rtl/>
        </w:rPr>
        <w:t xml:space="preserve">2.2 </w:t>
      </w:r>
      <w:r>
        <w:rPr>
          <w:rFonts w:cs="Arial" w:hint="eastAsia"/>
          <w:rtl/>
        </w:rPr>
        <w:t>المرحلة</w:t>
      </w:r>
      <w:r>
        <w:rPr>
          <w:rFonts w:cs="Arial"/>
          <w:rtl/>
        </w:rPr>
        <w:t xml:space="preserve"> </w:t>
      </w:r>
      <w:r>
        <w:rPr>
          <w:rFonts w:cs="Arial" w:hint="eastAsia"/>
          <w:rtl/>
        </w:rPr>
        <w:t>الثانية</w:t>
      </w:r>
      <w:r>
        <w:rPr>
          <w:rFonts w:cs="Arial"/>
          <w:rtl/>
        </w:rPr>
        <w:t xml:space="preserve">: </w:t>
      </w:r>
      <w:r>
        <w:rPr>
          <w:rFonts w:cs="Arial" w:hint="eastAsia"/>
          <w:rtl/>
        </w:rPr>
        <w:t>إعادة</w:t>
      </w:r>
      <w:r>
        <w:rPr>
          <w:rFonts w:cs="Arial"/>
          <w:rtl/>
        </w:rPr>
        <w:t xml:space="preserve"> </w:t>
      </w:r>
      <w:r>
        <w:rPr>
          <w:rFonts w:cs="Arial" w:hint="eastAsia"/>
          <w:rtl/>
        </w:rPr>
        <w:t>بناء</w:t>
      </w:r>
      <w:r>
        <w:rPr>
          <w:rFonts w:cs="Arial"/>
          <w:rtl/>
        </w:rPr>
        <w:t xml:space="preserve"> </w:t>
      </w:r>
      <w:r>
        <w:rPr>
          <w:rFonts w:cs="Arial" w:hint="eastAsia"/>
          <w:rtl/>
        </w:rPr>
        <w:t>صورة</w:t>
      </w:r>
      <w:r>
        <w:rPr>
          <w:rFonts w:cs="Arial"/>
          <w:rtl/>
        </w:rPr>
        <w:t xml:space="preserve"> </w:t>
      </w:r>
      <w:r>
        <w:rPr>
          <w:rFonts w:cs="Arial" w:hint="eastAsia"/>
          <w:rtl/>
        </w:rPr>
        <w:t>الله</w:t>
      </w:r>
      <w:r>
        <w:rPr>
          <w:rFonts w:cs="Arial"/>
          <w:rtl/>
        </w:rPr>
        <w:t xml:space="preserve"> – </w:t>
      </w:r>
      <w:r>
        <w:rPr>
          <w:rFonts w:cs="Arial" w:hint="eastAsia"/>
          <w:rtl/>
        </w:rPr>
        <w:t>من</w:t>
      </w:r>
      <w:r>
        <w:rPr>
          <w:rFonts w:cs="Arial"/>
          <w:rtl/>
        </w:rPr>
        <w:t xml:space="preserve"> </w:t>
      </w:r>
      <w:r>
        <w:rPr>
          <w:rFonts w:cs="Arial" w:hint="eastAsia"/>
          <w:rtl/>
        </w:rPr>
        <w:t>قاضٍ</w:t>
      </w:r>
      <w:r>
        <w:rPr>
          <w:rFonts w:cs="Arial"/>
          <w:rtl/>
        </w:rPr>
        <w:t xml:space="preserve"> </w:t>
      </w:r>
      <w:r>
        <w:rPr>
          <w:rFonts w:cs="Arial" w:hint="eastAsia"/>
          <w:rtl/>
        </w:rPr>
        <w:t>إلى</w:t>
      </w:r>
      <w:r>
        <w:rPr>
          <w:rFonts w:cs="Arial"/>
          <w:rtl/>
        </w:rPr>
        <w:t xml:space="preserve"> </w:t>
      </w:r>
      <w:r>
        <w:rPr>
          <w:rFonts w:cs="Arial" w:hint="eastAsia"/>
          <w:rtl/>
        </w:rPr>
        <w:t>رحيم</w:t>
      </w:r>
    </w:p>
    <w:p w14:paraId="352591DC" w14:textId="77777777" w:rsidR="00AD1FFC" w:rsidRDefault="00AD1FFC" w:rsidP="00AD1FFC">
      <w:pPr>
        <w:rPr>
          <w:rFonts w:cs="Arial"/>
          <w:rtl/>
        </w:rPr>
      </w:pPr>
    </w:p>
    <w:p w14:paraId="7D59795D" w14:textId="77777777" w:rsidR="00AD1FFC" w:rsidRDefault="00AD1FFC" w:rsidP="00AD1FFC">
      <w:pPr>
        <w:rPr>
          <w:rFonts w:cs="Arial"/>
          <w:rtl/>
        </w:rPr>
      </w:pPr>
      <w:r>
        <w:rPr>
          <w:rFonts w:cs="Arial" w:hint="eastAsia"/>
          <w:rtl/>
        </w:rPr>
        <w:t>لكن</w:t>
      </w:r>
      <w:r>
        <w:rPr>
          <w:rFonts w:cs="Arial"/>
          <w:rtl/>
        </w:rPr>
        <w:t xml:space="preserve"> </w:t>
      </w:r>
      <w:r>
        <w:rPr>
          <w:rFonts w:cs="Arial" w:hint="eastAsia"/>
          <w:rtl/>
        </w:rPr>
        <w:t>لماذا</w:t>
      </w:r>
      <w:r>
        <w:rPr>
          <w:rFonts w:cs="Arial"/>
          <w:rtl/>
        </w:rPr>
        <w:t xml:space="preserve"> </w:t>
      </w:r>
      <w:r>
        <w:rPr>
          <w:rFonts w:cs="Arial" w:hint="eastAsia"/>
          <w:rtl/>
        </w:rPr>
        <w:t>لا</w:t>
      </w:r>
      <w:r>
        <w:rPr>
          <w:rFonts w:cs="Arial"/>
          <w:rtl/>
        </w:rPr>
        <w:t xml:space="preserve"> </w:t>
      </w:r>
      <w:r>
        <w:rPr>
          <w:rFonts w:cs="Arial" w:hint="eastAsia"/>
          <w:rtl/>
        </w:rPr>
        <w:t>يكتفي</w:t>
      </w:r>
      <w:r>
        <w:rPr>
          <w:rFonts w:cs="Arial"/>
          <w:rtl/>
        </w:rPr>
        <w:t xml:space="preserve"> </w:t>
      </w:r>
      <w:r>
        <w:rPr>
          <w:rFonts w:cs="Arial" w:hint="eastAsia"/>
          <w:rtl/>
        </w:rPr>
        <w:t>أبو</w:t>
      </w:r>
      <w:r>
        <w:rPr>
          <w:rFonts w:cs="Arial"/>
          <w:rtl/>
        </w:rPr>
        <w:t xml:space="preserve"> </w:t>
      </w:r>
      <w:r>
        <w:rPr>
          <w:rFonts w:cs="Arial" w:hint="eastAsia"/>
          <w:rtl/>
        </w:rPr>
        <w:t>خالد</w:t>
      </w:r>
      <w:r>
        <w:rPr>
          <w:rFonts w:cs="Arial"/>
          <w:rtl/>
        </w:rPr>
        <w:t xml:space="preserve"> </w:t>
      </w:r>
      <w:r>
        <w:rPr>
          <w:rFonts w:cs="Arial" w:hint="eastAsia"/>
          <w:rtl/>
        </w:rPr>
        <w:t>بالشعور</w:t>
      </w:r>
      <w:r>
        <w:rPr>
          <w:rFonts w:cs="Arial"/>
          <w:rtl/>
        </w:rPr>
        <w:t xml:space="preserve"> </w:t>
      </w:r>
      <w:r>
        <w:rPr>
          <w:rFonts w:cs="Arial" w:hint="eastAsia"/>
          <w:rtl/>
        </w:rPr>
        <w:t>بالذنب،</w:t>
      </w:r>
      <w:r>
        <w:rPr>
          <w:rFonts w:cs="Arial"/>
          <w:rtl/>
        </w:rPr>
        <w:t xml:space="preserve"> </w:t>
      </w:r>
      <w:r>
        <w:rPr>
          <w:rFonts w:cs="Arial" w:hint="eastAsia"/>
          <w:rtl/>
        </w:rPr>
        <w:t>ثم</w:t>
      </w:r>
      <w:r>
        <w:rPr>
          <w:rFonts w:cs="Arial"/>
          <w:rtl/>
        </w:rPr>
        <w:t xml:space="preserve"> </w:t>
      </w:r>
      <w:r>
        <w:rPr>
          <w:rFonts w:cs="Arial" w:hint="eastAsia"/>
          <w:rtl/>
        </w:rPr>
        <w:t>يتجاوزه</w:t>
      </w:r>
      <w:r>
        <w:rPr>
          <w:rFonts w:cs="Arial"/>
          <w:rtl/>
        </w:rPr>
        <w:t xml:space="preserve"> </w:t>
      </w:r>
      <w:r>
        <w:rPr>
          <w:rFonts w:cs="Arial" w:hint="eastAsia"/>
          <w:rtl/>
        </w:rPr>
        <w:t>بالتسويغ؟</w:t>
      </w:r>
      <w:r>
        <w:rPr>
          <w:rFonts w:cs="Arial"/>
          <w:rtl/>
        </w:rPr>
        <w:t xml:space="preserve"> </w:t>
      </w:r>
      <w:r>
        <w:rPr>
          <w:rFonts w:cs="Arial" w:hint="eastAsia"/>
          <w:rtl/>
        </w:rPr>
        <w:t>لماذا</w:t>
      </w:r>
      <w:r>
        <w:rPr>
          <w:rFonts w:cs="Arial"/>
          <w:rtl/>
        </w:rPr>
        <w:t xml:space="preserve"> </w:t>
      </w:r>
      <w:r>
        <w:rPr>
          <w:rFonts w:cs="Arial" w:hint="eastAsia"/>
          <w:rtl/>
        </w:rPr>
        <w:t>لا</w:t>
      </w:r>
      <w:r>
        <w:rPr>
          <w:rFonts w:cs="Arial"/>
          <w:rtl/>
        </w:rPr>
        <w:t xml:space="preserve"> </w:t>
      </w:r>
      <w:r>
        <w:rPr>
          <w:rFonts w:cs="Arial" w:hint="eastAsia"/>
          <w:rtl/>
        </w:rPr>
        <w:t>يقول</w:t>
      </w:r>
      <w:r>
        <w:rPr>
          <w:rFonts w:cs="Arial"/>
          <w:rtl/>
        </w:rPr>
        <w:t xml:space="preserve"> </w:t>
      </w:r>
      <w:r>
        <w:rPr>
          <w:rFonts w:cs="Arial" w:hint="eastAsia"/>
          <w:rtl/>
        </w:rPr>
        <w:t>لنفسه</w:t>
      </w:r>
      <w:r>
        <w:rPr>
          <w:rFonts w:cs="Arial"/>
          <w:rtl/>
        </w:rPr>
        <w:t>: "</w:t>
      </w:r>
      <w:r>
        <w:rPr>
          <w:rFonts w:cs="Arial" w:hint="eastAsia"/>
          <w:rtl/>
        </w:rPr>
        <w:t>أنا</w:t>
      </w:r>
      <w:r>
        <w:rPr>
          <w:rFonts w:cs="Arial"/>
          <w:rtl/>
        </w:rPr>
        <w:t xml:space="preserve"> </w:t>
      </w:r>
      <w:r>
        <w:rPr>
          <w:rFonts w:cs="Arial" w:hint="eastAsia"/>
          <w:rtl/>
        </w:rPr>
        <w:t>مريض،</w:t>
      </w:r>
      <w:r>
        <w:rPr>
          <w:rFonts w:cs="Arial"/>
          <w:rtl/>
        </w:rPr>
        <w:t xml:space="preserve"> </w:t>
      </w:r>
      <w:r>
        <w:rPr>
          <w:rFonts w:cs="Arial" w:hint="eastAsia"/>
          <w:rtl/>
        </w:rPr>
        <w:t>لي</w:t>
      </w:r>
      <w:r>
        <w:rPr>
          <w:rFonts w:cs="Arial"/>
          <w:rtl/>
        </w:rPr>
        <w:t xml:space="preserve"> </w:t>
      </w:r>
      <w:r>
        <w:rPr>
          <w:rFonts w:cs="Arial" w:hint="eastAsia"/>
          <w:rtl/>
        </w:rPr>
        <w:t>الحق</w:t>
      </w:r>
      <w:r>
        <w:rPr>
          <w:rFonts w:cs="Arial"/>
          <w:rtl/>
        </w:rPr>
        <w:t xml:space="preserve"> </w:t>
      </w:r>
      <w:r>
        <w:rPr>
          <w:rFonts w:cs="Arial" w:hint="eastAsia"/>
          <w:rtl/>
        </w:rPr>
        <w:t>في</w:t>
      </w:r>
      <w:r>
        <w:rPr>
          <w:rFonts w:cs="Arial"/>
          <w:rtl/>
        </w:rPr>
        <w:t xml:space="preserve"> </w:t>
      </w:r>
      <w:r>
        <w:rPr>
          <w:rFonts w:cs="Arial" w:hint="eastAsia"/>
          <w:rtl/>
        </w:rPr>
        <w:t>الراحة،</w:t>
      </w:r>
      <w:r>
        <w:rPr>
          <w:rFonts w:cs="Arial"/>
          <w:rtl/>
        </w:rPr>
        <w:t xml:space="preserve"> </w:t>
      </w:r>
      <w:r>
        <w:rPr>
          <w:rFonts w:cs="Arial" w:hint="eastAsia"/>
          <w:rtl/>
        </w:rPr>
        <w:t>والآخرون</w:t>
      </w:r>
      <w:r>
        <w:rPr>
          <w:rFonts w:cs="Arial"/>
          <w:rtl/>
        </w:rPr>
        <w:t xml:space="preserve"> </w:t>
      </w:r>
      <w:r>
        <w:rPr>
          <w:rFonts w:cs="Arial" w:hint="eastAsia"/>
          <w:rtl/>
        </w:rPr>
        <w:t>أصحاء</w:t>
      </w:r>
      <w:r>
        <w:rPr>
          <w:rFonts w:cs="Arial"/>
          <w:rtl/>
        </w:rPr>
        <w:t>"</w:t>
      </w:r>
      <w:r>
        <w:rPr>
          <w:rFonts w:cs="Arial" w:hint="eastAsia"/>
          <w:rtl/>
        </w:rPr>
        <w:t>؟</w:t>
      </w:r>
    </w:p>
    <w:p w14:paraId="6C91D9D2" w14:textId="77777777" w:rsidR="00AD1FFC" w:rsidRDefault="00AD1FFC" w:rsidP="00AD1FFC">
      <w:pPr>
        <w:rPr>
          <w:rFonts w:cs="Arial"/>
          <w:rtl/>
        </w:rPr>
      </w:pPr>
    </w:p>
    <w:p w14:paraId="325E42DA" w14:textId="77777777" w:rsidR="00AD1FFC" w:rsidRDefault="00AD1FFC" w:rsidP="00AD1FFC">
      <w:pPr>
        <w:rPr>
          <w:rFonts w:cs="Arial"/>
          <w:rtl/>
        </w:rPr>
      </w:pPr>
      <w:r>
        <w:rPr>
          <w:rFonts w:cs="Arial" w:hint="eastAsia"/>
          <w:rtl/>
        </w:rPr>
        <w:t>هنا</w:t>
      </w:r>
      <w:r>
        <w:rPr>
          <w:rFonts w:cs="Arial"/>
          <w:rtl/>
        </w:rPr>
        <w:t xml:space="preserve"> </w:t>
      </w:r>
      <w:r>
        <w:rPr>
          <w:rFonts w:cs="Arial" w:hint="eastAsia"/>
          <w:rtl/>
        </w:rPr>
        <w:t>تدخل</w:t>
      </w:r>
      <w:r>
        <w:rPr>
          <w:rFonts w:cs="Arial"/>
          <w:rtl/>
        </w:rPr>
        <w:t xml:space="preserve"> </w:t>
      </w:r>
      <w:r>
        <w:rPr>
          <w:rFonts w:cs="Arial" w:hint="eastAsia"/>
          <w:rtl/>
        </w:rPr>
        <w:t>صورة</w:t>
      </w:r>
      <w:r>
        <w:rPr>
          <w:rFonts w:cs="Arial"/>
          <w:rtl/>
        </w:rPr>
        <w:t xml:space="preserve"> </w:t>
      </w:r>
      <w:r>
        <w:rPr>
          <w:rFonts w:cs="Arial" w:hint="eastAsia"/>
          <w:rtl/>
        </w:rPr>
        <w:t>الله</w:t>
      </w:r>
      <w:r>
        <w:rPr>
          <w:rFonts w:cs="Arial"/>
          <w:rtl/>
        </w:rPr>
        <w:t xml:space="preserve"> </w:t>
      </w:r>
      <w:r>
        <w:rPr>
          <w:rFonts w:cs="Arial" w:hint="eastAsia"/>
          <w:rtl/>
        </w:rPr>
        <w:t>في</w:t>
      </w:r>
      <w:r>
        <w:rPr>
          <w:rFonts w:cs="Arial"/>
          <w:rtl/>
        </w:rPr>
        <w:t xml:space="preserve"> </w:t>
      </w:r>
      <w:r>
        <w:rPr>
          <w:rFonts w:cs="Arial" w:hint="eastAsia"/>
          <w:rtl/>
        </w:rPr>
        <w:t>اللعبة</w:t>
      </w:r>
      <w:r>
        <w:rPr>
          <w:rFonts w:cs="Arial"/>
          <w:rtl/>
        </w:rPr>
        <w:t xml:space="preserve">. </w:t>
      </w:r>
      <w:r>
        <w:rPr>
          <w:rFonts w:cs="Arial" w:hint="eastAsia"/>
          <w:rtl/>
        </w:rPr>
        <w:t>في</w:t>
      </w:r>
      <w:r>
        <w:rPr>
          <w:rFonts w:cs="Arial"/>
          <w:rtl/>
        </w:rPr>
        <w:t xml:space="preserve"> </w:t>
      </w:r>
      <w:r>
        <w:rPr>
          <w:rFonts w:cs="Arial" w:hint="eastAsia"/>
          <w:rtl/>
        </w:rPr>
        <w:t>لاوعي</w:t>
      </w:r>
      <w:r>
        <w:rPr>
          <w:rFonts w:cs="Arial"/>
          <w:rtl/>
        </w:rPr>
        <w:t xml:space="preserve"> </w:t>
      </w:r>
      <w:r>
        <w:rPr>
          <w:rFonts w:cs="Arial" w:hint="eastAsia"/>
          <w:rtl/>
        </w:rPr>
        <w:t>أبي</w:t>
      </w:r>
      <w:r>
        <w:rPr>
          <w:rFonts w:cs="Arial"/>
          <w:rtl/>
        </w:rPr>
        <w:t xml:space="preserve"> </w:t>
      </w:r>
      <w:r>
        <w:rPr>
          <w:rFonts w:cs="Arial" w:hint="eastAsia"/>
          <w:rtl/>
        </w:rPr>
        <w:t>خالد،</w:t>
      </w:r>
      <w:r>
        <w:rPr>
          <w:rFonts w:cs="Arial"/>
          <w:rtl/>
        </w:rPr>
        <w:t xml:space="preserve"> </w:t>
      </w:r>
      <w:r>
        <w:rPr>
          <w:rFonts w:cs="Arial" w:hint="eastAsia"/>
          <w:rtl/>
        </w:rPr>
        <w:t>الله</w:t>
      </w:r>
      <w:r>
        <w:rPr>
          <w:rFonts w:cs="Arial"/>
          <w:rtl/>
        </w:rPr>
        <w:t xml:space="preserve"> </w:t>
      </w:r>
      <w:r>
        <w:rPr>
          <w:rFonts w:cs="Arial" w:hint="eastAsia"/>
          <w:rtl/>
        </w:rPr>
        <w:t>ليس</w:t>
      </w:r>
      <w:r>
        <w:rPr>
          <w:rFonts w:cs="Arial"/>
          <w:rtl/>
        </w:rPr>
        <w:t xml:space="preserve"> </w:t>
      </w:r>
      <w:r>
        <w:rPr>
          <w:rFonts w:cs="Arial" w:hint="eastAsia"/>
          <w:rtl/>
        </w:rPr>
        <w:t>قاضياً</w:t>
      </w:r>
      <w:r>
        <w:rPr>
          <w:rFonts w:cs="Arial"/>
          <w:rtl/>
        </w:rPr>
        <w:t xml:space="preserve"> </w:t>
      </w:r>
      <w:r>
        <w:rPr>
          <w:rFonts w:cs="Arial" w:hint="eastAsia"/>
          <w:rtl/>
        </w:rPr>
        <w:t>يراقب</w:t>
      </w:r>
      <w:r>
        <w:rPr>
          <w:rFonts w:cs="Arial"/>
          <w:rtl/>
        </w:rPr>
        <w:t xml:space="preserve"> </w:t>
      </w:r>
      <w:r>
        <w:rPr>
          <w:rFonts w:cs="Arial" w:hint="eastAsia"/>
          <w:rtl/>
        </w:rPr>
        <w:t>ليعاقب،</w:t>
      </w:r>
      <w:r>
        <w:rPr>
          <w:rFonts w:cs="Arial"/>
          <w:rtl/>
        </w:rPr>
        <w:t xml:space="preserve"> </w:t>
      </w:r>
      <w:r>
        <w:rPr>
          <w:rFonts w:cs="Arial" w:hint="eastAsia"/>
          <w:rtl/>
        </w:rPr>
        <w:t>بل</w:t>
      </w:r>
      <w:r>
        <w:rPr>
          <w:rFonts w:cs="Arial"/>
          <w:rtl/>
        </w:rPr>
        <w:t xml:space="preserve"> </w:t>
      </w:r>
      <w:r>
        <w:rPr>
          <w:rFonts w:cs="Arial" w:hint="eastAsia"/>
          <w:rtl/>
        </w:rPr>
        <w:t>هو</w:t>
      </w:r>
      <w:r>
        <w:rPr>
          <w:rFonts w:cs="Arial"/>
          <w:rtl/>
        </w:rPr>
        <w:t xml:space="preserve"> </w:t>
      </w:r>
      <w:r>
        <w:rPr>
          <w:rFonts w:cs="Arial" w:hint="eastAsia"/>
          <w:rtl/>
        </w:rPr>
        <w:t>الرحيم</w:t>
      </w:r>
      <w:r>
        <w:rPr>
          <w:rFonts w:cs="Arial"/>
          <w:rtl/>
        </w:rPr>
        <w:t xml:space="preserve"> </w:t>
      </w:r>
      <w:r>
        <w:rPr>
          <w:rFonts w:cs="Arial" w:hint="eastAsia"/>
          <w:rtl/>
        </w:rPr>
        <w:t>الذي</w:t>
      </w:r>
      <w:r>
        <w:rPr>
          <w:rFonts w:cs="Arial"/>
          <w:rtl/>
        </w:rPr>
        <w:t xml:space="preserve"> </w:t>
      </w:r>
      <w:r>
        <w:rPr>
          <w:rFonts w:cs="Arial" w:hint="eastAsia"/>
          <w:rtl/>
        </w:rPr>
        <w:t>يحب</w:t>
      </w:r>
      <w:r>
        <w:rPr>
          <w:rFonts w:cs="Arial"/>
          <w:rtl/>
        </w:rPr>
        <w:t xml:space="preserve"> </w:t>
      </w:r>
      <w:r>
        <w:rPr>
          <w:rFonts w:cs="Arial" w:hint="eastAsia"/>
          <w:rtl/>
        </w:rPr>
        <w:t>المتسامحين،</w:t>
      </w:r>
      <w:r>
        <w:rPr>
          <w:rFonts w:cs="Arial"/>
          <w:rtl/>
        </w:rPr>
        <w:t xml:space="preserve"> </w:t>
      </w:r>
      <w:r>
        <w:rPr>
          <w:rFonts w:cs="Arial" w:hint="eastAsia"/>
          <w:rtl/>
        </w:rPr>
        <w:t>والشكور</w:t>
      </w:r>
      <w:r>
        <w:rPr>
          <w:rFonts w:cs="Arial"/>
          <w:rtl/>
        </w:rPr>
        <w:t xml:space="preserve"> </w:t>
      </w:r>
      <w:r>
        <w:rPr>
          <w:rFonts w:cs="Arial" w:hint="eastAsia"/>
          <w:rtl/>
        </w:rPr>
        <w:t>الذي</w:t>
      </w:r>
      <w:r>
        <w:rPr>
          <w:rFonts w:cs="Arial"/>
          <w:rtl/>
        </w:rPr>
        <w:t xml:space="preserve"> </w:t>
      </w:r>
      <w:r>
        <w:rPr>
          <w:rFonts w:cs="Arial" w:hint="eastAsia"/>
          <w:rtl/>
        </w:rPr>
        <w:t>يثيب</w:t>
      </w:r>
      <w:r>
        <w:rPr>
          <w:rFonts w:cs="Arial"/>
          <w:rtl/>
        </w:rPr>
        <w:t xml:space="preserve"> </w:t>
      </w:r>
      <w:r>
        <w:rPr>
          <w:rFonts w:cs="Arial" w:hint="eastAsia"/>
          <w:rtl/>
        </w:rPr>
        <w:t>على</w:t>
      </w:r>
      <w:r>
        <w:rPr>
          <w:rFonts w:cs="Arial"/>
          <w:rtl/>
        </w:rPr>
        <w:t xml:space="preserve"> </w:t>
      </w:r>
      <w:r>
        <w:rPr>
          <w:rFonts w:cs="Arial" w:hint="eastAsia"/>
          <w:rtl/>
        </w:rPr>
        <w:t>الإحسان</w:t>
      </w:r>
      <w:r>
        <w:rPr>
          <w:rFonts w:cs="Arial"/>
          <w:rtl/>
        </w:rPr>
        <w:t xml:space="preserve">. </w:t>
      </w:r>
      <w:r>
        <w:rPr>
          <w:rFonts w:cs="Arial" w:hint="eastAsia"/>
          <w:rtl/>
        </w:rPr>
        <w:t>استحضار</w:t>
      </w:r>
      <w:r>
        <w:rPr>
          <w:rFonts w:cs="Arial"/>
          <w:rtl/>
        </w:rPr>
        <w:t xml:space="preserve"> </w:t>
      </w:r>
      <w:r>
        <w:rPr>
          <w:rFonts w:cs="Arial" w:hint="eastAsia"/>
          <w:rtl/>
        </w:rPr>
        <w:t>هذه</w:t>
      </w:r>
      <w:r>
        <w:rPr>
          <w:rFonts w:cs="Arial"/>
          <w:rtl/>
        </w:rPr>
        <w:t xml:space="preserve"> </w:t>
      </w:r>
      <w:r>
        <w:rPr>
          <w:rFonts w:cs="Arial" w:hint="eastAsia"/>
          <w:rtl/>
        </w:rPr>
        <w:t>الصورة</w:t>
      </w:r>
      <w:r>
        <w:rPr>
          <w:rFonts w:cs="Arial"/>
          <w:rtl/>
        </w:rPr>
        <w:t xml:space="preserve"> (</w:t>
      </w:r>
      <w:r>
        <w:rPr>
          <w:rFonts w:cs="Arial" w:hint="eastAsia"/>
          <w:rtl/>
        </w:rPr>
        <w:t>ولو</w:t>
      </w:r>
      <w:r>
        <w:rPr>
          <w:rFonts w:cs="Arial"/>
          <w:rtl/>
        </w:rPr>
        <w:t xml:space="preserve"> </w:t>
      </w:r>
      <w:r>
        <w:rPr>
          <w:rFonts w:cs="Arial" w:hint="eastAsia"/>
          <w:rtl/>
        </w:rPr>
        <w:t>دون</w:t>
      </w:r>
      <w:r>
        <w:rPr>
          <w:rFonts w:cs="Arial"/>
          <w:rtl/>
        </w:rPr>
        <w:t xml:space="preserve"> </w:t>
      </w:r>
      <w:r>
        <w:rPr>
          <w:rFonts w:cs="Arial" w:hint="eastAsia"/>
          <w:rtl/>
        </w:rPr>
        <w:t>وعي</w:t>
      </w:r>
      <w:r>
        <w:rPr>
          <w:rFonts w:cs="Arial"/>
          <w:rtl/>
        </w:rPr>
        <w:t xml:space="preserve">) </w:t>
      </w:r>
      <w:r>
        <w:rPr>
          <w:rFonts w:cs="Arial" w:hint="eastAsia"/>
          <w:rtl/>
        </w:rPr>
        <w:t>هو</w:t>
      </w:r>
      <w:r>
        <w:rPr>
          <w:rFonts w:cs="Arial"/>
          <w:rtl/>
        </w:rPr>
        <w:t xml:space="preserve"> </w:t>
      </w:r>
      <w:r>
        <w:rPr>
          <w:rFonts w:cs="Arial" w:hint="eastAsia"/>
          <w:rtl/>
        </w:rPr>
        <w:t>ما</w:t>
      </w:r>
      <w:r>
        <w:rPr>
          <w:rFonts w:cs="Arial"/>
          <w:rtl/>
        </w:rPr>
        <w:t xml:space="preserve"> </w:t>
      </w:r>
      <w:r>
        <w:rPr>
          <w:rFonts w:cs="Arial" w:hint="eastAsia"/>
          <w:rtl/>
        </w:rPr>
        <w:t>يحول</w:t>
      </w:r>
      <w:r>
        <w:rPr>
          <w:rFonts w:cs="Arial"/>
          <w:rtl/>
        </w:rPr>
        <w:t xml:space="preserve"> </w:t>
      </w:r>
      <w:r>
        <w:rPr>
          <w:rFonts w:cs="Arial" w:hint="eastAsia"/>
          <w:rtl/>
        </w:rPr>
        <w:t>شعوره</w:t>
      </w:r>
      <w:r>
        <w:rPr>
          <w:rFonts w:cs="Arial"/>
          <w:rtl/>
        </w:rPr>
        <w:t xml:space="preserve"> </w:t>
      </w:r>
      <w:r>
        <w:rPr>
          <w:rFonts w:cs="Arial" w:hint="eastAsia"/>
          <w:rtl/>
        </w:rPr>
        <w:t>بالذنب</w:t>
      </w:r>
      <w:r>
        <w:rPr>
          <w:rFonts w:cs="Arial"/>
          <w:rtl/>
        </w:rPr>
        <w:t xml:space="preserve"> </w:t>
      </w:r>
      <w:r>
        <w:rPr>
          <w:rFonts w:cs="Arial" w:hint="eastAsia"/>
          <w:rtl/>
        </w:rPr>
        <w:t>من</w:t>
      </w:r>
      <w:r>
        <w:rPr>
          <w:rFonts w:cs="Arial"/>
          <w:rtl/>
        </w:rPr>
        <w:t xml:space="preserve"> </w:t>
      </w:r>
      <w:r>
        <w:rPr>
          <w:rFonts w:cs="Arial" w:hint="eastAsia"/>
          <w:rtl/>
        </w:rPr>
        <w:t>طاقة</w:t>
      </w:r>
      <w:r>
        <w:rPr>
          <w:rFonts w:cs="Arial"/>
          <w:rtl/>
        </w:rPr>
        <w:t xml:space="preserve"> </w:t>
      </w:r>
      <w:r>
        <w:rPr>
          <w:rFonts w:cs="Arial" w:hint="eastAsia"/>
          <w:rtl/>
        </w:rPr>
        <w:t>شالّة</w:t>
      </w:r>
      <w:r>
        <w:rPr>
          <w:rFonts w:cs="Arial"/>
          <w:rtl/>
        </w:rPr>
        <w:t xml:space="preserve"> </w:t>
      </w:r>
      <w:r>
        <w:rPr>
          <w:rFonts w:cs="Arial" w:hint="eastAsia"/>
          <w:rtl/>
        </w:rPr>
        <w:t>إلى</w:t>
      </w:r>
      <w:r>
        <w:rPr>
          <w:rFonts w:cs="Arial"/>
          <w:rtl/>
        </w:rPr>
        <w:t xml:space="preserve"> </w:t>
      </w:r>
      <w:r>
        <w:rPr>
          <w:rFonts w:cs="Arial" w:hint="eastAsia"/>
          <w:rtl/>
        </w:rPr>
        <w:t>دافع</w:t>
      </w:r>
      <w:r>
        <w:rPr>
          <w:rFonts w:cs="Arial"/>
          <w:rtl/>
        </w:rPr>
        <w:t xml:space="preserve"> </w:t>
      </w:r>
      <w:r>
        <w:rPr>
          <w:rFonts w:cs="Arial" w:hint="eastAsia"/>
          <w:rtl/>
        </w:rPr>
        <w:t>للفعل</w:t>
      </w:r>
      <w:r>
        <w:rPr>
          <w:rFonts w:cs="Arial"/>
          <w:rtl/>
        </w:rPr>
        <w:t>.</w:t>
      </w:r>
    </w:p>
    <w:p w14:paraId="65377EE2" w14:textId="77777777" w:rsidR="00AD1FFC" w:rsidRDefault="00AD1FFC" w:rsidP="00AD1FFC">
      <w:pPr>
        <w:rPr>
          <w:rFonts w:cs="Arial"/>
          <w:rtl/>
        </w:rPr>
      </w:pPr>
    </w:p>
    <w:p w14:paraId="1D0B8E34" w14:textId="77777777" w:rsidR="00AD1FFC" w:rsidRDefault="00AD1FFC" w:rsidP="00AD1FFC">
      <w:pPr>
        <w:rPr>
          <w:rFonts w:cs="Arial"/>
          <w:rtl/>
        </w:rPr>
      </w:pPr>
      <w:r>
        <w:rPr>
          <w:rFonts w:cs="Arial" w:hint="eastAsia"/>
          <w:rtl/>
        </w:rPr>
        <w:t>تقنيات</w:t>
      </w:r>
      <w:r>
        <w:rPr>
          <w:rFonts w:cs="Arial"/>
          <w:rtl/>
        </w:rPr>
        <w:t xml:space="preserve"> </w:t>
      </w:r>
      <w:r>
        <w:t>TLRT</w:t>
      </w:r>
      <w:r>
        <w:rPr>
          <w:rFonts w:cs="Arial"/>
          <w:rtl/>
        </w:rPr>
        <w:t xml:space="preserve"> </w:t>
      </w:r>
      <w:r>
        <w:rPr>
          <w:rFonts w:cs="Arial" w:hint="eastAsia"/>
          <w:rtl/>
        </w:rPr>
        <w:t>في</w:t>
      </w:r>
      <w:r>
        <w:rPr>
          <w:rFonts w:cs="Arial"/>
          <w:rtl/>
        </w:rPr>
        <w:t xml:space="preserve"> </w:t>
      </w:r>
      <w:r>
        <w:rPr>
          <w:rFonts w:cs="Arial" w:hint="eastAsia"/>
          <w:rtl/>
        </w:rPr>
        <w:t>إعادة</w:t>
      </w:r>
      <w:r>
        <w:rPr>
          <w:rFonts w:cs="Arial"/>
          <w:rtl/>
        </w:rPr>
        <w:t xml:space="preserve"> </w:t>
      </w:r>
      <w:r>
        <w:rPr>
          <w:rFonts w:cs="Arial" w:hint="eastAsia"/>
          <w:rtl/>
        </w:rPr>
        <w:t>بناء</w:t>
      </w:r>
      <w:r>
        <w:rPr>
          <w:rFonts w:cs="Arial"/>
          <w:rtl/>
        </w:rPr>
        <w:t xml:space="preserve"> </w:t>
      </w:r>
      <w:r>
        <w:rPr>
          <w:rFonts w:cs="Arial" w:hint="eastAsia"/>
          <w:rtl/>
        </w:rPr>
        <w:t>صورة</w:t>
      </w:r>
      <w:r>
        <w:rPr>
          <w:rFonts w:cs="Arial"/>
          <w:rtl/>
        </w:rPr>
        <w:t xml:space="preserve"> </w:t>
      </w:r>
      <w:r>
        <w:rPr>
          <w:rFonts w:cs="Arial" w:hint="eastAsia"/>
          <w:rtl/>
        </w:rPr>
        <w:t>الله</w:t>
      </w:r>
      <w:r>
        <w:rPr>
          <w:rFonts w:cs="Arial"/>
          <w:rtl/>
        </w:rPr>
        <w:t xml:space="preserve"> </w:t>
      </w:r>
      <w:r>
        <w:rPr>
          <w:rFonts w:cs="Arial" w:hint="eastAsia"/>
          <w:rtl/>
        </w:rPr>
        <w:t>تظهر</w:t>
      </w:r>
      <w:r>
        <w:rPr>
          <w:rFonts w:cs="Arial"/>
          <w:rtl/>
        </w:rPr>
        <w:t xml:space="preserve"> </w:t>
      </w:r>
      <w:r>
        <w:rPr>
          <w:rFonts w:cs="Arial" w:hint="eastAsia"/>
          <w:rtl/>
        </w:rPr>
        <w:t>هنا</w:t>
      </w:r>
      <w:r>
        <w:rPr>
          <w:rFonts w:cs="Arial"/>
          <w:rtl/>
        </w:rPr>
        <w:t xml:space="preserve"> </w:t>
      </w:r>
      <w:r>
        <w:rPr>
          <w:rFonts w:cs="Arial" w:hint="eastAsia"/>
          <w:rtl/>
        </w:rPr>
        <w:t>عفوية</w:t>
      </w:r>
      <w:r>
        <w:rPr>
          <w:rFonts w:cs="Arial"/>
          <w:rtl/>
        </w:rPr>
        <w:t>:</w:t>
      </w:r>
    </w:p>
    <w:p w14:paraId="5F5B1C28" w14:textId="77777777" w:rsidR="00AD1FFC" w:rsidRDefault="00AD1FFC" w:rsidP="00AD1FFC">
      <w:pPr>
        <w:rPr>
          <w:rFonts w:cs="Arial"/>
          <w:rtl/>
        </w:rPr>
      </w:pPr>
    </w:p>
    <w:p w14:paraId="45541E5F" w14:textId="77777777" w:rsidR="00AD1FFC" w:rsidRDefault="00AD1FFC" w:rsidP="00AD1FFC">
      <w:pPr>
        <w:rPr>
          <w:rFonts w:cs="Arial"/>
          <w:rtl/>
        </w:rPr>
      </w:pPr>
      <w:r>
        <w:rPr>
          <w:rFonts w:cs="Arial" w:hint="eastAsia"/>
          <w:rtl/>
        </w:rPr>
        <w:t>·</w:t>
      </w:r>
      <w:r>
        <w:rPr>
          <w:rFonts w:cs="Arial"/>
          <w:rtl/>
        </w:rPr>
        <w:t xml:space="preserve"> </w:t>
      </w:r>
      <w:r>
        <w:rPr>
          <w:rFonts w:cs="Arial" w:hint="eastAsia"/>
          <w:rtl/>
        </w:rPr>
        <w:t>استحضار</w:t>
      </w:r>
      <w:r>
        <w:rPr>
          <w:rFonts w:cs="Arial"/>
          <w:rtl/>
        </w:rPr>
        <w:t xml:space="preserve"> </w:t>
      </w:r>
      <w:r>
        <w:rPr>
          <w:rFonts w:cs="Arial" w:hint="eastAsia"/>
          <w:rtl/>
        </w:rPr>
        <w:t>صفات</w:t>
      </w:r>
      <w:r>
        <w:rPr>
          <w:rFonts w:cs="Arial"/>
          <w:rtl/>
        </w:rPr>
        <w:t xml:space="preserve"> </w:t>
      </w:r>
      <w:r>
        <w:rPr>
          <w:rFonts w:cs="Arial" w:hint="eastAsia"/>
          <w:rtl/>
        </w:rPr>
        <w:t>الله</w:t>
      </w:r>
      <w:r>
        <w:rPr>
          <w:rFonts w:cs="Arial"/>
          <w:rtl/>
        </w:rPr>
        <w:t xml:space="preserve"> (</w:t>
      </w:r>
      <w:r>
        <w:rPr>
          <w:rFonts w:cs="Arial" w:hint="eastAsia"/>
          <w:rtl/>
        </w:rPr>
        <w:t>الرحيم،</w:t>
      </w:r>
      <w:r>
        <w:rPr>
          <w:rFonts w:cs="Arial"/>
          <w:rtl/>
        </w:rPr>
        <w:t xml:space="preserve"> </w:t>
      </w:r>
      <w:r>
        <w:rPr>
          <w:rFonts w:cs="Arial" w:hint="eastAsia"/>
          <w:rtl/>
        </w:rPr>
        <w:t>الشكور،</w:t>
      </w:r>
      <w:r>
        <w:rPr>
          <w:rFonts w:cs="Arial"/>
          <w:rtl/>
        </w:rPr>
        <w:t xml:space="preserve"> </w:t>
      </w:r>
      <w:r>
        <w:rPr>
          <w:rFonts w:cs="Arial" w:hint="eastAsia"/>
          <w:rtl/>
        </w:rPr>
        <w:t>المحسن</w:t>
      </w:r>
      <w:r>
        <w:rPr>
          <w:rFonts w:cs="Arial"/>
          <w:rtl/>
        </w:rPr>
        <w:t xml:space="preserve">) </w:t>
      </w:r>
      <w:r>
        <w:rPr>
          <w:rFonts w:cs="Arial" w:hint="eastAsia"/>
          <w:rtl/>
        </w:rPr>
        <w:t>يمنح</w:t>
      </w:r>
      <w:r>
        <w:rPr>
          <w:rFonts w:cs="Arial"/>
          <w:rtl/>
        </w:rPr>
        <w:t xml:space="preserve"> </w:t>
      </w:r>
      <w:r>
        <w:rPr>
          <w:rFonts w:cs="Arial" w:hint="eastAsia"/>
          <w:rtl/>
        </w:rPr>
        <w:t>الأمان</w:t>
      </w:r>
      <w:r>
        <w:rPr>
          <w:rFonts w:cs="Arial"/>
          <w:rtl/>
        </w:rPr>
        <w:t>.</w:t>
      </w:r>
    </w:p>
    <w:p w14:paraId="471DF54F" w14:textId="77777777" w:rsidR="00AD1FFC" w:rsidRDefault="00AD1FFC" w:rsidP="00AD1FFC">
      <w:pPr>
        <w:rPr>
          <w:rFonts w:cs="Arial"/>
          <w:rtl/>
        </w:rPr>
      </w:pPr>
      <w:r>
        <w:rPr>
          <w:rFonts w:cs="Arial" w:hint="eastAsia"/>
          <w:rtl/>
        </w:rPr>
        <w:t>·</w:t>
      </w:r>
      <w:r>
        <w:rPr>
          <w:rFonts w:cs="Arial"/>
          <w:rtl/>
        </w:rPr>
        <w:t xml:space="preserve"> </w:t>
      </w:r>
      <w:r>
        <w:rPr>
          <w:rFonts w:cs="Arial" w:hint="eastAsia"/>
          <w:rtl/>
        </w:rPr>
        <w:t>هذا</w:t>
      </w:r>
      <w:r>
        <w:rPr>
          <w:rFonts w:cs="Arial"/>
          <w:rtl/>
        </w:rPr>
        <w:t xml:space="preserve"> </w:t>
      </w:r>
      <w:r>
        <w:rPr>
          <w:rFonts w:cs="Arial" w:hint="eastAsia"/>
          <w:rtl/>
        </w:rPr>
        <w:t>الأمان</w:t>
      </w:r>
      <w:r>
        <w:rPr>
          <w:rFonts w:cs="Arial"/>
          <w:rtl/>
        </w:rPr>
        <w:t xml:space="preserve"> </w:t>
      </w:r>
      <w:r>
        <w:rPr>
          <w:rFonts w:cs="Arial" w:hint="eastAsia"/>
          <w:rtl/>
        </w:rPr>
        <w:t>يسمح</w:t>
      </w:r>
      <w:r>
        <w:rPr>
          <w:rFonts w:cs="Arial"/>
          <w:rtl/>
        </w:rPr>
        <w:t xml:space="preserve"> </w:t>
      </w:r>
      <w:r>
        <w:rPr>
          <w:rFonts w:cs="Arial" w:hint="eastAsia"/>
          <w:rtl/>
        </w:rPr>
        <w:t>بتحويل</w:t>
      </w:r>
      <w:r>
        <w:rPr>
          <w:rFonts w:cs="Arial"/>
          <w:rtl/>
        </w:rPr>
        <w:t xml:space="preserve"> </w:t>
      </w:r>
      <w:r>
        <w:rPr>
          <w:rFonts w:cs="Arial" w:hint="eastAsia"/>
          <w:rtl/>
        </w:rPr>
        <w:t>الطاقة</w:t>
      </w:r>
      <w:r>
        <w:rPr>
          <w:rFonts w:cs="Arial"/>
          <w:rtl/>
        </w:rPr>
        <w:t xml:space="preserve"> </w:t>
      </w:r>
      <w:r>
        <w:rPr>
          <w:rFonts w:cs="Arial" w:hint="eastAsia"/>
          <w:rtl/>
        </w:rPr>
        <w:t>بدلاً</w:t>
      </w:r>
      <w:r>
        <w:rPr>
          <w:rFonts w:cs="Arial"/>
          <w:rtl/>
        </w:rPr>
        <w:t xml:space="preserve"> </w:t>
      </w:r>
      <w:r>
        <w:rPr>
          <w:rFonts w:cs="Arial" w:hint="eastAsia"/>
          <w:rtl/>
        </w:rPr>
        <w:t>من</w:t>
      </w:r>
      <w:r>
        <w:rPr>
          <w:rFonts w:cs="Arial"/>
          <w:rtl/>
        </w:rPr>
        <w:t xml:space="preserve"> </w:t>
      </w:r>
      <w:r>
        <w:rPr>
          <w:rFonts w:cs="Arial" w:hint="eastAsia"/>
          <w:rtl/>
        </w:rPr>
        <w:t>كبتها</w:t>
      </w:r>
      <w:r>
        <w:rPr>
          <w:rFonts w:cs="Arial"/>
          <w:rtl/>
        </w:rPr>
        <w:t xml:space="preserve"> </w:t>
      </w:r>
      <w:r>
        <w:rPr>
          <w:rFonts w:cs="Arial" w:hint="eastAsia"/>
          <w:rtl/>
        </w:rPr>
        <w:t>أو</w:t>
      </w:r>
      <w:r>
        <w:rPr>
          <w:rFonts w:cs="Arial"/>
          <w:rtl/>
        </w:rPr>
        <w:t xml:space="preserve"> </w:t>
      </w:r>
      <w:r>
        <w:rPr>
          <w:rFonts w:cs="Arial" w:hint="eastAsia"/>
          <w:rtl/>
        </w:rPr>
        <w:t>الهروب</w:t>
      </w:r>
      <w:r>
        <w:rPr>
          <w:rFonts w:cs="Arial"/>
          <w:rtl/>
        </w:rPr>
        <w:t xml:space="preserve"> </w:t>
      </w:r>
      <w:r>
        <w:rPr>
          <w:rFonts w:cs="Arial" w:hint="eastAsia"/>
          <w:rtl/>
        </w:rPr>
        <w:t>منها</w:t>
      </w:r>
      <w:r>
        <w:rPr>
          <w:rFonts w:cs="Arial"/>
          <w:rtl/>
        </w:rPr>
        <w:t>.</w:t>
      </w:r>
    </w:p>
    <w:p w14:paraId="6358A686" w14:textId="77777777" w:rsidR="00AD1FFC" w:rsidRDefault="00AD1FFC" w:rsidP="00AD1FFC">
      <w:pPr>
        <w:rPr>
          <w:rFonts w:cs="Arial"/>
          <w:rtl/>
        </w:rPr>
      </w:pPr>
      <w:r>
        <w:rPr>
          <w:rFonts w:cs="Arial" w:hint="eastAsia"/>
          <w:rtl/>
        </w:rPr>
        <w:t>·</w:t>
      </w:r>
      <w:r>
        <w:rPr>
          <w:rFonts w:cs="Arial"/>
          <w:rtl/>
        </w:rPr>
        <w:t xml:space="preserve"> </w:t>
      </w:r>
      <w:r>
        <w:rPr>
          <w:rFonts w:cs="Arial" w:hint="eastAsia"/>
          <w:rtl/>
        </w:rPr>
        <w:t>الله</w:t>
      </w:r>
      <w:r>
        <w:rPr>
          <w:rFonts w:cs="Arial"/>
          <w:rtl/>
        </w:rPr>
        <w:t xml:space="preserve"> </w:t>
      </w:r>
      <w:r>
        <w:rPr>
          <w:rFonts w:cs="Arial" w:hint="eastAsia"/>
          <w:rtl/>
        </w:rPr>
        <w:t>في</w:t>
      </w:r>
      <w:r>
        <w:rPr>
          <w:rFonts w:cs="Arial"/>
          <w:rtl/>
        </w:rPr>
        <w:t xml:space="preserve"> </w:t>
      </w:r>
      <w:r>
        <w:rPr>
          <w:rFonts w:cs="Arial" w:hint="eastAsia"/>
          <w:rtl/>
        </w:rPr>
        <w:t>هذه</w:t>
      </w:r>
      <w:r>
        <w:rPr>
          <w:rFonts w:cs="Arial"/>
          <w:rtl/>
        </w:rPr>
        <w:t xml:space="preserve"> </w:t>
      </w:r>
      <w:r>
        <w:rPr>
          <w:rFonts w:cs="Arial" w:hint="eastAsia"/>
          <w:rtl/>
        </w:rPr>
        <w:t>الصورة</w:t>
      </w:r>
      <w:r>
        <w:rPr>
          <w:rFonts w:cs="Arial"/>
          <w:rtl/>
        </w:rPr>
        <w:t xml:space="preserve"> </w:t>
      </w:r>
      <w:r>
        <w:rPr>
          <w:rFonts w:cs="Arial" w:hint="eastAsia"/>
          <w:rtl/>
        </w:rPr>
        <w:t>ليس</w:t>
      </w:r>
      <w:r>
        <w:rPr>
          <w:rFonts w:cs="Arial"/>
          <w:rtl/>
        </w:rPr>
        <w:t xml:space="preserve"> </w:t>
      </w:r>
      <w:r>
        <w:rPr>
          <w:rFonts w:cs="Arial" w:hint="eastAsia"/>
          <w:rtl/>
        </w:rPr>
        <w:t>خصماً</w:t>
      </w:r>
      <w:r>
        <w:rPr>
          <w:rFonts w:cs="Arial"/>
          <w:rtl/>
        </w:rPr>
        <w:t xml:space="preserve"> </w:t>
      </w:r>
      <w:r>
        <w:rPr>
          <w:rFonts w:cs="Arial" w:hint="eastAsia"/>
          <w:rtl/>
        </w:rPr>
        <w:t>يجب</w:t>
      </w:r>
      <w:r>
        <w:rPr>
          <w:rFonts w:cs="Arial"/>
          <w:rtl/>
        </w:rPr>
        <w:t xml:space="preserve"> </w:t>
      </w:r>
      <w:r>
        <w:rPr>
          <w:rFonts w:cs="Arial" w:hint="eastAsia"/>
          <w:rtl/>
        </w:rPr>
        <w:t>إرضاؤه،</w:t>
      </w:r>
      <w:r>
        <w:rPr>
          <w:rFonts w:cs="Arial"/>
          <w:rtl/>
        </w:rPr>
        <w:t xml:space="preserve"> </w:t>
      </w:r>
      <w:r>
        <w:rPr>
          <w:rFonts w:cs="Arial" w:hint="eastAsia"/>
          <w:rtl/>
        </w:rPr>
        <w:t>بل</w:t>
      </w:r>
      <w:r>
        <w:rPr>
          <w:rFonts w:cs="Arial"/>
          <w:rtl/>
        </w:rPr>
        <w:t xml:space="preserve"> </w:t>
      </w:r>
      <w:r>
        <w:rPr>
          <w:rFonts w:cs="Arial" w:hint="eastAsia"/>
          <w:rtl/>
        </w:rPr>
        <w:t>حبيباً</w:t>
      </w:r>
      <w:r>
        <w:rPr>
          <w:rFonts w:cs="Arial"/>
          <w:rtl/>
        </w:rPr>
        <w:t xml:space="preserve"> </w:t>
      </w:r>
      <w:r>
        <w:rPr>
          <w:rFonts w:cs="Arial" w:hint="eastAsia"/>
          <w:rtl/>
        </w:rPr>
        <w:t>يلهم</w:t>
      </w:r>
      <w:r>
        <w:rPr>
          <w:rFonts w:cs="Arial"/>
          <w:rtl/>
        </w:rPr>
        <w:t xml:space="preserve"> </w:t>
      </w:r>
      <w:r>
        <w:rPr>
          <w:rFonts w:cs="Arial" w:hint="eastAsia"/>
          <w:rtl/>
        </w:rPr>
        <w:t>العطاء</w:t>
      </w:r>
      <w:r>
        <w:rPr>
          <w:rFonts w:cs="Arial"/>
          <w:rtl/>
        </w:rPr>
        <w:t>.</w:t>
      </w:r>
    </w:p>
    <w:p w14:paraId="5AF93FD0" w14:textId="77777777" w:rsidR="00AD1FFC" w:rsidRDefault="00AD1FFC" w:rsidP="00AD1FFC">
      <w:pPr>
        <w:rPr>
          <w:rFonts w:cs="Arial"/>
          <w:rtl/>
        </w:rPr>
      </w:pPr>
    </w:p>
    <w:p w14:paraId="2712064D" w14:textId="77777777" w:rsidR="00AD1FFC" w:rsidRDefault="00AD1FFC" w:rsidP="00AD1FFC">
      <w:pPr>
        <w:rPr>
          <w:rFonts w:cs="Arial"/>
          <w:rtl/>
        </w:rPr>
      </w:pPr>
      <w:r>
        <w:rPr>
          <w:rFonts w:cs="Arial"/>
          <w:rtl/>
        </w:rPr>
        <w:t xml:space="preserve">2.3 </w:t>
      </w:r>
      <w:r>
        <w:rPr>
          <w:rFonts w:cs="Arial" w:hint="eastAsia"/>
          <w:rtl/>
        </w:rPr>
        <w:t>المرحلة</w:t>
      </w:r>
      <w:r>
        <w:rPr>
          <w:rFonts w:cs="Arial"/>
          <w:rtl/>
        </w:rPr>
        <w:t xml:space="preserve"> </w:t>
      </w:r>
      <w:r>
        <w:rPr>
          <w:rFonts w:cs="Arial" w:hint="eastAsia"/>
          <w:rtl/>
        </w:rPr>
        <w:t>الثالثة</w:t>
      </w:r>
      <w:r>
        <w:rPr>
          <w:rFonts w:cs="Arial"/>
          <w:rtl/>
        </w:rPr>
        <w:t xml:space="preserve">: </w:t>
      </w:r>
      <w:r>
        <w:rPr>
          <w:rFonts w:cs="Arial" w:hint="eastAsia"/>
          <w:rtl/>
        </w:rPr>
        <w:t>التحويل</w:t>
      </w:r>
      <w:r>
        <w:rPr>
          <w:rFonts w:cs="Arial"/>
          <w:rtl/>
        </w:rPr>
        <w:t xml:space="preserve"> </w:t>
      </w:r>
      <w:proofErr w:type="spellStart"/>
      <w:r>
        <w:rPr>
          <w:rFonts w:cs="Arial" w:hint="eastAsia"/>
          <w:rtl/>
        </w:rPr>
        <w:t>الطاقي</w:t>
      </w:r>
      <w:proofErr w:type="spellEnd"/>
      <w:r>
        <w:rPr>
          <w:rFonts w:cs="Arial"/>
          <w:rtl/>
        </w:rPr>
        <w:t xml:space="preserve"> – </w:t>
      </w:r>
      <w:r>
        <w:rPr>
          <w:rFonts w:cs="Arial" w:hint="eastAsia"/>
          <w:rtl/>
        </w:rPr>
        <w:t>بناء</w:t>
      </w:r>
      <w:r>
        <w:rPr>
          <w:rFonts w:cs="Arial"/>
          <w:rtl/>
        </w:rPr>
        <w:t xml:space="preserve"> </w:t>
      </w:r>
      <w:r>
        <w:rPr>
          <w:rFonts w:cs="Arial" w:hint="eastAsia"/>
          <w:rtl/>
        </w:rPr>
        <w:t>الجسر</w:t>
      </w:r>
      <w:r>
        <w:rPr>
          <w:rFonts w:cs="Arial"/>
          <w:rtl/>
        </w:rPr>
        <w:t xml:space="preserve"> </w:t>
      </w:r>
      <w:r>
        <w:rPr>
          <w:rFonts w:cs="Arial" w:hint="eastAsia"/>
          <w:rtl/>
        </w:rPr>
        <w:t>السلوكي</w:t>
      </w:r>
    </w:p>
    <w:p w14:paraId="7988757C" w14:textId="77777777" w:rsidR="00AD1FFC" w:rsidRDefault="00AD1FFC" w:rsidP="00AD1FFC">
      <w:pPr>
        <w:rPr>
          <w:rFonts w:cs="Arial"/>
          <w:rtl/>
        </w:rPr>
      </w:pPr>
    </w:p>
    <w:p w14:paraId="03101B20" w14:textId="77777777" w:rsidR="00AD1FFC" w:rsidRDefault="00AD1FFC" w:rsidP="00AD1FFC">
      <w:pPr>
        <w:rPr>
          <w:rFonts w:cs="Arial"/>
          <w:rtl/>
        </w:rPr>
      </w:pPr>
      <w:r>
        <w:rPr>
          <w:rFonts w:cs="Arial" w:hint="eastAsia"/>
          <w:rtl/>
        </w:rPr>
        <w:t>هنا</w:t>
      </w:r>
      <w:r>
        <w:rPr>
          <w:rFonts w:cs="Arial"/>
          <w:rtl/>
        </w:rPr>
        <w:t xml:space="preserve"> </w:t>
      </w:r>
      <w:r>
        <w:rPr>
          <w:rFonts w:cs="Arial" w:hint="eastAsia"/>
          <w:rtl/>
        </w:rPr>
        <w:t>يكمن</w:t>
      </w:r>
      <w:r>
        <w:rPr>
          <w:rFonts w:cs="Arial"/>
          <w:rtl/>
        </w:rPr>
        <w:t xml:space="preserve"> </w:t>
      </w:r>
      <w:r>
        <w:rPr>
          <w:rFonts w:cs="Arial" w:hint="eastAsia"/>
          <w:rtl/>
        </w:rPr>
        <w:t>جوهر</w:t>
      </w:r>
      <w:r>
        <w:rPr>
          <w:rFonts w:cs="Arial"/>
          <w:rtl/>
        </w:rPr>
        <w:t xml:space="preserve"> </w:t>
      </w:r>
      <w:r>
        <w:rPr>
          <w:rFonts w:cs="Arial" w:hint="eastAsia"/>
          <w:rtl/>
        </w:rPr>
        <w:t>المشهد</w:t>
      </w:r>
      <w:r>
        <w:rPr>
          <w:rFonts w:cs="Arial"/>
          <w:rtl/>
        </w:rPr>
        <w:t xml:space="preserve">: </w:t>
      </w:r>
      <w:r>
        <w:rPr>
          <w:rFonts w:cs="Arial" w:hint="eastAsia"/>
          <w:rtl/>
        </w:rPr>
        <w:t>تحويل</w:t>
      </w:r>
      <w:r>
        <w:rPr>
          <w:rFonts w:cs="Arial"/>
          <w:rtl/>
        </w:rPr>
        <w:t xml:space="preserve"> </w:t>
      </w:r>
      <w:r>
        <w:rPr>
          <w:rFonts w:cs="Arial" w:hint="eastAsia"/>
          <w:rtl/>
        </w:rPr>
        <w:t>طاقة</w:t>
      </w:r>
      <w:r>
        <w:rPr>
          <w:rFonts w:cs="Arial"/>
          <w:rtl/>
        </w:rPr>
        <w:t xml:space="preserve"> </w:t>
      </w:r>
      <w:r>
        <w:rPr>
          <w:rFonts w:cs="Arial" w:hint="eastAsia"/>
          <w:rtl/>
        </w:rPr>
        <w:t>الندم</w:t>
      </w:r>
      <w:r>
        <w:rPr>
          <w:rFonts w:cs="Arial"/>
          <w:rtl/>
        </w:rPr>
        <w:t>/</w:t>
      </w:r>
      <w:r>
        <w:rPr>
          <w:rFonts w:cs="Arial" w:hint="eastAsia"/>
          <w:rtl/>
        </w:rPr>
        <w:t>الذنب</w:t>
      </w:r>
      <w:r>
        <w:rPr>
          <w:rFonts w:cs="Arial"/>
          <w:rtl/>
        </w:rPr>
        <w:t xml:space="preserve"> </w:t>
      </w:r>
      <w:r>
        <w:rPr>
          <w:rFonts w:cs="Arial" w:hint="eastAsia"/>
          <w:rtl/>
        </w:rPr>
        <w:t>إلى</w:t>
      </w:r>
      <w:r>
        <w:rPr>
          <w:rFonts w:cs="Arial"/>
          <w:rtl/>
        </w:rPr>
        <w:t xml:space="preserve"> </w:t>
      </w:r>
      <w:r>
        <w:rPr>
          <w:rFonts w:cs="Arial" w:hint="eastAsia"/>
          <w:rtl/>
        </w:rPr>
        <w:t>فعل</w:t>
      </w:r>
      <w:r>
        <w:rPr>
          <w:rFonts w:cs="Arial"/>
          <w:rtl/>
        </w:rPr>
        <w:t xml:space="preserve"> </w:t>
      </w:r>
      <w:r>
        <w:rPr>
          <w:rFonts w:cs="Arial" w:hint="eastAsia"/>
          <w:rtl/>
        </w:rPr>
        <w:t>إحساني</w:t>
      </w:r>
      <w:r>
        <w:rPr>
          <w:rFonts w:cs="Arial"/>
          <w:rtl/>
        </w:rPr>
        <w:t xml:space="preserve"> </w:t>
      </w:r>
      <w:r>
        <w:rPr>
          <w:rFonts w:cs="Arial" w:hint="eastAsia"/>
          <w:rtl/>
        </w:rPr>
        <w:t>ملموس</w:t>
      </w:r>
      <w:r>
        <w:rPr>
          <w:rFonts w:cs="Arial"/>
          <w:rtl/>
        </w:rPr>
        <w:t xml:space="preserve">. </w:t>
      </w:r>
      <w:r>
        <w:rPr>
          <w:rFonts w:cs="Arial" w:hint="eastAsia"/>
          <w:rtl/>
        </w:rPr>
        <w:t>الطاقة</w:t>
      </w:r>
      <w:r>
        <w:rPr>
          <w:rFonts w:cs="Arial"/>
          <w:rtl/>
        </w:rPr>
        <w:t xml:space="preserve"> </w:t>
      </w:r>
      <w:r>
        <w:rPr>
          <w:rFonts w:cs="Arial" w:hint="eastAsia"/>
          <w:rtl/>
        </w:rPr>
        <w:t>التي</w:t>
      </w:r>
      <w:r>
        <w:rPr>
          <w:rFonts w:cs="Arial"/>
          <w:rtl/>
        </w:rPr>
        <w:t xml:space="preserve"> </w:t>
      </w:r>
      <w:r>
        <w:rPr>
          <w:rFonts w:cs="Arial" w:hint="eastAsia"/>
          <w:rtl/>
        </w:rPr>
        <w:t>كانت</w:t>
      </w:r>
      <w:r>
        <w:rPr>
          <w:rFonts w:cs="Arial"/>
          <w:rtl/>
        </w:rPr>
        <w:t xml:space="preserve"> </w:t>
      </w:r>
      <w:r>
        <w:rPr>
          <w:rFonts w:cs="Arial" w:hint="eastAsia"/>
          <w:rtl/>
        </w:rPr>
        <w:t>سلبية</w:t>
      </w:r>
      <w:r>
        <w:rPr>
          <w:rFonts w:cs="Arial"/>
          <w:rtl/>
        </w:rPr>
        <w:t xml:space="preserve"> (</w:t>
      </w:r>
      <w:r>
        <w:rPr>
          <w:rFonts w:cs="Arial" w:hint="eastAsia"/>
          <w:rtl/>
        </w:rPr>
        <w:t>شعور</w:t>
      </w:r>
      <w:r>
        <w:rPr>
          <w:rFonts w:cs="Arial"/>
          <w:rtl/>
        </w:rPr>
        <w:t xml:space="preserve"> </w:t>
      </w:r>
      <w:r>
        <w:rPr>
          <w:rFonts w:cs="Arial" w:hint="eastAsia"/>
          <w:rtl/>
        </w:rPr>
        <w:t>بالحرج</w:t>
      </w:r>
      <w:r>
        <w:rPr>
          <w:rFonts w:cs="Arial"/>
          <w:rtl/>
        </w:rPr>
        <w:t xml:space="preserve">) </w:t>
      </w:r>
      <w:r>
        <w:rPr>
          <w:rFonts w:cs="Arial" w:hint="eastAsia"/>
          <w:rtl/>
        </w:rPr>
        <w:t>تتحول</w:t>
      </w:r>
      <w:r>
        <w:rPr>
          <w:rFonts w:cs="Arial"/>
          <w:rtl/>
        </w:rPr>
        <w:t xml:space="preserve"> </w:t>
      </w:r>
      <w:r>
        <w:rPr>
          <w:rFonts w:cs="Arial" w:hint="eastAsia"/>
          <w:rtl/>
        </w:rPr>
        <w:t>إلى</w:t>
      </w:r>
      <w:r>
        <w:rPr>
          <w:rFonts w:cs="Arial"/>
          <w:rtl/>
        </w:rPr>
        <w:t xml:space="preserve"> </w:t>
      </w:r>
      <w:r>
        <w:rPr>
          <w:rFonts w:cs="Arial" w:hint="eastAsia"/>
          <w:rtl/>
        </w:rPr>
        <w:t>حركة</w:t>
      </w:r>
      <w:r>
        <w:rPr>
          <w:rFonts w:cs="Arial"/>
          <w:rtl/>
        </w:rPr>
        <w:t xml:space="preserve"> </w:t>
      </w:r>
      <w:r>
        <w:rPr>
          <w:rFonts w:cs="Arial" w:hint="eastAsia"/>
          <w:rtl/>
        </w:rPr>
        <w:t>إيجابية</w:t>
      </w:r>
      <w:r>
        <w:rPr>
          <w:rFonts w:cs="Arial"/>
          <w:rtl/>
        </w:rPr>
        <w:t xml:space="preserve"> (</w:t>
      </w:r>
      <w:r>
        <w:rPr>
          <w:rFonts w:cs="Arial" w:hint="eastAsia"/>
          <w:rtl/>
        </w:rPr>
        <w:t>إحضار</w:t>
      </w:r>
      <w:r>
        <w:rPr>
          <w:rFonts w:cs="Arial"/>
          <w:rtl/>
        </w:rPr>
        <w:t xml:space="preserve"> </w:t>
      </w:r>
      <w:r>
        <w:rPr>
          <w:rFonts w:cs="Arial" w:hint="eastAsia"/>
          <w:rtl/>
        </w:rPr>
        <w:t>المساند</w:t>
      </w:r>
      <w:r>
        <w:rPr>
          <w:rFonts w:cs="Arial"/>
          <w:rtl/>
        </w:rPr>
        <w:t xml:space="preserve">). </w:t>
      </w:r>
      <w:r>
        <w:rPr>
          <w:rFonts w:cs="Arial" w:hint="eastAsia"/>
          <w:rtl/>
        </w:rPr>
        <w:t>هذا</w:t>
      </w:r>
      <w:r>
        <w:rPr>
          <w:rFonts w:cs="Arial"/>
          <w:rtl/>
        </w:rPr>
        <w:t xml:space="preserve"> </w:t>
      </w:r>
      <w:r>
        <w:rPr>
          <w:rFonts w:cs="Arial" w:hint="eastAsia"/>
          <w:rtl/>
        </w:rPr>
        <w:t>هو</w:t>
      </w:r>
      <w:r>
        <w:rPr>
          <w:rFonts w:cs="Arial"/>
          <w:rtl/>
        </w:rPr>
        <w:t xml:space="preserve"> </w:t>
      </w:r>
      <w:r>
        <w:rPr>
          <w:rFonts w:cs="Arial" w:hint="eastAsia"/>
          <w:rtl/>
        </w:rPr>
        <w:t>بالضبط</w:t>
      </w:r>
      <w:r>
        <w:rPr>
          <w:rFonts w:cs="Arial"/>
          <w:rtl/>
        </w:rPr>
        <w:t xml:space="preserve"> </w:t>
      </w:r>
      <w:r>
        <w:rPr>
          <w:rFonts w:cs="Arial" w:hint="eastAsia"/>
          <w:rtl/>
        </w:rPr>
        <w:t>ما</w:t>
      </w:r>
      <w:r>
        <w:rPr>
          <w:rFonts w:cs="Arial"/>
          <w:rtl/>
        </w:rPr>
        <w:t xml:space="preserve"> </w:t>
      </w:r>
      <w:r>
        <w:rPr>
          <w:rFonts w:cs="Arial" w:hint="eastAsia"/>
          <w:rtl/>
        </w:rPr>
        <w:t>يسميه</w:t>
      </w:r>
      <w:r>
        <w:rPr>
          <w:rFonts w:cs="Arial"/>
          <w:rtl/>
        </w:rPr>
        <w:t xml:space="preserve"> </w:t>
      </w:r>
      <w:r>
        <w:t>TLRT</w:t>
      </w:r>
      <w:r>
        <w:rPr>
          <w:rFonts w:cs="Arial"/>
          <w:rtl/>
        </w:rPr>
        <w:t xml:space="preserve"> "</w:t>
      </w:r>
      <w:r>
        <w:rPr>
          <w:rFonts w:cs="Arial" w:hint="eastAsia"/>
          <w:rtl/>
        </w:rPr>
        <w:t>الجسر</w:t>
      </w:r>
      <w:r>
        <w:rPr>
          <w:rFonts w:cs="Arial"/>
          <w:rtl/>
        </w:rPr>
        <w:t xml:space="preserve"> </w:t>
      </w:r>
      <w:r>
        <w:rPr>
          <w:rFonts w:cs="Arial" w:hint="eastAsia"/>
          <w:rtl/>
        </w:rPr>
        <w:t>السلوكي</w:t>
      </w:r>
      <w:r>
        <w:rPr>
          <w:rFonts w:cs="Arial"/>
          <w:rtl/>
        </w:rPr>
        <w:t>" (</w:t>
      </w:r>
      <w:r>
        <w:t>Behavioral Bridge</w:t>
      </w:r>
      <w:r>
        <w:rPr>
          <w:rFonts w:cs="Arial"/>
          <w:rtl/>
        </w:rPr>
        <w:t>).</w:t>
      </w:r>
    </w:p>
    <w:p w14:paraId="1BED3E85" w14:textId="77777777" w:rsidR="00AD1FFC" w:rsidRDefault="00AD1FFC" w:rsidP="00AD1FFC">
      <w:pPr>
        <w:rPr>
          <w:rFonts w:cs="Arial"/>
          <w:rtl/>
        </w:rPr>
      </w:pPr>
    </w:p>
    <w:p w14:paraId="77842804" w14:textId="77777777" w:rsidR="00AD1FFC" w:rsidRDefault="00AD1FFC" w:rsidP="00AD1FFC">
      <w:pPr>
        <w:rPr>
          <w:rFonts w:cs="Arial"/>
          <w:rtl/>
        </w:rPr>
      </w:pPr>
      <w:r>
        <w:rPr>
          <w:rFonts w:cs="Arial" w:hint="eastAsia"/>
          <w:rtl/>
        </w:rPr>
        <w:t>عناصر</w:t>
      </w:r>
      <w:r>
        <w:rPr>
          <w:rFonts w:cs="Arial"/>
          <w:rtl/>
        </w:rPr>
        <w:t xml:space="preserve"> </w:t>
      </w:r>
      <w:r>
        <w:rPr>
          <w:rFonts w:cs="Arial" w:hint="eastAsia"/>
          <w:rtl/>
        </w:rPr>
        <w:t>الجسر</w:t>
      </w:r>
      <w:r>
        <w:rPr>
          <w:rFonts w:cs="Arial"/>
          <w:rtl/>
        </w:rPr>
        <w:t xml:space="preserve"> </w:t>
      </w:r>
      <w:r>
        <w:rPr>
          <w:rFonts w:cs="Arial" w:hint="eastAsia"/>
          <w:rtl/>
        </w:rPr>
        <w:t>السلوكي</w:t>
      </w:r>
      <w:r>
        <w:rPr>
          <w:rFonts w:cs="Arial"/>
          <w:rtl/>
        </w:rPr>
        <w:t xml:space="preserve"> </w:t>
      </w:r>
      <w:r>
        <w:rPr>
          <w:rFonts w:cs="Arial" w:hint="eastAsia"/>
          <w:rtl/>
        </w:rPr>
        <w:t>في</w:t>
      </w:r>
      <w:r>
        <w:rPr>
          <w:rFonts w:cs="Arial"/>
          <w:rtl/>
        </w:rPr>
        <w:t xml:space="preserve"> </w:t>
      </w:r>
      <w:r>
        <w:rPr>
          <w:rFonts w:cs="Arial" w:hint="eastAsia"/>
          <w:rtl/>
        </w:rPr>
        <w:t>المشهد</w:t>
      </w:r>
      <w:r>
        <w:rPr>
          <w:rFonts w:cs="Arial"/>
          <w:rtl/>
        </w:rPr>
        <w:t>:</w:t>
      </w:r>
    </w:p>
    <w:p w14:paraId="24001F09" w14:textId="77777777" w:rsidR="00AD1FFC" w:rsidRDefault="00AD1FFC" w:rsidP="00AD1FFC">
      <w:pPr>
        <w:rPr>
          <w:rFonts w:cs="Arial"/>
          <w:rtl/>
        </w:rPr>
      </w:pPr>
    </w:p>
    <w:p w14:paraId="33B3603B" w14:textId="77777777" w:rsidR="00AD1FFC" w:rsidRDefault="00AD1FFC" w:rsidP="00AD1FFC">
      <w:pPr>
        <w:rPr>
          <w:rFonts w:cs="Arial"/>
          <w:rtl/>
        </w:rPr>
      </w:pPr>
      <w:r>
        <w:rPr>
          <w:rFonts w:cs="Arial"/>
          <w:rtl/>
        </w:rPr>
        <w:t xml:space="preserve">1. </w:t>
      </w:r>
      <w:r>
        <w:rPr>
          <w:rFonts w:cs="Arial" w:hint="eastAsia"/>
          <w:rtl/>
        </w:rPr>
        <w:t>تحديد</w:t>
      </w:r>
      <w:r>
        <w:rPr>
          <w:rFonts w:cs="Arial"/>
          <w:rtl/>
        </w:rPr>
        <w:t xml:space="preserve"> </w:t>
      </w:r>
      <w:r>
        <w:rPr>
          <w:rFonts w:cs="Arial" w:hint="eastAsia"/>
          <w:rtl/>
        </w:rPr>
        <w:t>القيمة</w:t>
      </w:r>
      <w:r>
        <w:rPr>
          <w:rFonts w:cs="Arial"/>
          <w:rtl/>
        </w:rPr>
        <w:t xml:space="preserve"> </w:t>
      </w:r>
      <w:r>
        <w:rPr>
          <w:rFonts w:cs="Arial" w:hint="eastAsia"/>
          <w:rtl/>
        </w:rPr>
        <w:t>المضادة</w:t>
      </w:r>
      <w:r>
        <w:rPr>
          <w:rFonts w:cs="Arial"/>
          <w:rtl/>
        </w:rPr>
        <w:t>:</w:t>
      </w:r>
    </w:p>
    <w:p w14:paraId="037F879C" w14:textId="77777777" w:rsidR="00AD1FFC" w:rsidRDefault="00AD1FFC" w:rsidP="00AD1FFC">
      <w:pPr>
        <w:rPr>
          <w:rFonts w:cs="Arial"/>
          <w:rtl/>
        </w:rPr>
      </w:pPr>
      <w:r>
        <w:rPr>
          <w:rFonts w:cs="Arial"/>
          <w:rtl/>
        </w:rPr>
        <w:t xml:space="preserve">   · </w:t>
      </w:r>
      <w:r>
        <w:rPr>
          <w:rFonts w:cs="Arial" w:hint="eastAsia"/>
          <w:rtl/>
        </w:rPr>
        <w:t>الموقف</w:t>
      </w:r>
      <w:r>
        <w:rPr>
          <w:rFonts w:cs="Arial"/>
          <w:rtl/>
        </w:rPr>
        <w:t xml:space="preserve"> </w:t>
      </w:r>
      <w:r>
        <w:rPr>
          <w:rFonts w:cs="Arial" w:hint="eastAsia"/>
          <w:rtl/>
        </w:rPr>
        <w:t>المسبب</w:t>
      </w:r>
      <w:r>
        <w:rPr>
          <w:rFonts w:cs="Arial"/>
          <w:rtl/>
        </w:rPr>
        <w:t xml:space="preserve">: </w:t>
      </w:r>
      <w:r>
        <w:rPr>
          <w:rFonts w:cs="Arial" w:hint="eastAsia"/>
          <w:rtl/>
        </w:rPr>
        <w:t>الشعور</w:t>
      </w:r>
      <w:r>
        <w:rPr>
          <w:rFonts w:cs="Arial"/>
          <w:rtl/>
        </w:rPr>
        <w:t xml:space="preserve"> </w:t>
      </w:r>
      <w:r>
        <w:rPr>
          <w:rFonts w:cs="Arial" w:hint="eastAsia"/>
          <w:rtl/>
        </w:rPr>
        <w:t>بالتفرد</w:t>
      </w:r>
      <w:r>
        <w:rPr>
          <w:rFonts w:cs="Arial"/>
          <w:rtl/>
        </w:rPr>
        <w:t xml:space="preserve"> </w:t>
      </w:r>
      <w:r>
        <w:rPr>
          <w:rFonts w:cs="Arial" w:hint="eastAsia"/>
          <w:rtl/>
        </w:rPr>
        <w:t>بالراحة</w:t>
      </w:r>
      <w:r>
        <w:rPr>
          <w:rFonts w:cs="Arial"/>
          <w:rtl/>
        </w:rPr>
        <w:t xml:space="preserve"> (</w:t>
      </w:r>
      <w:r>
        <w:rPr>
          <w:rFonts w:cs="Arial" w:hint="eastAsia"/>
          <w:rtl/>
        </w:rPr>
        <w:t>انعزال</w:t>
      </w:r>
      <w:r>
        <w:rPr>
          <w:rFonts w:cs="Arial"/>
          <w:rtl/>
        </w:rPr>
        <w:t xml:space="preserve"> </w:t>
      </w:r>
      <w:r>
        <w:rPr>
          <w:rFonts w:cs="Arial" w:hint="eastAsia"/>
          <w:rtl/>
        </w:rPr>
        <w:t>ضمني</w:t>
      </w:r>
      <w:r>
        <w:rPr>
          <w:rFonts w:cs="Arial"/>
          <w:rtl/>
        </w:rPr>
        <w:t>).</w:t>
      </w:r>
    </w:p>
    <w:p w14:paraId="4E822CC9" w14:textId="77777777" w:rsidR="00AD1FFC" w:rsidRDefault="00AD1FFC" w:rsidP="00AD1FFC">
      <w:pPr>
        <w:rPr>
          <w:rFonts w:cs="Arial"/>
          <w:rtl/>
        </w:rPr>
      </w:pPr>
      <w:r>
        <w:rPr>
          <w:rFonts w:cs="Arial"/>
          <w:rtl/>
        </w:rPr>
        <w:t xml:space="preserve">   · </w:t>
      </w:r>
      <w:r>
        <w:rPr>
          <w:rFonts w:cs="Arial" w:hint="eastAsia"/>
          <w:rtl/>
        </w:rPr>
        <w:t>القيمة</w:t>
      </w:r>
      <w:r>
        <w:rPr>
          <w:rFonts w:cs="Arial"/>
          <w:rtl/>
        </w:rPr>
        <w:t xml:space="preserve"> </w:t>
      </w:r>
      <w:r>
        <w:rPr>
          <w:rFonts w:cs="Arial" w:hint="eastAsia"/>
          <w:rtl/>
        </w:rPr>
        <w:t>المضادة</w:t>
      </w:r>
      <w:r>
        <w:rPr>
          <w:rFonts w:cs="Arial"/>
          <w:rtl/>
        </w:rPr>
        <w:t xml:space="preserve">: </w:t>
      </w:r>
      <w:r>
        <w:rPr>
          <w:rFonts w:cs="Arial" w:hint="eastAsia"/>
          <w:rtl/>
        </w:rPr>
        <w:t>المشاركة،</w:t>
      </w:r>
      <w:r>
        <w:rPr>
          <w:rFonts w:cs="Arial"/>
          <w:rtl/>
        </w:rPr>
        <w:t xml:space="preserve"> </w:t>
      </w:r>
      <w:r>
        <w:rPr>
          <w:rFonts w:cs="Arial" w:hint="eastAsia"/>
          <w:rtl/>
        </w:rPr>
        <w:t>الإيثار،</w:t>
      </w:r>
      <w:r>
        <w:rPr>
          <w:rFonts w:cs="Arial"/>
          <w:rtl/>
        </w:rPr>
        <w:t xml:space="preserve"> </w:t>
      </w:r>
      <w:r>
        <w:rPr>
          <w:rFonts w:cs="Arial" w:hint="eastAsia"/>
          <w:rtl/>
        </w:rPr>
        <w:t>التخفيف</w:t>
      </w:r>
      <w:r>
        <w:rPr>
          <w:rFonts w:cs="Arial"/>
          <w:rtl/>
        </w:rPr>
        <w:t xml:space="preserve"> </w:t>
      </w:r>
      <w:r>
        <w:rPr>
          <w:rFonts w:cs="Arial" w:hint="eastAsia"/>
          <w:rtl/>
        </w:rPr>
        <w:t>عن</w:t>
      </w:r>
      <w:r>
        <w:rPr>
          <w:rFonts w:cs="Arial"/>
          <w:rtl/>
        </w:rPr>
        <w:t xml:space="preserve"> </w:t>
      </w:r>
      <w:r>
        <w:rPr>
          <w:rFonts w:cs="Arial" w:hint="eastAsia"/>
          <w:rtl/>
        </w:rPr>
        <w:t>الآخرين</w:t>
      </w:r>
      <w:r>
        <w:rPr>
          <w:rFonts w:cs="Arial"/>
          <w:rtl/>
        </w:rPr>
        <w:t>.</w:t>
      </w:r>
    </w:p>
    <w:p w14:paraId="72FCEEF0" w14:textId="77777777" w:rsidR="00AD1FFC" w:rsidRDefault="00AD1FFC" w:rsidP="00AD1FFC">
      <w:pPr>
        <w:rPr>
          <w:rFonts w:cs="Arial"/>
          <w:rtl/>
        </w:rPr>
      </w:pPr>
      <w:r>
        <w:rPr>
          <w:rFonts w:cs="Arial"/>
          <w:rtl/>
        </w:rPr>
        <w:t xml:space="preserve">2. </w:t>
      </w:r>
      <w:r>
        <w:rPr>
          <w:rFonts w:cs="Arial" w:hint="eastAsia"/>
          <w:rtl/>
        </w:rPr>
        <w:t>ترجمة</w:t>
      </w:r>
      <w:r>
        <w:rPr>
          <w:rFonts w:cs="Arial"/>
          <w:rtl/>
        </w:rPr>
        <w:t xml:space="preserve"> </w:t>
      </w:r>
      <w:r>
        <w:rPr>
          <w:rFonts w:cs="Arial" w:hint="eastAsia"/>
          <w:rtl/>
        </w:rPr>
        <w:t>القيمة</w:t>
      </w:r>
      <w:r>
        <w:rPr>
          <w:rFonts w:cs="Arial"/>
          <w:rtl/>
        </w:rPr>
        <w:t xml:space="preserve"> </w:t>
      </w:r>
      <w:r>
        <w:rPr>
          <w:rFonts w:cs="Arial" w:hint="eastAsia"/>
          <w:rtl/>
        </w:rPr>
        <w:t>إلى</w:t>
      </w:r>
      <w:r>
        <w:rPr>
          <w:rFonts w:cs="Arial"/>
          <w:rtl/>
        </w:rPr>
        <w:t xml:space="preserve"> </w:t>
      </w:r>
      <w:r>
        <w:rPr>
          <w:rFonts w:cs="Arial" w:hint="eastAsia"/>
          <w:rtl/>
        </w:rPr>
        <w:t>فعل</w:t>
      </w:r>
      <w:r>
        <w:rPr>
          <w:rFonts w:cs="Arial"/>
          <w:rtl/>
        </w:rPr>
        <w:t>:</w:t>
      </w:r>
    </w:p>
    <w:p w14:paraId="6C6757CF" w14:textId="77777777" w:rsidR="00AD1FFC" w:rsidRDefault="00AD1FFC" w:rsidP="00AD1FFC">
      <w:pPr>
        <w:rPr>
          <w:rFonts w:cs="Arial"/>
          <w:rtl/>
        </w:rPr>
      </w:pPr>
      <w:r>
        <w:rPr>
          <w:rFonts w:cs="Arial"/>
          <w:rtl/>
        </w:rPr>
        <w:t xml:space="preserve">   · </w:t>
      </w:r>
      <w:r>
        <w:rPr>
          <w:rFonts w:cs="Arial" w:hint="eastAsia"/>
          <w:rtl/>
        </w:rPr>
        <w:t>لا</w:t>
      </w:r>
      <w:r>
        <w:rPr>
          <w:rFonts w:cs="Arial"/>
          <w:rtl/>
        </w:rPr>
        <w:t xml:space="preserve"> </w:t>
      </w:r>
      <w:r>
        <w:rPr>
          <w:rFonts w:cs="Arial" w:hint="eastAsia"/>
          <w:rtl/>
        </w:rPr>
        <w:t>يكتفي</w:t>
      </w:r>
      <w:r>
        <w:rPr>
          <w:rFonts w:cs="Arial"/>
          <w:rtl/>
        </w:rPr>
        <w:t xml:space="preserve"> </w:t>
      </w:r>
      <w:r>
        <w:rPr>
          <w:rFonts w:cs="Arial" w:hint="eastAsia"/>
          <w:rtl/>
        </w:rPr>
        <w:t>بالشعور،</w:t>
      </w:r>
      <w:r>
        <w:rPr>
          <w:rFonts w:cs="Arial"/>
          <w:rtl/>
        </w:rPr>
        <w:t xml:space="preserve"> </w:t>
      </w:r>
      <w:r>
        <w:rPr>
          <w:rFonts w:cs="Arial" w:hint="eastAsia"/>
          <w:rtl/>
        </w:rPr>
        <w:t>بل</w:t>
      </w:r>
      <w:r>
        <w:rPr>
          <w:rFonts w:cs="Arial"/>
          <w:rtl/>
        </w:rPr>
        <w:t xml:space="preserve"> </w:t>
      </w:r>
      <w:r>
        <w:rPr>
          <w:rFonts w:cs="Arial" w:hint="eastAsia"/>
          <w:rtl/>
        </w:rPr>
        <w:t>ينهض</w:t>
      </w:r>
      <w:r>
        <w:rPr>
          <w:rFonts w:cs="Arial"/>
          <w:rtl/>
        </w:rPr>
        <w:t xml:space="preserve"> </w:t>
      </w:r>
      <w:r>
        <w:rPr>
          <w:rFonts w:cs="Arial" w:hint="eastAsia"/>
          <w:rtl/>
        </w:rPr>
        <w:t>ويتحرك</w:t>
      </w:r>
      <w:r>
        <w:rPr>
          <w:rFonts w:cs="Arial"/>
          <w:rtl/>
        </w:rPr>
        <w:t>.</w:t>
      </w:r>
    </w:p>
    <w:p w14:paraId="53A08C52" w14:textId="77777777" w:rsidR="00AD1FFC" w:rsidRDefault="00AD1FFC" w:rsidP="00AD1FFC">
      <w:pPr>
        <w:rPr>
          <w:rFonts w:cs="Arial"/>
          <w:rtl/>
        </w:rPr>
      </w:pPr>
      <w:r>
        <w:rPr>
          <w:rFonts w:cs="Arial"/>
          <w:rtl/>
        </w:rPr>
        <w:t xml:space="preserve">   · </w:t>
      </w:r>
      <w:r>
        <w:rPr>
          <w:rFonts w:cs="Arial" w:hint="eastAsia"/>
          <w:rtl/>
        </w:rPr>
        <w:t>يجلب</w:t>
      </w:r>
      <w:r>
        <w:rPr>
          <w:rFonts w:cs="Arial"/>
          <w:rtl/>
        </w:rPr>
        <w:t xml:space="preserve"> </w:t>
      </w:r>
      <w:r>
        <w:rPr>
          <w:rFonts w:cs="Arial" w:hint="eastAsia"/>
          <w:rtl/>
        </w:rPr>
        <w:t>مساند</w:t>
      </w:r>
      <w:r>
        <w:rPr>
          <w:rFonts w:cs="Arial"/>
          <w:rtl/>
        </w:rPr>
        <w:t xml:space="preserve"> </w:t>
      </w:r>
      <w:r>
        <w:rPr>
          <w:rFonts w:cs="Arial" w:hint="eastAsia"/>
          <w:rtl/>
        </w:rPr>
        <w:t>مادية</w:t>
      </w:r>
      <w:r>
        <w:rPr>
          <w:rFonts w:cs="Arial"/>
          <w:rtl/>
        </w:rPr>
        <w:t xml:space="preserve"> (</w:t>
      </w:r>
      <w:r>
        <w:rPr>
          <w:rFonts w:cs="Arial" w:hint="eastAsia"/>
          <w:rtl/>
        </w:rPr>
        <w:t>أدوات</w:t>
      </w:r>
      <w:r>
        <w:rPr>
          <w:rFonts w:cs="Arial"/>
          <w:rtl/>
        </w:rPr>
        <w:t xml:space="preserve"> </w:t>
      </w:r>
      <w:r>
        <w:rPr>
          <w:rFonts w:cs="Arial" w:hint="eastAsia"/>
          <w:rtl/>
        </w:rPr>
        <w:t>ملموسة</w:t>
      </w:r>
      <w:r>
        <w:rPr>
          <w:rFonts w:cs="Arial"/>
          <w:rtl/>
        </w:rPr>
        <w:t xml:space="preserve">) </w:t>
      </w:r>
      <w:r>
        <w:rPr>
          <w:rFonts w:cs="Arial" w:hint="eastAsia"/>
          <w:rtl/>
        </w:rPr>
        <w:t>للآخرين</w:t>
      </w:r>
      <w:r>
        <w:rPr>
          <w:rFonts w:cs="Arial"/>
          <w:rtl/>
        </w:rPr>
        <w:t>.</w:t>
      </w:r>
    </w:p>
    <w:p w14:paraId="513403D3" w14:textId="77777777" w:rsidR="00AD1FFC" w:rsidRDefault="00AD1FFC" w:rsidP="00AD1FFC">
      <w:pPr>
        <w:rPr>
          <w:rFonts w:cs="Arial"/>
          <w:rtl/>
        </w:rPr>
      </w:pPr>
      <w:r>
        <w:rPr>
          <w:rFonts w:cs="Arial"/>
          <w:rtl/>
        </w:rPr>
        <w:t xml:space="preserve">   · </w:t>
      </w:r>
      <w:r>
        <w:rPr>
          <w:rFonts w:cs="Arial" w:hint="eastAsia"/>
          <w:rtl/>
        </w:rPr>
        <w:t>يضعها</w:t>
      </w:r>
      <w:r>
        <w:rPr>
          <w:rFonts w:cs="Arial"/>
          <w:rtl/>
        </w:rPr>
        <w:t xml:space="preserve"> </w:t>
      </w:r>
      <w:r>
        <w:rPr>
          <w:rFonts w:cs="Arial" w:hint="eastAsia"/>
          <w:rtl/>
        </w:rPr>
        <w:t>خلف</w:t>
      </w:r>
      <w:r>
        <w:rPr>
          <w:rFonts w:cs="Arial"/>
          <w:rtl/>
        </w:rPr>
        <w:t xml:space="preserve"> </w:t>
      </w:r>
      <w:r>
        <w:rPr>
          <w:rFonts w:cs="Arial" w:hint="eastAsia"/>
          <w:rtl/>
        </w:rPr>
        <w:t>ظهورهم</w:t>
      </w:r>
      <w:r>
        <w:rPr>
          <w:rFonts w:cs="Arial"/>
          <w:rtl/>
        </w:rPr>
        <w:t xml:space="preserve"> </w:t>
      </w:r>
      <w:r>
        <w:rPr>
          <w:rFonts w:cs="Arial" w:hint="eastAsia"/>
          <w:rtl/>
        </w:rPr>
        <w:t>بنفسه</w:t>
      </w:r>
      <w:r>
        <w:rPr>
          <w:rFonts w:cs="Arial"/>
          <w:rtl/>
        </w:rPr>
        <w:t xml:space="preserve"> (</w:t>
      </w:r>
      <w:r>
        <w:rPr>
          <w:rFonts w:cs="Arial" w:hint="eastAsia"/>
          <w:rtl/>
        </w:rPr>
        <w:t>مشاركة</w:t>
      </w:r>
      <w:r>
        <w:rPr>
          <w:rFonts w:cs="Arial"/>
          <w:rtl/>
        </w:rPr>
        <w:t xml:space="preserve"> </w:t>
      </w:r>
      <w:r>
        <w:rPr>
          <w:rFonts w:cs="Arial" w:hint="eastAsia"/>
          <w:rtl/>
        </w:rPr>
        <w:t>جسدية</w:t>
      </w:r>
      <w:r>
        <w:rPr>
          <w:rFonts w:cs="Arial"/>
          <w:rtl/>
        </w:rPr>
        <w:t>).</w:t>
      </w:r>
    </w:p>
    <w:p w14:paraId="53838DEB" w14:textId="77777777" w:rsidR="00AD1FFC" w:rsidRDefault="00AD1FFC" w:rsidP="00AD1FFC">
      <w:pPr>
        <w:rPr>
          <w:rFonts w:cs="Arial"/>
          <w:rtl/>
        </w:rPr>
      </w:pPr>
      <w:r>
        <w:rPr>
          <w:rFonts w:cs="Arial"/>
          <w:rtl/>
        </w:rPr>
        <w:t xml:space="preserve">3. </w:t>
      </w:r>
      <w:r>
        <w:rPr>
          <w:rFonts w:cs="Arial" w:hint="eastAsia"/>
          <w:rtl/>
        </w:rPr>
        <w:t>الربط</w:t>
      </w:r>
      <w:r>
        <w:rPr>
          <w:rFonts w:cs="Arial"/>
          <w:rtl/>
        </w:rPr>
        <w:t xml:space="preserve"> </w:t>
      </w:r>
      <w:r>
        <w:rPr>
          <w:rFonts w:cs="Arial" w:hint="eastAsia"/>
          <w:rtl/>
        </w:rPr>
        <w:t>الرمزي</w:t>
      </w:r>
      <w:r>
        <w:rPr>
          <w:rFonts w:cs="Arial"/>
          <w:rtl/>
        </w:rPr>
        <w:t>:</w:t>
      </w:r>
    </w:p>
    <w:p w14:paraId="78E84928" w14:textId="77777777" w:rsidR="00AD1FFC" w:rsidRDefault="00AD1FFC" w:rsidP="00AD1FFC">
      <w:pPr>
        <w:rPr>
          <w:rFonts w:cs="Arial"/>
          <w:rtl/>
        </w:rPr>
      </w:pPr>
      <w:r>
        <w:rPr>
          <w:rFonts w:cs="Arial"/>
          <w:rtl/>
        </w:rPr>
        <w:t xml:space="preserve">   · </w:t>
      </w:r>
      <w:r>
        <w:rPr>
          <w:rFonts w:cs="Arial" w:hint="eastAsia"/>
          <w:rtl/>
        </w:rPr>
        <w:t>كل</w:t>
      </w:r>
      <w:r>
        <w:rPr>
          <w:rFonts w:cs="Arial"/>
          <w:rtl/>
        </w:rPr>
        <w:t xml:space="preserve"> </w:t>
      </w:r>
      <w:r>
        <w:rPr>
          <w:rFonts w:cs="Arial" w:hint="eastAsia"/>
          <w:rtl/>
        </w:rPr>
        <w:t>مسند</w:t>
      </w:r>
      <w:r>
        <w:rPr>
          <w:rFonts w:cs="Arial"/>
          <w:rtl/>
        </w:rPr>
        <w:t xml:space="preserve"> </w:t>
      </w:r>
      <w:r>
        <w:rPr>
          <w:rFonts w:cs="Arial" w:hint="eastAsia"/>
          <w:rtl/>
        </w:rPr>
        <w:t>يضعه</w:t>
      </w:r>
      <w:r>
        <w:rPr>
          <w:rFonts w:cs="Arial"/>
          <w:rtl/>
        </w:rPr>
        <w:t xml:space="preserve"> </w:t>
      </w:r>
      <w:r>
        <w:rPr>
          <w:rFonts w:cs="Arial" w:hint="eastAsia"/>
          <w:rtl/>
        </w:rPr>
        <w:t>خلف</w:t>
      </w:r>
      <w:r>
        <w:rPr>
          <w:rFonts w:cs="Arial"/>
          <w:rtl/>
        </w:rPr>
        <w:t xml:space="preserve"> </w:t>
      </w:r>
      <w:r>
        <w:rPr>
          <w:rFonts w:cs="Arial" w:hint="eastAsia"/>
          <w:rtl/>
        </w:rPr>
        <w:t>ظهر</w:t>
      </w:r>
      <w:r>
        <w:rPr>
          <w:rFonts w:cs="Arial"/>
          <w:rtl/>
        </w:rPr>
        <w:t xml:space="preserve"> </w:t>
      </w:r>
      <w:r>
        <w:rPr>
          <w:rFonts w:cs="Arial" w:hint="eastAsia"/>
          <w:rtl/>
        </w:rPr>
        <w:t>آخر</w:t>
      </w:r>
      <w:r>
        <w:rPr>
          <w:rFonts w:cs="Arial"/>
          <w:rtl/>
        </w:rPr>
        <w:t xml:space="preserve"> </w:t>
      </w:r>
      <w:r>
        <w:rPr>
          <w:rFonts w:cs="Arial" w:hint="eastAsia"/>
          <w:rtl/>
        </w:rPr>
        <w:t>هو</w:t>
      </w:r>
      <w:r>
        <w:rPr>
          <w:rFonts w:cs="Arial"/>
          <w:rtl/>
        </w:rPr>
        <w:t xml:space="preserve"> "</w:t>
      </w:r>
      <w:r>
        <w:rPr>
          <w:rFonts w:cs="Arial" w:hint="eastAsia"/>
          <w:rtl/>
        </w:rPr>
        <w:t>صدقة</w:t>
      </w:r>
      <w:r>
        <w:rPr>
          <w:rFonts w:cs="Arial"/>
          <w:rtl/>
        </w:rPr>
        <w:t xml:space="preserve">" </w:t>
      </w:r>
      <w:r>
        <w:rPr>
          <w:rFonts w:cs="Arial" w:hint="eastAsia"/>
          <w:rtl/>
        </w:rPr>
        <w:t>عن</w:t>
      </w:r>
      <w:r>
        <w:rPr>
          <w:rFonts w:cs="Arial"/>
          <w:rtl/>
        </w:rPr>
        <w:t xml:space="preserve"> </w:t>
      </w:r>
      <w:r>
        <w:rPr>
          <w:rFonts w:cs="Arial" w:hint="eastAsia"/>
          <w:rtl/>
        </w:rPr>
        <w:t>راحته</w:t>
      </w:r>
      <w:r>
        <w:rPr>
          <w:rFonts w:cs="Arial"/>
          <w:rtl/>
        </w:rPr>
        <w:t xml:space="preserve"> </w:t>
      </w:r>
      <w:r>
        <w:rPr>
          <w:rFonts w:cs="Arial" w:hint="eastAsia"/>
          <w:rtl/>
        </w:rPr>
        <w:t>الخاصة</w:t>
      </w:r>
      <w:r>
        <w:rPr>
          <w:rFonts w:cs="Arial"/>
          <w:rtl/>
        </w:rPr>
        <w:t>.</w:t>
      </w:r>
    </w:p>
    <w:p w14:paraId="024B8D1B" w14:textId="77777777" w:rsidR="00AD1FFC" w:rsidRDefault="00AD1FFC" w:rsidP="00AD1FFC">
      <w:pPr>
        <w:rPr>
          <w:rFonts w:cs="Arial"/>
          <w:rtl/>
        </w:rPr>
      </w:pPr>
      <w:r>
        <w:rPr>
          <w:rFonts w:cs="Arial"/>
          <w:rtl/>
        </w:rPr>
        <w:t xml:space="preserve">   · </w:t>
      </w:r>
      <w:r>
        <w:rPr>
          <w:rFonts w:cs="Arial" w:hint="eastAsia"/>
          <w:rtl/>
        </w:rPr>
        <w:t>هو</w:t>
      </w:r>
      <w:r>
        <w:rPr>
          <w:rFonts w:cs="Arial"/>
          <w:rtl/>
        </w:rPr>
        <w:t xml:space="preserve"> </w:t>
      </w:r>
      <w:r>
        <w:rPr>
          <w:rFonts w:cs="Arial" w:hint="eastAsia"/>
          <w:rtl/>
        </w:rPr>
        <w:t>تعويض</w:t>
      </w:r>
      <w:r>
        <w:rPr>
          <w:rFonts w:cs="Arial"/>
          <w:rtl/>
        </w:rPr>
        <w:t xml:space="preserve"> </w:t>
      </w:r>
      <w:r>
        <w:rPr>
          <w:rFonts w:cs="Arial" w:hint="eastAsia"/>
          <w:rtl/>
        </w:rPr>
        <w:t>حي</w:t>
      </w:r>
      <w:r>
        <w:rPr>
          <w:rFonts w:cs="Arial"/>
          <w:rtl/>
        </w:rPr>
        <w:t xml:space="preserve"> (</w:t>
      </w:r>
      <w:r>
        <w:t>Living Amends</w:t>
      </w:r>
      <w:r>
        <w:rPr>
          <w:rFonts w:cs="Arial"/>
          <w:rtl/>
        </w:rPr>
        <w:t xml:space="preserve">) </w:t>
      </w:r>
      <w:r>
        <w:rPr>
          <w:rFonts w:cs="Arial" w:hint="eastAsia"/>
          <w:rtl/>
        </w:rPr>
        <w:t>عن</w:t>
      </w:r>
      <w:r>
        <w:rPr>
          <w:rFonts w:cs="Arial"/>
          <w:rtl/>
        </w:rPr>
        <w:t xml:space="preserve"> </w:t>
      </w:r>
      <w:r>
        <w:rPr>
          <w:rFonts w:cs="Arial" w:hint="eastAsia"/>
          <w:rtl/>
        </w:rPr>
        <w:t>وضعية</w:t>
      </w:r>
      <w:r>
        <w:rPr>
          <w:rFonts w:cs="Arial"/>
          <w:rtl/>
        </w:rPr>
        <w:t xml:space="preserve"> </w:t>
      </w:r>
      <w:r>
        <w:rPr>
          <w:rFonts w:cs="Arial" w:hint="eastAsia"/>
          <w:rtl/>
        </w:rPr>
        <w:t>لم</w:t>
      </w:r>
      <w:r>
        <w:rPr>
          <w:rFonts w:cs="Arial"/>
          <w:rtl/>
        </w:rPr>
        <w:t xml:space="preserve"> </w:t>
      </w:r>
      <w:r>
        <w:rPr>
          <w:rFonts w:cs="Arial" w:hint="eastAsia"/>
          <w:rtl/>
        </w:rPr>
        <w:t>يكن</w:t>
      </w:r>
      <w:r>
        <w:rPr>
          <w:rFonts w:cs="Arial"/>
          <w:rtl/>
        </w:rPr>
        <w:t xml:space="preserve"> </w:t>
      </w:r>
      <w:r>
        <w:rPr>
          <w:rFonts w:cs="Arial" w:hint="eastAsia"/>
          <w:rtl/>
        </w:rPr>
        <w:t>له</w:t>
      </w:r>
      <w:r>
        <w:rPr>
          <w:rFonts w:cs="Arial"/>
          <w:rtl/>
        </w:rPr>
        <w:t xml:space="preserve"> </w:t>
      </w:r>
      <w:r>
        <w:rPr>
          <w:rFonts w:cs="Arial" w:hint="eastAsia"/>
          <w:rtl/>
        </w:rPr>
        <w:t>يد</w:t>
      </w:r>
      <w:r>
        <w:rPr>
          <w:rFonts w:cs="Arial"/>
          <w:rtl/>
        </w:rPr>
        <w:t xml:space="preserve"> </w:t>
      </w:r>
      <w:r>
        <w:rPr>
          <w:rFonts w:cs="Arial" w:hint="eastAsia"/>
          <w:rtl/>
        </w:rPr>
        <w:t>في</w:t>
      </w:r>
      <w:r>
        <w:rPr>
          <w:rFonts w:cs="Arial"/>
          <w:rtl/>
        </w:rPr>
        <w:t xml:space="preserve"> </w:t>
      </w:r>
      <w:r>
        <w:rPr>
          <w:rFonts w:cs="Arial" w:hint="eastAsia"/>
          <w:rtl/>
        </w:rPr>
        <w:t>خلقها</w:t>
      </w:r>
      <w:r>
        <w:rPr>
          <w:rFonts w:cs="Arial"/>
          <w:rtl/>
        </w:rPr>
        <w:t xml:space="preserve"> (</w:t>
      </w:r>
      <w:r>
        <w:rPr>
          <w:rFonts w:cs="Arial" w:hint="eastAsia"/>
          <w:rtl/>
        </w:rPr>
        <w:t>المرض</w:t>
      </w:r>
      <w:r>
        <w:rPr>
          <w:rFonts w:cs="Arial"/>
          <w:rtl/>
        </w:rPr>
        <w:t>/</w:t>
      </w:r>
      <w:r>
        <w:rPr>
          <w:rFonts w:cs="Arial" w:hint="eastAsia"/>
          <w:rtl/>
        </w:rPr>
        <w:t>الكبر</w:t>
      </w:r>
      <w:r>
        <w:rPr>
          <w:rFonts w:cs="Arial"/>
          <w:rtl/>
        </w:rPr>
        <w:t>).</w:t>
      </w:r>
    </w:p>
    <w:p w14:paraId="2770E4CE" w14:textId="77777777" w:rsidR="00AD1FFC" w:rsidRDefault="00AD1FFC" w:rsidP="00AD1FFC">
      <w:pPr>
        <w:rPr>
          <w:rFonts w:cs="Arial"/>
          <w:rtl/>
        </w:rPr>
      </w:pPr>
    </w:p>
    <w:p w14:paraId="31067BD2" w14:textId="77777777" w:rsidR="00AD1FFC" w:rsidRDefault="00AD1FFC" w:rsidP="00AD1FFC">
      <w:pPr>
        <w:rPr>
          <w:rFonts w:cs="Arial"/>
          <w:rtl/>
        </w:rPr>
      </w:pPr>
      <w:r>
        <w:rPr>
          <w:rFonts w:cs="Arial" w:hint="eastAsia"/>
          <w:rtl/>
        </w:rPr>
        <w:t>هذا</w:t>
      </w:r>
      <w:r>
        <w:rPr>
          <w:rFonts w:cs="Arial"/>
          <w:rtl/>
        </w:rPr>
        <w:t xml:space="preserve"> </w:t>
      </w:r>
      <w:r>
        <w:rPr>
          <w:rFonts w:cs="Arial" w:hint="eastAsia"/>
          <w:rtl/>
        </w:rPr>
        <w:t>التحويل</w:t>
      </w:r>
      <w:r>
        <w:rPr>
          <w:rFonts w:cs="Arial"/>
          <w:rtl/>
        </w:rPr>
        <w:t xml:space="preserve"> </w:t>
      </w:r>
      <w:r>
        <w:rPr>
          <w:rFonts w:cs="Arial" w:hint="eastAsia"/>
          <w:rtl/>
        </w:rPr>
        <w:t>لا</w:t>
      </w:r>
      <w:r>
        <w:rPr>
          <w:rFonts w:cs="Arial"/>
          <w:rtl/>
        </w:rPr>
        <w:t xml:space="preserve"> </w:t>
      </w:r>
      <w:r>
        <w:rPr>
          <w:rFonts w:cs="Arial" w:hint="eastAsia"/>
          <w:rtl/>
        </w:rPr>
        <w:t>يقتصر</w:t>
      </w:r>
      <w:r>
        <w:rPr>
          <w:rFonts w:cs="Arial"/>
          <w:rtl/>
        </w:rPr>
        <w:t xml:space="preserve"> </w:t>
      </w:r>
      <w:r>
        <w:rPr>
          <w:rFonts w:cs="Arial" w:hint="eastAsia"/>
          <w:rtl/>
        </w:rPr>
        <w:t>على</w:t>
      </w:r>
      <w:r>
        <w:rPr>
          <w:rFonts w:cs="Arial"/>
          <w:rtl/>
        </w:rPr>
        <w:t xml:space="preserve"> </w:t>
      </w:r>
      <w:r>
        <w:rPr>
          <w:rFonts w:cs="Arial" w:hint="eastAsia"/>
          <w:rtl/>
        </w:rPr>
        <w:t>تفريغ</w:t>
      </w:r>
      <w:r>
        <w:rPr>
          <w:rFonts w:cs="Arial"/>
          <w:rtl/>
        </w:rPr>
        <w:t xml:space="preserve"> </w:t>
      </w:r>
      <w:r>
        <w:rPr>
          <w:rFonts w:cs="Arial" w:hint="eastAsia"/>
          <w:rtl/>
        </w:rPr>
        <w:t>الطاقة</w:t>
      </w:r>
      <w:r>
        <w:rPr>
          <w:rFonts w:cs="Arial"/>
          <w:rtl/>
        </w:rPr>
        <w:t xml:space="preserve"> </w:t>
      </w:r>
      <w:r>
        <w:rPr>
          <w:rFonts w:cs="Arial" w:hint="eastAsia"/>
          <w:rtl/>
        </w:rPr>
        <w:t>السلبية،</w:t>
      </w:r>
      <w:r>
        <w:rPr>
          <w:rFonts w:cs="Arial"/>
          <w:rtl/>
        </w:rPr>
        <w:t xml:space="preserve"> </w:t>
      </w:r>
      <w:r>
        <w:rPr>
          <w:rFonts w:cs="Arial" w:hint="eastAsia"/>
          <w:rtl/>
        </w:rPr>
        <w:t>بل</w:t>
      </w:r>
      <w:r>
        <w:rPr>
          <w:rFonts w:cs="Arial"/>
          <w:rtl/>
        </w:rPr>
        <w:t xml:space="preserve"> </w:t>
      </w:r>
      <w:r>
        <w:rPr>
          <w:rFonts w:cs="Arial" w:hint="eastAsia"/>
          <w:rtl/>
        </w:rPr>
        <w:t>يحولها</w:t>
      </w:r>
      <w:r>
        <w:rPr>
          <w:rFonts w:cs="Arial"/>
          <w:rtl/>
        </w:rPr>
        <w:t xml:space="preserve"> </w:t>
      </w:r>
      <w:r>
        <w:rPr>
          <w:rFonts w:cs="Arial" w:hint="eastAsia"/>
          <w:rtl/>
        </w:rPr>
        <w:t>إلى</w:t>
      </w:r>
      <w:r>
        <w:rPr>
          <w:rFonts w:cs="Arial"/>
          <w:rtl/>
        </w:rPr>
        <w:t xml:space="preserve"> </w:t>
      </w:r>
      <w:r>
        <w:rPr>
          <w:rFonts w:cs="Arial" w:hint="eastAsia"/>
          <w:rtl/>
        </w:rPr>
        <w:t>طاقة</w:t>
      </w:r>
      <w:r>
        <w:rPr>
          <w:rFonts w:cs="Arial"/>
          <w:rtl/>
        </w:rPr>
        <w:t xml:space="preserve"> </w:t>
      </w:r>
      <w:r>
        <w:rPr>
          <w:rFonts w:cs="Arial" w:hint="eastAsia"/>
          <w:rtl/>
        </w:rPr>
        <w:t>بناء</w:t>
      </w:r>
      <w:r>
        <w:rPr>
          <w:rFonts w:cs="Arial"/>
          <w:rtl/>
        </w:rPr>
        <w:t xml:space="preserve"> </w:t>
      </w:r>
      <w:r>
        <w:rPr>
          <w:rFonts w:cs="Arial" w:hint="eastAsia"/>
          <w:rtl/>
        </w:rPr>
        <w:t>تعزز</w:t>
      </w:r>
      <w:r>
        <w:rPr>
          <w:rFonts w:cs="Arial"/>
          <w:rtl/>
        </w:rPr>
        <w:t xml:space="preserve"> </w:t>
      </w:r>
      <w:r>
        <w:rPr>
          <w:rFonts w:cs="Arial" w:hint="eastAsia"/>
          <w:rtl/>
        </w:rPr>
        <w:t>تماسك</w:t>
      </w:r>
      <w:r>
        <w:rPr>
          <w:rFonts w:cs="Arial"/>
          <w:rtl/>
        </w:rPr>
        <w:t xml:space="preserve"> </w:t>
      </w:r>
      <w:r>
        <w:rPr>
          <w:rFonts w:cs="Arial" w:hint="eastAsia"/>
          <w:rtl/>
        </w:rPr>
        <w:t>الجماعة</w:t>
      </w:r>
      <w:r>
        <w:rPr>
          <w:rFonts w:cs="Arial"/>
          <w:rtl/>
        </w:rPr>
        <w:t xml:space="preserve"> (</w:t>
      </w:r>
      <w:r>
        <w:rPr>
          <w:rFonts w:cs="Arial" w:hint="eastAsia"/>
          <w:rtl/>
        </w:rPr>
        <w:t>المصلين</w:t>
      </w:r>
      <w:r>
        <w:rPr>
          <w:rFonts w:cs="Arial"/>
          <w:rtl/>
        </w:rPr>
        <w:t xml:space="preserve">) </w:t>
      </w:r>
      <w:r>
        <w:rPr>
          <w:rFonts w:cs="Arial" w:hint="eastAsia"/>
          <w:rtl/>
        </w:rPr>
        <w:t>وتعيد</w:t>
      </w:r>
      <w:r>
        <w:rPr>
          <w:rFonts w:cs="Arial"/>
          <w:rtl/>
        </w:rPr>
        <w:t xml:space="preserve"> </w:t>
      </w:r>
      <w:r>
        <w:rPr>
          <w:rFonts w:cs="Arial" w:hint="eastAsia"/>
          <w:rtl/>
        </w:rPr>
        <w:t>توزيع</w:t>
      </w:r>
      <w:r>
        <w:rPr>
          <w:rFonts w:cs="Arial"/>
          <w:rtl/>
        </w:rPr>
        <w:t xml:space="preserve"> </w:t>
      </w:r>
      <w:r>
        <w:rPr>
          <w:rFonts w:cs="Arial" w:hint="eastAsia"/>
          <w:rtl/>
        </w:rPr>
        <w:t>الراحة</w:t>
      </w:r>
      <w:r>
        <w:rPr>
          <w:rFonts w:cs="Arial"/>
          <w:rtl/>
        </w:rPr>
        <w:t>.</w:t>
      </w:r>
    </w:p>
    <w:p w14:paraId="60C8EE9E" w14:textId="77777777" w:rsidR="00AD1FFC" w:rsidRDefault="00AD1FFC" w:rsidP="00AD1FFC">
      <w:pPr>
        <w:rPr>
          <w:rFonts w:cs="Arial"/>
          <w:rtl/>
        </w:rPr>
      </w:pPr>
    </w:p>
    <w:p w14:paraId="1777209B" w14:textId="77777777" w:rsidR="00AD1FFC" w:rsidRDefault="00AD1FFC" w:rsidP="00AD1FFC">
      <w:pPr>
        <w:rPr>
          <w:rFonts w:cs="Arial"/>
          <w:rtl/>
        </w:rPr>
      </w:pPr>
      <w:r>
        <w:rPr>
          <w:rFonts w:cs="Arial"/>
          <w:rtl/>
        </w:rPr>
        <w:t xml:space="preserve">2.4 </w:t>
      </w:r>
      <w:r>
        <w:rPr>
          <w:rFonts w:cs="Arial" w:hint="eastAsia"/>
          <w:rtl/>
        </w:rPr>
        <w:t>المرحلة</w:t>
      </w:r>
      <w:r>
        <w:rPr>
          <w:rFonts w:cs="Arial"/>
          <w:rtl/>
        </w:rPr>
        <w:t xml:space="preserve"> </w:t>
      </w:r>
      <w:r>
        <w:rPr>
          <w:rFonts w:cs="Arial" w:hint="eastAsia"/>
          <w:rtl/>
        </w:rPr>
        <w:t>الرابعة</w:t>
      </w:r>
      <w:r>
        <w:rPr>
          <w:rFonts w:cs="Arial"/>
          <w:rtl/>
        </w:rPr>
        <w:t xml:space="preserve">: </w:t>
      </w:r>
      <w:r>
        <w:rPr>
          <w:rFonts w:cs="Arial" w:hint="eastAsia"/>
          <w:rtl/>
        </w:rPr>
        <w:t>إعادة</w:t>
      </w:r>
      <w:r>
        <w:rPr>
          <w:rFonts w:cs="Arial"/>
          <w:rtl/>
        </w:rPr>
        <w:t xml:space="preserve"> </w:t>
      </w:r>
      <w:r>
        <w:rPr>
          <w:rFonts w:cs="Arial" w:hint="eastAsia"/>
          <w:rtl/>
        </w:rPr>
        <w:t>كتابة</w:t>
      </w:r>
      <w:r>
        <w:rPr>
          <w:rFonts w:cs="Arial"/>
          <w:rtl/>
        </w:rPr>
        <w:t xml:space="preserve"> </w:t>
      </w:r>
      <w:r>
        <w:rPr>
          <w:rFonts w:cs="Arial" w:hint="eastAsia"/>
          <w:rtl/>
        </w:rPr>
        <w:t>السردية</w:t>
      </w:r>
      <w:r>
        <w:rPr>
          <w:rFonts w:cs="Arial"/>
          <w:rtl/>
        </w:rPr>
        <w:t xml:space="preserve"> </w:t>
      </w:r>
      <w:r>
        <w:rPr>
          <w:rFonts w:cs="Arial" w:hint="eastAsia"/>
          <w:rtl/>
        </w:rPr>
        <w:t>الذاتية</w:t>
      </w:r>
      <w:r>
        <w:rPr>
          <w:rFonts w:cs="Arial"/>
          <w:rtl/>
        </w:rPr>
        <w:t xml:space="preserve"> – </w:t>
      </w:r>
      <w:r>
        <w:rPr>
          <w:rFonts w:cs="Arial" w:hint="eastAsia"/>
          <w:rtl/>
        </w:rPr>
        <w:t>من</w:t>
      </w:r>
      <w:r>
        <w:rPr>
          <w:rFonts w:cs="Arial"/>
          <w:rtl/>
        </w:rPr>
        <w:t xml:space="preserve"> "</w:t>
      </w:r>
      <w:r>
        <w:rPr>
          <w:rFonts w:cs="Arial" w:hint="eastAsia"/>
          <w:rtl/>
        </w:rPr>
        <w:t>مريض</w:t>
      </w:r>
      <w:r>
        <w:rPr>
          <w:rFonts w:cs="Arial"/>
          <w:rtl/>
        </w:rPr>
        <w:t xml:space="preserve"> </w:t>
      </w:r>
      <w:r>
        <w:rPr>
          <w:rFonts w:cs="Arial" w:hint="eastAsia"/>
          <w:rtl/>
        </w:rPr>
        <w:t>محتاج</w:t>
      </w:r>
      <w:r>
        <w:rPr>
          <w:rFonts w:cs="Arial"/>
          <w:rtl/>
        </w:rPr>
        <w:t xml:space="preserve">" </w:t>
      </w:r>
      <w:r>
        <w:rPr>
          <w:rFonts w:cs="Arial" w:hint="eastAsia"/>
          <w:rtl/>
        </w:rPr>
        <w:t>إلى</w:t>
      </w:r>
      <w:r>
        <w:rPr>
          <w:rFonts w:cs="Arial"/>
          <w:rtl/>
        </w:rPr>
        <w:t xml:space="preserve"> "</w:t>
      </w:r>
      <w:r>
        <w:rPr>
          <w:rFonts w:cs="Arial" w:hint="eastAsia"/>
          <w:rtl/>
        </w:rPr>
        <w:t>خادم</w:t>
      </w:r>
      <w:r>
        <w:rPr>
          <w:rFonts w:cs="Arial"/>
          <w:rtl/>
        </w:rPr>
        <w:t xml:space="preserve"> </w:t>
      </w:r>
      <w:r>
        <w:rPr>
          <w:rFonts w:cs="Arial" w:hint="eastAsia"/>
          <w:rtl/>
        </w:rPr>
        <w:t>محسن</w:t>
      </w:r>
      <w:r>
        <w:rPr>
          <w:rFonts w:cs="Arial"/>
          <w:rtl/>
        </w:rPr>
        <w:t>"</w:t>
      </w:r>
    </w:p>
    <w:p w14:paraId="502AA1CA" w14:textId="77777777" w:rsidR="00AD1FFC" w:rsidRDefault="00AD1FFC" w:rsidP="00AD1FFC">
      <w:pPr>
        <w:rPr>
          <w:rFonts w:cs="Arial"/>
          <w:rtl/>
        </w:rPr>
      </w:pPr>
    </w:p>
    <w:p w14:paraId="0E8DA72A" w14:textId="77777777" w:rsidR="00AD1FFC" w:rsidRDefault="00AD1FFC" w:rsidP="00AD1FFC">
      <w:pPr>
        <w:rPr>
          <w:rFonts w:cs="Arial"/>
          <w:rtl/>
        </w:rPr>
      </w:pPr>
      <w:r>
        <w:rPr>
          <w:rFonts w:cs="Arial" w:hint="eastAsia"/>
          <w:rtl/>
        </w:rPr>
        <w:t>كل</w:t>
      </w:r>
      <w:r>
        <w:rPr>
          <w:rFonts w:cs="Arial"/>
          <w:rtl/>
        </w:rPr>
        <w:t xml:space="preserve"> </w:t>
      </w:r>
      <w:r>
        <w:rPr>
          <w:rFonts w:cs="Arial" w:hint="eastAsia"/>
          <w:rtl/>
        </w:rPr>
        <w:t>مرة</w:t>
      </w:r>
      <w:r>
        <w:rPr>
          <w:rFonts w:cs="Arial"/>
          <w:rtl/>
        </w:rPr>
        <w:t xml:space="preserve"> </w:t>
      </w:r>
      <w:r>
        <w:rPr>
          <w:rFonts w:cs="Arial" w:hint="eastAsia"/>
          <w:rtl/>
        </w:rPr>
        <w:t>يكرر</w:t>
      </w:r>
      <w:r>
        <w:rPr>
          <w:rFonts w:cs="Arial"/>
          <w:rtl/>
        </w:rPr>
        <w:t xml:space="preserve"> </w:t>
      </w:r>
      <w:r>
        <w:rPr>
          <w:rFonts w:cs="Arial" w:hint="eastAsia"/>
          <w:rtl/>
        </w:rPr>
        <w:t>فيها</w:t>
      </w:r>
      <w:r>
        <w:rPr>
          <w:rFonts w:cs="Arial"/>
          <w:rtl/>
        </w:rPr>
        <w:t xml:space="preserve"> </w:t>
      </w:r>
      <w:r>
        <w:rPr>
          <w:rFonts w:cs="Arial" w:hint="eastAsia"/>
          <w:rtl/>
        </w:rPr>
        <w:t>أبو</w:t>
      </w:r>
      <w:r>
        <w:rPr>
          <w:rFonts w:cs="Arial"/>
          <w:rtl/>
        </w:rPr>
        <w:t xml:space="preserve"> </w:t>
      </w:r>
      <w:r>
        <w:rPr>
          <w:rFonts w:cs="Arial" w:hint="eastAsia"/>
          <w:rtl/>
        </w:rPr>
        <w:t>خالد</w:t>
      </w:r>
      <w:r>
        <w:rPr>
          <w:rFonts w:cs="Arial"/>
          <w:rtl/>
        </w:rPr>
        <w:t xml:space="preserve"> </w:t>
      </w:r>
      <w:r>
        <w:rPr>
          <w:rFonts w:cs="Arial" w:hint="eastAsia"/>
          <w:rtl/>
        </w:rPr>
        <w:t>هذا</w:t>
      </w:r>
      <w:r>
        <w:rPr>
          <w:rFonts w:cs="Arial"/>
          <w:rtl/>
        </w:rPr>
        <w:t xml:space="preserve"> </w:t>
      </w:r>
      <w:r>
        <w:rPr>
          <w:rFonts w:cs="Arial" w:hint="eastAsia"/>
          <w:rtl/>
        </w:rPr>
        <w:t>الفعل،</w:t>
      </w:r>
      <w:r>
        <w:rPr>
          <w:rFonts w:cs="Arial"/>
          <w:rtl/>
        </w:rPr>
        <w:t xml:space="preserve"> </w:t>
      </w:r>
      <w:r>
        <w:rPr>
          <w:rFonts w:cs="Arial" w:hint="eastAsia"/>
          <w:rtl/>
        </w:rPr>
        <w:t>إنما</w:t>
      </w:r>
      <w:r>
        <w:rPr>
          <w:rFonts w:cs="Arial"/>
          <w:rtl/>
        </w:rPr>
        <w:t xml:space="preserve"> </w:t>
      </w:r>
      <w:r>
        <w:rPr>
          <w:rFonts w:cs="Arial" w:hint="eastAsia"/>
          <w:rtl/>
        </w:rPr>
        <w:t>يعيد</w:t>
      </w:r>
      <w:r>
        <w:rPr>
          <w:rFonts w:cs="Arial"/>
          <w:rtl/>
        </w:rPr>
        <w:t xml:space="preserve"> </w:t>
      </w:r>
      <w:r>
        <w:rPr>
          <w:rFonts w:cs="Arial" w:hint="eastAsia"/>
          <w:rtl/>
        </w:rPr>
        <w:t>كتابة</w:t>
      </w:r>
      <w:r>
        <w:rPr>
          <w:rFonts w:cs="Arial"/>
          <w:rtl/>
        </w:rPr>
        <w:t xml:space="preserve"> </w:t>
      </w:r>
      <w:r>
        <w:rPr>
          <w:rFonts w:cs="Arial" w:hint="eastAsia"/>
          <w:rtl/>
        </w:rPr>
        <w:t>سرديته</w:t>
      </w:r>
      <w:r>
        <w:rPr>
          <w:rFonts w:cs="Arial"/>
          <w:rtl/>
        </w:rPr>
        <w:t xml:space="preserve"> </w:t>
      </w:r>
      <w:r>
        <w:rPr>
          <w:rFonts w:cs="Arial" w:hint="eastAsia"/>
          <w:rtl/>
        </w:rPr>
        <w:t>الذاتية</w:t>
      </w:r>
      <w:r>
        <w:rPr>
          <w:rFonts w:cs="Arial"/>
          <w:rtl/>
        </w:rPr>
        <w:t xml:space="preserve">. </w:t>
      </w:r>
      <w:r>
        <w:rPr>
          <w:rFonts w:cs="Arial" w:hint="eastAsia"/>
          <w:rtl/>
        </w:rPr>
        <w:t>هو</w:t>
      </w:r>
      <w:r>
        <w:rPr>
          <w:rFonts w:cs="Arial"/>
          <w:rtl/>
        </w:rPr>
        <w:t xml:space="preserve"> </w:t>
      </w:r>
      <w:r>
        <w:rPr>
          <w:rFonts w:cs="Arial" w:hint="eastAsia"/>
          <w:rtl/>
        </w:rPr>
        <w:t>لا</w:t>
      </w:r>
      <w:r>
        <w:rPr>
          <w:rFonts w:cs="Arial"/>
          <w:rtl/>
        </w:rPr>
        <w:t xml:space="preserve"> </w:t>
      </w:r>
      <w:r>
        <w:rPr>
          <w:rFonts w:cs="Arial" w:hint="eastAsia"/>
          <w:rtl/>
        </w:rPr>
        <w:t>يعرّف</w:t>
      </w:r>
      <w:r>
        <w:rPr>
          <w:rFonts w:cs="Arial"/>
          <w:rtl/>
        </w:rPr>
        <w:t xml:space="preserve"> </w:t>
      </w:r>
      <w:r>
        <w:rPr>
          <w:rFonts w:cs="Arial" w:hint="eastAsia"/>
          <w:rtl/>
        </w:rPr>
        <w:t>نفسه</w:t>
      </w:r>
      <w:r>
        <w:rPr>
          <w:rFonts w:cs="Arial"/>
          <w:rtl/>
        </w:rPr>
        <w:t xml:space="preserve"> </w:t>
      </w:r>
      <w:r>
        <w:rPr>
          <w:rFonts w:cs="Arial" w:hint="eastAsia"/>
          <w:rtl/>
        </w:rPr>
        <w:t>بـ</w:t>
      </w:r>
      <w:r>
        <w:rPr>
          <w:rFonts w:cs="Arial"/>
          <w:rtl/>
        </w:rPr>
        <w:t>"</w:t>
      </w:r>
      <w:r>
        <w:rPr>
          <w:rFonts w:cs="Arial" w:hint="eastAsia"/>
          <w:rtl/>
        </w:rPr>
        <w:t>الرجل</w:t>
      </w:r>
      <w:r>
        <w:rPr>
          <w:rFonts w:cs="Arial"/>
          <w:rtl/>
        </w:rPr>
        <w:t xml:space="preserve"> </w:t>
      </w:r>
      <w:r>
        <w:rPr>
          <w:rFonts w:cs="Arial" w:hint="eastAsia"/>
          <w:rtl/>
        </w:rPr>
        <w:t>الذي</w:t>
      </w:r>
      <w:r>
        <w:rPr>
          <w:rFonts w:cs="Arial"/>
          <w:rtl/>
        </w:rPr>
        <w:t xml:space="preserve"> </w:t>
      </w:r>
      <w:r>
        <w:rPr>
          <w:rFonts w:cs="Arial" w:hint="eastAsia"/>
          <w:rtl/>
        </w:rPr>
        <w:t>لا</w:t>
      </w:r>
      <w:r>
        <w:rPr>
          <w:rFonts w:cs="Arial"/>
          <w:rtl/>
        </w:rPr>
        <w:t xml:space="preserve"> </w:t>
      </w:r>
      <w:r>
        <w:rPr>
          <w:rFonts w:cs="Arial" w:hint="eastAsia"/>
          <w:rtl/>
        </w:rPr>
        <w:t>يستطيع</w:t>
      </w:r>
      <w:r>
        <w:rPr>
          <w:rFonts w:cs="Arial"/>
          <w:rtl/>
        </w:rPr>
        <w:t xml:space="preserve"> </w:t>
      </w:r>
      <w:r>
        <w:rPr>
          <w:rFonts w:cs="Arial" w:hint="eastAsia"/>
          <w:rtl/>
        </w:rPr>
        <w:t>الجلوس</w:t>
      </w:r>
      <w:r>
        <w:rPr>
          <w:rFonts w:cs="Arial"/>
          <w:rtl/>
        </w:rPr>
        <w:t xml:space="preserve"> </w:t>
      </w:r>
      <w:r>
        <w:rPr>
          <w:rFonts w:cs="Arial" w:hint="eastAsia"/>
          <w:rtl/>
        </w:rPr>
        <w:t>على</w:t>
      </w:r>
      <w:r>
        <w:rPr>
          <w:rFonts w:cs="Arial"/>
          <w:rtl/>
        </w:rPr>
        <w:t xml:space="preserve"> </w:t>
      </w:r>
      <w:r>
        <w:rPr>
          <w:rFonts w:cs="Arial" w:hint="eastAsia"/>
          <w:rtl/>
        </w:rPr>
        <w:t>الأرض</w:t>
      </w:r>
      <w:r>
        <w:rPr>
          <w:rFonts w:cs="Arial"/>
          <w:rtl/>
        </w:rPr>
        <w:t>"</w:t>
      </w:r>
      <w:r>
        <w:rPr>
          <w:rFonts w:cs="Arial" w:hint="eastAsia"/>
          <w:rtl/>
        </w:rPr>
        <w:t>،</w:t>
      </w:r>
      <w:r>
        <w:rPr>
          <w:rFonts w:cs="Arial"/>
          <w:rtl/>
        </w:rPr>
        <w:t xml:space="preserve"> </w:t>
      </w:r>
      <w:r>
        <w:rPr>
          <w:rFonts w:cs="Arial" w:hint="eastAsia"/>
          <w:rtl/>
        </w:rPr>
        <w:t>بل</w:t>
      </w:r>
      <w:r>
        <w:rPr>
          <w:rFonts w:cs="Arial"/>
          <w:rtl/>
        </w:rPr>
        <w:t xml:space="preserve"> </w:t>
      </w:r>
      <w:r>
        <w:rPr>
          <w:rFonts w:cs="Arial" w:hint="eastAsia"/>
          <w:rtl/>
        </w:rPr>
        <w:t>بـ</w:t>
      </w:r>
      <w:r>
        <w:rPr>
          <w:rFonts w:cs="Arial"/>
          <w:rtl/>
        </w:rPr>
        <w:t>"</w:t>
      </w:r>
      <w:r>
        <w:rPr>
          <w:rFonts w:cs="Arial" w:hint="eastAsia"/>
          <w:rtl/>
        </w:rPr>
        <w:t>الذي</w:t>
      </w:r>
      <w:r>
        <w:rPr>
          <w:rFonts w:cs="Arial"/>
          <w:rtl/>
        </w:rPr>
        <w:t xml:space="preserve"> </w:t>
      </w:r>
      <w:r>
        <w:rPr>
          <w:rFonts w:cs="Arial" w:hint="eastAsia"/>
          <w:rtl/>
        </w:rPr>
        <w:t>يخدم</w:t>
      </w:r>
      <w:r>
        <w:rPr>
          <w:rFonts w:cs="Arial"/>
          <w:rtl/>
        </w:rPr>
        <w:t xml:space="preserve"> </w:t>
      </w:r>
      <w:r>
        <w:rPr>
          <w:rFonts w:cs="Arial" w:hint="eastAsia"/>
          <w:rtl/>
        </w:rPr>
        <w:t>إخوانه</w:t>
      </w:r>
      <w:r>
        <w:rPr>
          <w:rFonts w:cs="Arial"/>
          <w:rtl/>
        </w:rPr>
        <w:t xml:space="preserve"> </w:t>
      </w:r>
      <w:r>
        <w:rPr>
          <w:rFonts w:cs="Arial" w:hint="eastAsia"/>
          <w:rtl/>
        </w:rPr>
        <w:t>في</w:t>
      </w:r>
      <w:r>
        <w:rPr>
          <w:rFonts w:cs="Arial"/>
          <w:rtl/>
        </w:rPr>
        <w:t xml:space="preserve"> </w:t>
      </w:r>
      <w:r>
        <w:rPr>
          <w:rFonts w:cs="Arial" w:hint="eastAsia"/>
          <w:rtl/>
        </w:rPr>
        <w:t>المسجد</w:t>
      </w:r>
      <w:r>
        <w:rPr>
          <w:rFonts w:cs="Arial"/>
          <w:rtl/>
        </w:rPr>
        <w:t xml:space="preserve">". </w:t>
      </w:r>
      <w:r>
        <w:rPr>
          <w:rFonts w:cs="Arial" w:hint="eastAsia"/>
          <w:rtl/>
        </w:rPr>
        <w:t>هذا</w:t>
      </w:r>
      <w:r>
        <w:rPr>
          <w:rFonts w:cs="Arial"/>
          <w:rtl/>
        </w:rPr>
        <w:t xml:space="preserve"> </w:t>
      </w:r>
      <w:r>
        <w:rPr>
          <w:rFonts w:cs="Arial" w:hint="eastAsia"/>
          <w:rtl/>
        </w:rPr>
        <w:t>هو</w:t>
      </w:r>
      <w:r>
        <w:rPr>
          <w:rFonts w:cs="Arial"/>
          <w:rtl/>
        </w:rPr>
        <w:t xml:space="preserve"> </w:t>
      </w:r>
      <w:r>
        <w:rPr>
          <w:rFonts w:cs="Arial" w:hint="eastAsia"/>
          <w:rtl/>
        </w:rPr>
        <w:t>التحول</w:t>
      </w:r>
      <w:r>
        <w:rPr>
          <w:rFonts w:cs="Arial"/>
          <w:rtl/>
        </w:rPr>
        <w:t xml:space="preserve"> </w:t>
      </w:r>
      <w:r>
        <w:rPr>
          <w:rFonts w:cs="Arial" w:hint="eastAsia"/>
          <w:rtl/>
        </w:rPr>
        <w:t>السردي</w:t>
      </w:r>
      <w:r>
        <w:rPr>
          <w:rFonts w:cs="Arial"/>
          <w:rtl/>
        </w:rPr>
        <w:t>.</w:t>
      </w:r>
    </w:p>
    <w:p w14:paraId="6B52B57F" w14:textId="77777777" w:rsidR="00AD1FFC" w:rsidRDefault="00AD1FFC" w:rsidP="00AD1FFC">
      <w:pPr>
        <w:rPr>
          <w:rFonts w:cs="Arial"/>
          <w:rtl/>
        </w:rPr>
      </w:pPr>
    </w:p>
    <w:p w14:paraId="5F09AEAA" w14:textId="77777777" w:rsidR="00AD1FFC" w:rsidRDefault="00AD1FFC" w:rsidP="00AD1FFC">
      <w:pPr>
        <w:rPr>
          <w:rFonts w:cs="Arial"/>
          <w:rtl/>
        </w:rPr>
      </w:pPr>
      <w:r>
        <w:rPr>
          <w:rFonts w:cs="Arial" w:hint="eastAsia"/>
          <w:rtl/>
        </w:rPr>
        <w:t>النسخ</w:t>
      </w:r>
      <w:r>
        <w:rPr>
          <w:rFonts w:cs="Arial"/>
          <w:rtl/>
        </w:rPr>
        <w:t xml:space="preserve"> </w:t>
      </w:r>
      <w:r>
        <w:rPr>
          <w:rFonts w:cs="Arial" w:hint="eastAsia"/>
          <w:rtl/>
        </w:rPr>
        <w:t>الثلاث</w:t>
      </w:r>
      <w:r>
        <w:rPr>
          <w:rFonts w:cs="Arial"/>
          <w:rtl/>
        </w:rPr>
        <w:t xml:space="preserve"> </w:t>
      </w:r>
      <w:r>
        <w:rPr>
          <w:rFonts w:cs="Arial" w:hint="eastAsia"/>
          <w:rtl/>
        </w:rPr>
        <w:t>للقصة</w:t>
      </w:r>
      <w:r>
        <w:rPr>
          <w:rFonts w:cs="Arial"/>
          <w:rtl/>
        </w:rPr>
        <w:t>:</w:t>
      </w:r>
    </w:p>
    <w:p w14:paraId="117E8E65" w14:textId="77777777" w:rsidR="00AD1FFC" w:rsidRDefault="00AD1FFC" w:rsidP="00AD1FFC">
      <w:pPr>
        <w:rPr>
          <w:rFonts w:cs="Arial"/>
          <w:rtl/>
        </w:rPr>
      </w:pPr>
    </w:p>
    <w:p w14:paraId="3F297BFA" w14:textId="77777777" w:rsidR="00AD1FFC" w:rsidRDefault="00AD1FFC" w:rsidP="00AD1FFC">
      <w:pPr>
        <w:rPr>
          <w:rFonts w:cs="Arial"/>
          <w:rtl/>
        </w:rPr>
      </w:pPr>
      <w:r>
        <w:rPr>
          <w:rFonts w:cs="Arial"/>
          <w:rtl/>
        </w:rPr>
        <w:t xml:space="preserve">1. </w:t>
      </w:r>
      <w:r>
        <w:rPr>
          <w:rFonts w:cs="Arial" w:hint="eastAsia"/>
          <w:rtl/>
        </w:rPr>
        <w:t>النسخة</w:t>
      </w:r>
      <w:r>
        <w:rPr>
          <w:rFonts w:cs="Arial"/>
          <w:rtl/>
        </w:rPr>
        <w:t xml:space="preserve"> </w:t>
      </w:r>
      <w:r>
        <w:rPr>
          <w:rFonts w:cs="Arial" w:hint="eastAsia"/>
          <w:rtl/>
        </w:rPr>
        <w:t>الأولى</w:t>
      </w:r>
      <w:r>
        <w:rPr>
          <w:rFonts w:cs="Arial"/>
          <w:rtl/>
        </w:rPr>
        <w:t xml:space="preserve"> (</w:t>
      </w:r>
      <w:r>
        <w:rPr>
          <w:rFonts w:cs="Arial" w:hint="eastAsia"/>
          <w:rtl/>
        </w:rPr>
        <w:t>قصة</w:t>
      </w:r>
      <w:r>
        <w:rPr>
          <w:rFonts w:cs="Arial"/>
          <w:rtl/>
        </w:rPr>
        <w:t xml:space="preserve"> </w:t>
      </w:r>
      <w:r>
        <w:rPr>
          <w:rFonts w:cs="Arial" w:hint="eastAsia"/>
          <w:rtl/>
        </w:rPr>
        <w:t>المرض</w:t>
      </w:r>
      <w:r>
        <w:rPr>
          <w:rFonts w:cs="Arial"/>
          <w:rtl/>
        </w:rPr>
        <w:t>): "</w:t>
      </w:r>
      <w:r>
        <w:rPr>
          <w:rFonts w:cs="Arial" w:hint="eastAsia"/>
          <w:rtl/>
        </w:rPr>
        <w:t>أنا</w:t>
      </w:r>
      <w:r>
        <w:rPr>
          <w:rFonts w:cs="Arial"/>
          <w:rtl/>
        </w:rPr>
        <w:t xml:space="preserve"> </w:t>
      </w:r>
      <w:r>
        <w:rPr>
          <w:rFonts w:cs="Arial" w:hint="eastAsia"/>
          <w:rtl/>
        </w:rPr>
        <w:t>رجل</w:t>
      </w:r>
      <w:r>
        <w:rPr>
          <w:rFonts w:cs="Arial"/>
          <w:rtl/>
        </w:rPr>
        <w:t xml:space="preserve"> </w:t>
      </w:r>
      <w:r>
        <w:rPr>
          <w:rFonts w:cs="Arial" w:hint="eastAsia"/>
          <w:rtl/>
        </w:rPr>
        <w:t>مريض،</w:t>
      </w:r>
      <w:r>
        <w:rPr>
          <w:rFonts w:cs="Arial"/>
          <w:rtl/>
        </w:rPr>
        <w:t xml:space="preserve"> </w:t>
      </w:r>
      <w:r>
        <w:rPr>
          <w:rFonts w:cs="Arial" w:hint="eastAsia"/>
          <w:rtl/>
        </w:rPr>
        <w:t>ظهري</w:t>
      </w:r>
      <w:r>
        <w:rPr>
          <w:rFonts w:cs="Arial"/>
          <w:rtl/>
        </w:rPr>
        <w:t xml:space="preserve"> </w:t>
      </w:r>
      <w:r>
        <w:rPr>
          <w:rFonts w:cs="Arial" w:hint="eastAsia"/>
          <w:rtl/>
        </w:rPr>
        <w:t>يؤلمني،</w:t>
      </w:r>
      <w:r>
        <w:rPr>
          <w:rFonts w:cs="Arial"/>
          <w:rtl/>
        </w:rPr>
        <w:t xml:space="preserve"> </w:t>
      </w:r>
      <w:r>
        <w:rPr>
          <w:rFonts w:cs="Arial" w:hint="eastAsia"/>
          <w:rtl/>
        </w:rPr>
        <w:t>لا</w:t>
      </w:r>
      <w:r>
        <w:rPr>
          <w:rFonts w:cs="Arial"/>
          <w:rtl/>
        </w:rPr>
        <w:t xml:space="preserve"> </w:t>
      </w:r>
      <w:r>
        <w:rPr>
          <w:rFonts w:cs="Arial" w:hint="eastAsia"/>
          <w:rtl/>
        </w:rPr>
        <w:t>أستطيع</w:t>
      </w:r>
      <w:r>
        <w:rPr>
          <w:rFonts w:cs="Arial"/>
          <w:rtl/>
        </w:rPr>
        <w:t xml:space="preserve"> </w:t>
      </w:r>
      <w:r>
        <w:rPr>
          <w:rFonts w:cs="Arial" w:hint="eastAsia"/>
          <w:rtl/>
        </w:rPr>
        <w:t>الجلوس</w:t>
      </w:r>
      <w:r>
        <w:rPr>
          <w:rFonts w:cs="Arial"/>
          <w:rtl/>
        </w:rPr>
        <w:t xml:space="preserve"> </w:t>
      </w:r>
      <w:r>
        <w:rPr>
          <w:rFonts w:cs="Arial" w:hint="eastAsia"/>
          <w:rtl/>
        </w:rPr>
        <w:t>كالناس،</w:t>
      </w:r>
      <w:r>
        <w:rPr>
          <w:rFonts w:cs="Arial"/>
          <w:rtl/>
        </w:rPr>
        <w:t xml:space="preserve"> </w:t>
      </w:r>
      <w:r>
        <w:rPr>
          <w:rFonts w:cs="Arial" w:hint="eastAsia"/>
          <w:rtl/>
        </w:rPr>
        <w:t>هذا</w:t>
      </w:r>
      <w:r>
        <w:rPr>
          <w:rFonts w:cs="Arial"/>
          <w:rtl/>
        </w:rPr>
        <w:t xml:space="preserve"> </w:t>
      </w:r>
      <w:r>
        <w:rPr>
          <w:rFonts w:cs="Arial" w:hint="eastAsia"/>
          <w:rtl/>
        </w:rPr>
        <w:t>عجز</w:t>
      </w:r>
      <w:r>
        <w:rPr>
          <w:rFonts w:cs="Arial"/>
          <w:rtl/>
        </w:rPr>
        <w:t xml:space="preserve"> </w:t>
      </w:r>
      <w:r>
        <w:rPr>
          <w:rFonts w:cs="Arial" w:hint="eastAsia"/>
          <w:rtl/>
        </w:rPr>
        <w:t>ومرض</w:t>
      </w:r>
      <w:r>
        <w:rPr>
          <w:rFonts w:cs="Arial"/>
          <w:rtl/>
        </w:rPr>
        <w:t>".</w:t>
      </w:r>
    </w:p>
    <w:p w14:paraId="35860402" w14:textId="77777777" w:rsidR="00AD1FFC" w:rsidRDefault="00AD1FFC" w:rsidP="00AD1FFC">
      <w:pPr>
        <w:rPr>
          <w:rFonts w:cs="Arial"/>
          <w:rtl/>
        </w:rPr>
      </w:pPr>
      <w:r>
        <w:rPr>
          <w:rFonts w:cs="Arial"/>
          <w:rtl/>
        </w:rPr>
        <w:t xml:space="preserve">2. </w:t>
      </w:r>
      <w:r>
        <w:rPr>
          <w:rFonts w:cs="Arial" w:hint="eastAsia"/>
          <w:rtl/>
        </w:rPr>
        <w:t>النسخة</w:t>
      </w:r>
      <w:r>
        <w:rPr>
          <w:rFonts w:cs="Arial"/>
          <w:rtl/>
        </w:rPr>
        <w:t xml:space="preserve"> </w:t>
      </w:r>
      <w:r>
        <w:rPr>
          <w:rFonts w:cs="Arial" w:hint="eastAsia"/>
          <w:rtl/>
        </w:rPr>
        <w:t>الثانية</w:t>
      </w:r>
      <w:r>
        <w:rPr>
          <w:rFonts w:cs="Arial"/>
          <w:rtl/>
        </w:rPr>
        <w:t xml:space="preserve"> (</w:t>
      </w:r>
      <w:r>
        <w:rPr>
          <w:rFonts w:cs="Arial" w:hint="eastAsia"/>
          <w:rtl/>
        </w:rPr>
        <w:t>بدون</w:t>
      </w:r>
      <w:r>
        <w:rPr>
          <w:rFonts w:cs="Arial"/>
          <w:rtl/>
        </w:rPr>
        <w:t xml:space="preserve"> </w:t>
      </w:r>
      <w:r>
        <w:rPr>
          <w:rFonts w:cs="Arial" w:hint="eastAsia"/>
          <w:rtl/>
        </w:rPr>
        <w:t>العيب</w:t>
      </w:r>
      <w:r>
        <w:rPr>
          <w:rFonts w:cs="Arial"/>
          <w:rtl/>
        </w:rPr>
        <w:t xml:space="preserve">): </w:t>
      </w:r>
      <w:r>
        <w:rPr>
          <w:rFonts w:cs="Arial" w:hint="eastAsia"/>
          <w:rtl/>
        </w:rPr>
        <w:t>لو</w:t>
      </w:r>
      <w:r>
        <w:rPr>
          <w:rFonts w:cs="Arial"/>
          <w:rtl/>
        </w:rPr>
        <w:t xml:space="preserve"> </w:t>
      </w:r>
      <w:r>
        <w:rPr>
          <w:rFonts w:cs="Arial" w:hint="eastAsia"/>
          <w:rtl/>
        </w:rPr>
        <w:t>كان</w:t>
      </w:r>
      <w:r>
        <w:rPr>
          <w:rFonts w:cs="Arial"/>
          <w:rtl/>
        </w:rPr>
        <w:t xml:space="preserve"> </w:t>
      </w:r>
      <w:r>
        <w:rPr>
          <w:rFonts w:cs="Arial" w:hint="eastAsia"/>
          <w:rtl/>
        </w:rPr>
        <w:t>سليماً،</w:t>
      </w:r>
      <w:r>
        <w:rPr>
          <w:rFonts w:cs="Arial"/>
          <w:rtl/>
        </w:rPr>
        <w:t xml:space="preserve"> </w:t>
      </w:r>
      <w:r>
        <w:rPr>
          <w:rFonts w:cs="Arial" w:hint="eastAsia"/>
          <w:rtl/>
        </w:rPr>
        <w:t>لكان</w:t>
      </w:r>
      <w:r>
        <w:rPr>
          <w:rFonts w:cs="Arial"/>
          <w:rtl/>
        </w:rPr>
        <w:t xml:space="preserve"> </w:t>
      </w:r>
      <w:r>
        <w:rPr>
          <w:rFonts w:cs="Arial" w:hint="eastAsia"/>
          <w:rtl/>
        </w:rPr>
        <w:t>مجرد</w:t>
      </w:r>
      <w:r>
        <w:rPr>
          <w:rFonts w:cs="Arial"/>
          <w:rtl/>
        </w:rPr>
        <w:t xml:space="preserve"> </w:t>
      </w:r>
      <w:r>
        <w:rPr>
          <w:rFonts w:cs="Arial" w:hint="eastAsia"/>
          <w:rtl/>
        </w:rPr>
        <w:t>مصل</w:t>
      </w:r>
      <w:r>
        <w:rPr>
          <w:rFonts w:cs="Arial"/>
          <w:rtl/>
        </w:rPr>
        <w:t xml:space="preserve"> </w:t>
      </w:r>
      <w:r>
        <w:rPr>
          <w:rFonts w:cs="Arial" w:hint="eastAsia"/>
          <w:rtl/>
        </w:rPr>
        <w:t>عادي،</w:t>
      </w:r>
      <w:r>
        <w:rPr>
          <w:rFonts w:cs="Arial"/>
          <w:rtl/>
        </w:rPr>
        <w:t xml:space="preserve"> </w:t>
      </w:r>
      <w:r>
        <w:rPr>
          <w:rFonts w:cs="Arial" w:hint="eastAsia"/>
          <w:rtl/>
        </w:rPr>
        <w:t>لا</w:t>
      </w:r>
      <w:r>
        <w:rPr>
          <w:rFonts w:cs="Arial"/>
          <w:rtl/>
        </w:rPr>
        <w:t xml:space="preserve"> </w:t>
      </w:r>
      <w:r>
        <w:rPr>
          <w:rFonts w:cs="Arial" w:hint="eastAsia"/>
          <w:rtl/>
        </w:rPr>
        <w:t>ميزة</w:t>
      </w:r>
      <w:r>
        <w:rPr>
          <w:rFonts w:cs="Arial"/>
          <w:rtl/>
        </w:rPr>
        <w:t xml:space="preserve"> </w:t>
      </w:r>
      <w:r>
        <w:rPr>
          <w:rFonts w:cs="Arial" w:hint="eastAsia"/>
          <w:rtl/>
        </w:rPr>
        <w:t>له</w:t>
      </w:r>
      <w:r>
        <w:rPr>
          <w:rFonts w:cs="Arial"/>
          <w:rtl/>
        </w:rPr>
        <w:t xml:space="preserve"> </w:t>
      </w:r>
      <w:r>
        <w:rPr>
          <w:rFonts w:cs="Arial" w:hint="eastAsia"/>
          <w:rtl/>
        </w:rPr>
        <w:t>ولا</w:t>
      </w:r>
      <w:r>
        <w:rPr>
          <w:rFonts w:cs="Arial"/>
          <w:rtl/>
        </w:rPr>
        <w:t xml:space="preserve"> </w:t>
      </w:r>
      <w:r>
        <w:rPr>
          <w:rFonts w:cs="Arial" w:hint="eastAsia"/>
          <w:rtl/>
        </w:rPr>
        <w:t>فضل</w:t>
      </w:r>
      <w:r>
        <w:rPr>
          <w:rFonts w:cs="Arial"/>
          <w:rtl/>
        </w:rPr>
        <w:t>.</w:t>
      </w:r>
    </w:p>
    <w:p w14:paraId="71548090" w14:textId="77777777" w:rsidR="00AD1FFC" w:rsidRDefault="00AD1FFC" w:rsidP="00AD1FFC">
      <w:pPr>
        <w:rPr>
          <w:rFonts w:cs="Arial"/>
          <w:rtl/>
        </w:rPr>
      </w:pPr>
      <w:r>
        <w:rPr>
          <w:rFonts w:cs="Arial"/>
          <w:rtl/>
        </w:rPr>
        <w:t xml:space="preserve">3. </w:t>
      </w:r>
      <w:r>
        <w:rPr>
          <w:rFonts w:cs="Arial" w:hint="eastAsia"/>
          <w:rtl/>
        </w:rPr>
        <w:t>النسخة</w:t>
      </w:r>
      <w:r>
        <w:rPr>
          <w:rFonts w:cs="Arial"/>
          <w:rtl/>
        </w:rPr>
        <w:t xml:space="preserve"> </w:t>
      </w:r>
      <w:r>
        <w:rPr>
          <w:rFonts w:cs="Arial" w:hint="eastAsia"/>
          <w:rtl/>
        </w:rPr>
        <w:t>الثالثة</w:t>
      </w:r>
      <w:r>
        <w:rPr>
          <w:rFonts w:cs="Arial"/>
          <w:rtl/>
        </w:rPr>
        <w:t xml:space="preserve"> (</w:t>
      </w:r>
      <w:r>
        <w:rPr>
          <w:rFonts w:cs="Arial" w:hint="eastAsia"/>
          <w:rtl/>
        </w:rPr>
        <w:t>قصة</w:t>
      </w:r>
      <w:r>
        <w:rPr>
          <w:rFonts w:cs="Arial"/>
          <w:rtl/>
        </w:rPr>
        <w:t xml:space="preserve"> </w:t>
      </w:r>
      <w:r>
        <w:rPr>
          <w:rFonts w:cs="Arial" w:hint="eastAsia"/>
          <w:rtl/>
        </w:rPr>
        <w:t>التحول</w:t>
      </w:r>
      <w:r>
        <w:rPr>
          <w:rFonts w:cs="Arial"/>
          <w:rtl/>
        </w:rPr>
        <w:t>): "</w:t>
      </w:r>
      <w:r>
        <w:rPr>
          <w:rFonts w:cs="Arial" w:hint="eastAsia"/>
          <w:rtl/>
        </w:rPr>
        <w:t>مرضي</w:t>
      </w:r>
      <w:r>
        <w:rPr>
          <w:rFonts w:cs="Arial"/>
          <w:rtl/>
        </w:rPr>
        <w:t xml:space="preserve"> </w:t>
      </w:r>
      <w:r>
        <w:rPr>
          <w:rFonts w:cs="Arial" w:hint="eastAsia"/>
          <w:rtl/>
        </w:rPr>
        <w:t>صار</w:t>
      </w:r>
      <w:r>
        <w:rPr>
          <w:rFonts w:cs="Arial"/>
          <w:rtl/>
        </w:rPr>
        <w:t xml:space="preserve"> </w:t>
      </w:r>
      <w:r>
        <w:rPr>
          <w:rFonts w:cs="Arial" w:hint="eastAsia"/>
          <w:rtl/>
        </w:rPr>
        <w:t>سبباً</w:t>
      </w:r>
      <w:r>
        <w:rPr>
          <w:rFonts w:cs="Arial"/>
          <w:rtl/>
        </w:rPr>
        <w:t xml:space="preserve"> </w:t>
      </w:r>
      <w:r>
        <w:rPr>
          <w:rFonts w:cs="Arial" w:hint="eastAsia"/>
          <w:rtl/>
        </w:rPr>
        <w:t>في</w:t>
      </w:r>
      <w:r>
        <w:rPr>
          <w:rFonts w:cs="Arial"/>
          <w:rtl/>
        </w:rPr>
        <w:t xml:space="preserve"> </w:t>
      </w:r>
      <w:r>
        <w:rPr>
          <w:rFonts w:cs="Arial" w:hint="eastAsia"/>
          <w:rtl/>
        </w:rPr>
        <w:t>خدمتي</w:t>
      </w:r>
      <w:r>
        <w:rPr>
          <w:rFonts w:cs="Arial"/>
          <w:rtl/>
        </w:rPr>
        <w:t xml:space="preserve"> </w:t>
      </w:r>
      <w:r>
        <w:rPr>
          <w:rFonts w:cs="Arial" w:hint="eastAsia"/>
          <w:rtl/>
        </w:rPr>
        <w:t>للآخرين</w:t>
      </w:r>
      <w:r>
        <w:rPr>
          <w:rFonts w:cs="Arial"/>
          <w:rtl/>
        </w:rPr>
        <w:t xml:space="preserve">. </w:t>
      </w:r>
      <w:r>
        <w:rPr>
          <w:rFonts w:cs="Arial" w:hint="eastAsia"/>
          <w:rtl/>
        </w:rPr>
        <w:t>أنا</w:t>
      </w:r>
      <w:r>
        <w:rPr>
          <w:rFonts w:cs="Arial"/>
          <w:rtl/>
        </w:rPr>
        <w:t xml:space="preserve"> </w:t>
      </w:r>
      <w:r>
        <w:rPr>
          <w:rFonts w:cs="Arial" w:hint="eastAsia"/>
          <w:rtl/>
        </w:rPr>
        <w:t>لست</w:t>
      </w:r>
      <w:r>
        <w:rPr>
          <w:rFonts w:cs="Arial"/>
          <w:rtl/>
        </w:rPr>
        <w:t xml:space="preserve"> </w:t>
      </w:r>
      <w:r>
        <w:rPr>
          <w:rFonts w:cs="Arial" w:hint="eastAsia"/>
          <w:rtl/>
        </w:rPr>
        <w:t>مجرد</w:t>
      </w:r>
      <w:r>
        <w:rPr>
          <w:rFonts w:cs="Arial"/>
          <w:rtl/>
        </w:rPr>
        <w:t xml:space="preserve"> </w:t>
      </w:r>
      <w:r>
        <w:rPr>
          <w:rFonts w:cs="Arial" w:hint="eastAsia"/>
          <w:rtl/>
        </w:rPr>
        <w:t>مريض،</w:t>
      </w:r>
      <w:r>
        <w:rPr>
          <w:rFonts w:cs="Arial"/>
          <w:rtl/>
        </w:rPr>
        <w:t xml:space="preserve"> </w:t>
      </w:r>
      <w:r>
        <w:rPr>
          <w:rFonts w:cs="Arial" w:hint="eastAsia"/>
          <w:rtl/>
        </w:rPr>
        <w:t>أنا</w:t>
      </w:r>
      <w:r>
        <w:rPr>
          <w:rFonts w:cs="Arial"/>
          <w:rtl/>
        </w:rPr>
        <w:t xml:space="preserve"> </w:t>
      </w:r>
      <w:r>
        <w:rPr>
          <w:rFonts w:cs="Arial" w:hint="eastAsia"/>
          <w:rtl/>
        </w:rPr>
        <w:t>خادم</w:t>
      </w:r>
      <w:r>
        <w:rPr>
          <w:rFonts w:cs="Arial"/>
          <w:rtl/>
        </w:rPr>
        <w:t xml:space="preserve"> </w:t>
      </w:r>
      <w:r>
        <w:rPr>
          <w:rFonts w:cs="Arial" w:hint="eastAsia"/>
          <w:rtl/>
        </w:rPr>
        <w:t>المسجد،</w:t>
      </w:r>
      <w:r>
        <w:rPr>
          <w:rFonts w:cs="Arial"/>
          <w:rtl/>
        </w:rPr>
        <w:t xml:space="preserve"> </w:t>
      </w:r>
      <w:r>
        <w:rPr>
          <w:rFonts w:cs="Arial" w:hint="eastAsia"/>
          <w:rtl/>
        </w:rPr>
        <w:t>من</w:t>
      </w:r>
      <w:r>
        <w:rPr>
          <w:rFonts w:cs="Arial"/>
          <w:rtl/>
        </w:rPr>
        <w:t xml:space="preserve"> </w:t>
      </w:r>
      <w:r>
        <w:rPr>
          <w:rFonts w:cs="Arial" w:hint="eastAsia"/>
          <w:rtl/>
        </w:rPr>
        <w:t>يساعد</w:t>
      </w:r>
      <w:r>
        <w:rPr>
          <w:rFonts w:cs="Arial"/>
          <w:rtl/>
        </w:rPr>
        <w:t xml:space="preserve"> </w:t>
      </w:r>
      <w:r>
        <w:rPr>
          <w:rFonts w:cs="Arial" w:hint="eastAsia"/>
          <w:rtl/>
        </w:rPr>
        <w:t>إخوانه</w:t>
      </w:r>
      <w:r>
        <w:rPr>
          <w:rFonts w:cs="Arial"/>
          <w:rtl/>
        </w:rPr>
        <w:t xml:space="preserve"> </w:t>
      </w:r>
      <w:r>
        <w:rPr>
          <w:rFonts w:cs="Arial" w:hint="eastAsia"/>
          <w:rtl/>
        </w:rPr>
        <w:t>على</w:t>
      </w:r>
      <w:r>
        <w:rPr>
          <w:rFonts w:cs="Arial"/>
          <w:rtl/>
        </w:rPr>
        <w:t xml:space="preserve"> </w:t>
      </w:r>
      <w:r>
        <w:rPr>
          <w:rFonts w:cs="Arial" w:hint="eastAsia"/>
          <w:rtl/>
        </w:rPr>
        <w:t>الراحة</w:t>
      </w:r>
      <w:r>
        <w:rPr>
          <w:rFonts w:cs="Arial"/>
          <w:rtl/>
        </w:rPr>
        <w:t>".</w:t>
      </w:r>
    </w:p>
    <w:p w14:paraId="51D50B39" w14:textId="77777777" w:rsidR="00AD1FFC" w:rsidRDefault="00AD1FFC" w:rsidP="00AD1FFC">
      <w:pPr>
        <w:rPr>
          <w:rFonts w:cs="Arial"/>
          <w:rtl/>
        </w:rPr>
      </w:pPr>
    </w:p>
    <w:p w14:paraId="751C6DBC" w14:textId="77777777" w:rsidR="00AD1FFC" w:rsidRDefault="00AD1FFC" w:rsidP="00AD1FFC">
      <w:pPr>
        <w:rPr>
          <w:rFonts w:cs="Arial"/>
          <w:rtl/>
        </w:rPr>
      </w:pPr>
      <w:r>
        <w:rPr>
          <w:rFonts w:cs="Arial" w:hint="eastAsia"/>
          <w:rtl/>
        </w:rPr>
        <w:t>الكينتسوغي</w:t>
      </w:r>
      <w:r>
        <w:rPr>
          <w:rFonts w:cs="Arial"/>
          <w:rtl/>
        </w:rPr>
        <w:t xml:space="preserve"> </w:t>
      </w:r>
      <w:r>
        <w:rPr>
          <w:rFonts w:cs="Arial" w:hint="eastAsia"/>
          <w:rtl/>
        </w:rPr>
        <w:t>النفسي</w:t>
      </w:r>
      <w:r>
        <w:rPr>
          <w:rFonts w:cs="Arial"/>
          <w:rtl/>
        </w:rPr>
        <w:t xml:space="preserve">: </w:t>
      </w:r>
      <w:r>
        <w:rPr>
          <w:rFonts w:cs="Arial" w:hint="eastAsia"/>
          <w:rtl/>
        </w:rPr>
        <w:t>الشرخ</w:t>
      </w:r>
      <w:r>
        <w:rPr>
          <w:rFonts w:cs="Arial"/>
          <w:rtl/>
        </w:rPr>
        <w:t xml:space="preserve"> (</w:t>
      </w:r>
      <w:r>
        <w:rPr>
          <w:rFonts w:cs="Arial" w:hint="eastAsia"/>
          <w:rtl/>
        </w:rPr>
        <w:t>الظهر</w:t>
      </w:r>
      <w:r>
        <w:rPr>
          <w:rFonts w:cs="Arial"/>
          <w:rtl/>
        </w:rPr>
        <w:t xml:space="preserve"> </w:t>
      </w:r>
      <w:r>
        <w:rPr>
          <w:rFonts w:cs="Arial" w:hint="eastAsia"/>
          <w:rtl/>
        </w:rPr>
        <w:t>المتعب</w:t>
      </w:r>
      <w:r>
        <w:rPr>
          <w:rFonts w:cs="Arial"/>
          <w:rtl/>
        </w:rPr>
        <w:t xml:space="preserve">) </w:t>
      </w:r>
      <w:r>
        <w:rPr>
          <w:rFonts w:cs="Arial" w:hint="eastAsia"/>
          <w:rtl/>
        </w:rPr>
        <w:t>يتحول</w:t>
      </w:r>
      <w:r>
        <w:rPr>
          <w:rFonts w:cs="Arial"/>
          <w:rtl/>
        </w:rPr>
        <w:t xml:space="preserve"> </w:t>
      </w:r>
      <w:r>
        <w:rPr>
          <w:rFonts w:cs="Arial" w:hint="eastAsia"/>
          <w:rtl/>
        </w:rPr>
        <w:t>إلى</w:t>
      </w:r>
      <w:r>
        <w:rPr>
          <w:rFonts w:cs="Arial"/>
          <w:rtl/>
        </w:rPr>
        <w:t xml:space="preserve"> </w:t>
      </w:r>
      <w:r>
        <w:rPr>
          <w:rFonts w:cs="Arial" w:hint="eastAsia"/>
          <w:rtl/>
        </w:rPr>
        <w:t>ذهب</w:t>
      </w:r>
      <w:r>
        <w:rPr>
          <w:rFonts w:cs="Arial"/>
          <w:rtl/>
        </w:rPr>
        <w:t xml:space="preserve"> (</w:t>
      </w:r>
      <w:r>
        <w:rPr>
          <w:rFonts w:cs="Arial" w:hint="eastAsia"/>
          <w:rtl/>
        </w:rPr>
        <w:t>خدمة</w:t>
      </w:r>
      <w:r>
        <w:rPr>
          <w:rFonts w:cs="Arial"/>
          <w:rtl/>
        </w:rPr>
        <w:t xml:space="preserve"> </w:t>
      </w:r>
      <w:r>
        <w:rPr>
          <w:rFonts w:cs="Arial" w:hint="eastAsia"/>
          <w:rtl/>
        </w:rPr>
        <w:t>الآخرين</w:t>
      </w:r>
      <w:r>
        <w:rPr>
          <w:rFonts w:cs="Arial"/>
          <w:rtl/>
        </w:rPr>
        <w:t xml:space="preserve">). </w:t>
      </w:r>
      <w:r>
        <w:rPr>
          <w:rFonts w:cs="Arial" w:hint="eastAsia"/>
          <w:rtl/>
        </w:rPr>
        <w:t>المرض</w:t>
      </w:r>
      <w:r>
        <w:rPr>
          <w:rFonts w:cs="Arial"/>
          <w:rtl/>
        </w:rPr>
        <w:t xml:space="preserve"> </w:t>
      </w:r>
      <w:r>
        <w:rPr>
          <w:rFonts w:cs="Arial" w:hint="eastAsia"/>
          <w:rtl/>
        </w:rPr>
        <w:t>لم</w:t>
      </w:r>
      <w:r>
        <w:rPr>
          <w:rFonts w:cs="Arial"/>
          <w:rtl/>
        </w:rPr>
        <w:t xml:space="preserve"> </w:t>
      </w:r>
      <w:r>
        <w:rPr>
          <w:rFonts w:cs="Arial" w:hint="eastAsia"/>
          <w:rtl/>
        </w:rPr>
        <w:t>يعد</w:t>
      </w:r>
      <w:r>
        <w:rPr>
          <w:rFonts w:cs="Arial"/>
          <w:rtl/>
        </w:rPr>
        <w:t xml:space="preserve"> </w:t>
      </w:r>
      <w:r>
        <w:rPr>
          <w:rFonts w:cs="Arial" w:hint="eastAsia"/>
          <w:rtl/>
        </w:rPr>
        <w:t>وصمة،</w:t>
      </w:r>
      <w:r>
        <w:rPr>
          <w:rFonts w:cs="Arial"/>
          <w:rtl/>
        </w:rPr>
        <w:t xml:space="preserve"> </w:t>
      </w:r>
      <w:r>
        <w:rPr>
          <w:rFonts w:cs="Arial" w:hint="eastAsia"/>
          <w:rtl/>
        </w:rPr>
        <w:t>بل</w:t>
      </w:r>
      <w:r>
        <w:rPr>
          <w:rFonts w:cs="Arial"/>
          <w:rtl/>
        </w:rPr>
        <w:t xml:space="preserve"> </w:t>
      </w:r>
      <w:r>
        <w:rPr>
          <w:rFonts w:cs="Arial" w:hint="eastAsia"/>
          <w:rtl/>
        </w:rPr>
        <w:t>صار</w:t>
      </w:r>
      <w:r>
        <w:rPr>
          <w:rFonts w:cs="Arial"/>
          <w:rtl/>
        </w:rPr>
        <w:t xml:space="preserve"> </w:t>
      </w:r>
      <w:r>
        <w:rPr>
          <w:rFonts w:cs="Arial" w:hint="eastAsia"/>
          <w:rtl/>
        </w:rPr>
        <w:t>مصدر</w:t>
      </w:r>
      <w:r>
        <w:rPr>
          <w:rFonts w:cs="Arial"/>
          <w:rtl/>
        </w:rPr>
        <w:t xml:space="preserve"> </w:t>
      </w:r>
      <w:r>
        <w:rPr>
          <w:rFonts w:cs="Arial" w:hint="eastAsia"/>
          <w:rtl/>
        </w:rPr>
        <w:t>تميز</w:t>
      </w:r>
      <w:r>
        <w:rPr>
          <w:rFonts w:cs="Arial"/>
          <w:rtl/>
        </w:rPr>
        <w:t xml:space="preserve"> </w:t>
      </w:r>
      <w:r>
        <w:rPr>
          <w:rFonts w:cs="Arial" w:hint="eastAsia"/>
          <w:rtl/>
        </w:rPr>
        <w:t>وتفرد</w:t>
      </w:r>
      <w:r>
        <w:rPr>
          <w:rFonts w:cs="Arial"/>
          <w:rtl/>
        </w:rPr>
        <w:t xml:space="preserve"> </w:t>
      </w:r>
      <w:r>
        <w:rPr>
          <w:rFonts w:cs="Arial" w:hint="eastAsia"/>
          <w:rtl/>
        </w:rPr>
        <w:t>في</w:t>
      </w:r>
      <w:r>
        <w:rPr>
          <w:rFonts w:cs="Arial"/>
          <w:rtl/>
        </w:rPr>
        <w:t xml:space="preserve"> </w:t>
      </w:r>
      <w:r>
        <w:rPr>
          <w:rFonts w:cs="Arial" w:hint="eastAsia"/>
          <w:rtl/>
        </w:rPr>
        <w:t>العطاء</w:t>
      </w:r>
      <w:r>
        <w:rPr>
          <w:rFonts w:cs="Arial"/>
          <w:rtl/>
        </w:rPr>
        <w:t>.</w:t>
      </w:r>
    </w:p>
    <w:p w14:paraId="5EAAB1F1" w14:textId="77777777" w:rsidR="00AD1FFC" w:rsidRDefault="00AD1FFC" w:rsidP="00AD1FFC">
      <w:pPr>
        <w:rPr>
          <w:rFonts w:cs="Arial"/>
          <w:rtl/>
        </w:rPr>
      </w:pPr>
    </w:p>
    <w:p w14:paraId="557952ED" w14:textId="77777777" w:rsidR="00AD1FFC" w:rsidRDefault="00AD1FFC" w:rsidP="00AD1FFC">
      <w:pPr>
        <w:rPr>
          <w:rFonts w:cs="Arial"/>
          <w:rtl/>
        </w:rPr>
      </w:pPr>
      <w:r>
        <w:rPr>
          <w:rFonts w:cs="Arial"/>
          <w:rtl/>
        </w:rPr>
        <w:t xml:space="preserve">2.5 </w:t>
      </w:r>
      <w:r>
        <w:rPr>
          <w:rFonts w:cs="Arial" w:hint="eastAsia"/>
          <w:rtl/>
        </w:rPr>
        <w:t>المرحلة</w:t>
      </w:r>
      <w:r>
        <w:rPr>
          <w:rFonts w:cs="Arial"/>
          <w:rtl/>
        </w:rPr>
        <w:t xml:space="preserve"> </w:t>
      </w:r>
      <w:r>
        <w:rPr>
          <w:rFonts w:cs="Arial" w:hint="eastAsia"/>
          <w:rtl/>
        </w:rPr>
        <w:t>الخامسة</w:t>
      </w:r>
      <w:r>
        <w:rPr>
          <w:rFonts w:cs="Arial"/>
          <w:rtl/>
        </w:rPr>
        <w:t xml:space="preserve">: </w:t>
      </w:r>
      <w:r>
        <w:rPr>
          <w:rFonts w:cs="Arial" w:hint="eastAsia"/>
          <w:rtl/>
        </w:rPr>
        <w:t>الاستدامة</w:t>
      </w:r>
      <w:r>
        <w:rPr>
          <w:rFonts w:cs="Arial"/>
          <w:rtl/>
        </w:rPr>
        <w:t xml:space="preserve"> </w:t>
      </w:r>
      <w:r>
        <w:rPr>
          <w:rFonts w:cs="Arial" w:hint="eastAsia"/>
          <w:rtl/>
        </w:rPr>
        <w:t>والنمو</w:t>
      </w:r>
      <w:r>
        <w:rPr>
          <w:rFonts w:cs="Arial"/>
          <w:rtl/>
        </w:rPr>
        <w:t xml:space="preserve"> </w:t>
      </w:r>
      <w:r>
        <w:rPr>
          <w:rFonts w:cs="Arial" w:hint="eastAsia"/>
          <w:rtl/>
        </w:rPr>
        <w:t>المستدام</w:t>
      </w:r>
      <w:r>
        <w:rPr>
          <w:rFonts w:cs="Arial"/>
          <w:rtl/>
        </w:rPr>
        <w:t xml:space="preserve"> – </w:t>
      </w:r>
      <w:r>
        <w:rPr>
          <w:rFonts w:cs="Arial" w:hint="eastAsia"/>
          <w:rtl/>
        </w:rPr>
        <w:t>تكرار</w:t>
      </w:r>
      <w:r>
        <w:rPr>
          <w:rFonts w:cs="Arial"/>
          <w:rtl/>
        </w:rPr>
        <w:t xml:space="preserve"> </w:t>
      </w:r>
      <w:r>
        <w:rPr>
          <w:rFonts w:cs="Arial" w:hint="eastAsia"/>
          <w:rtl/>
        </w:rPr>
        <w:t>الفعل</w:t>
      </w:r>
      <w:r>
        <w:rPr>
          <w:rFonts w:cs="Arial"/>
          <w:rtl/>
        </w:rPr>
        <w:t xml:space="preserve"> </w:t>
      </w:r>
      <w:r>
        <w:rPr>
          <w:rFonts w:cs="Arial" w:hint="eastAsia"/>
          <w:rtl/>
        </w:rPr>
        <w:t>كطقس</w:t>
      </w:r>
      <w:r>
        <w:rPr>
          <w:rFonts w:cs="Arial"/>
          <w:rtl/>
        </w:rPr>
        <w:t xml:space="preserve"> </w:t>
      </w:r>
      <w:r>
        <w:rPr>
          <w:rFonts w:cs="Arial" w:hint="eastAsia"/>
          <w:rtl/>
        </w:rPr>
        <w:t>روحي</w:t>
      </w:r>
    </w:p>
    <w:p w14:paraId="2A6F28EA" w14:textId="77777777" w:rsidR="00AD1FFC" w:rsidRDefault="00AD1FFC" w:rsidP="00AD1FFC">
      <w:pPr>
        <w:rPr>
          <w:rFonts w:cs="Arial"/>
          <w:rtl/>
        </w:rPr>
      </w:pPr>
    </w:p>
    <w:p w14:paraId="0581522F" w14:textId="77777777" w:rsidR="00AD1FFC" w:rsidRDefault="00AD1FFC" w:rsidP="00AD1FFC">
      <w:pPr>
        <w:rPr>
          <w:rFonts w:cs="Arial"/>
          <w:rtl/>
        </w:rPr>
      </w:pPr>
      <w:r>
        <w:rPr>
          <w:rFonts w:cs="Arial" w:hint="eastAsia"/>
          <w:rtl/>
        </w:rPr>
        <w:t>تكرار</w:t>
      </w:r>
      <w:r>
        <w:rPr>
          <w:rFonts w:cs="Arial"/>
          <w:rtl/>
        </w:rPr>
        <w:t xml:space="preserve"> </w:t>
      </w:r>
      <w:r>
        <w:rPr>
          <w:rFonts w:cs="Arial" w:hint="eastAsia"/>
          <w:rtl/>
        </w:rPr>
        <w:t>هذا</w:t>
      </w:r>
      <w:r>
        <w:rPr>
          <w:rFonts w:cs="Arial"/>
          <w:rtl/>
        </w:rPr>
        <w:t xml:space="preserve"> </w:t>
      </w:r>
      <w:r>
        <w:rPr>
          <w:rFonts w:cs="Arial" w:hint="eastAsia"/>
          <w:rtl/>
        </w:rPr>
        <w:t>الفعل</w:t>
      </w:r>
      <w:r>
        <w:rPr>
          <w:rFonts w:cs="Arial"/>
          <w:rtl/>
        </w:rPr>
        <w:t xml:space="preserve"> </w:t>
      </w:r>
      <w:r>
        <w:rPr>
          <w:rFonts w:cs="Arial" w:hint="eastAsia"/>
          <w:rtl/>
        </w:rPr>
        <w:t>كل</w:t>
      </w:r>
      <w:r>
        <w:rPr>
          <w:rFonts w:cs="Arial"/>
          <w:rtl/>
        </w:rPr>
        <w:t xml:space="preserve"> </w:t>
      </w:r>
      <w:r>
        <w:rPr>
          <w:rFonts w:cs="Arial" w:hint="eastAsia"/>
          <w:rtl/>
        </w:rPr>
        <w:t>جمعة</w:t>
      </w:r>
      <w:r>
        <w:rPr>
          <w:rFonts w:cs="Arial"/>
          <w:rtl/>
        </w:rPr>
        <w:t xml:space="preserve"> </w:t>
      </w:r>
      <w:r>
        <w:rPr>
          <w:rFonts w:cs="Arial" w:hint="eastAsia"/>
          <w:rtl/>
        </w:rPr>
        <w:t>يحوله</w:t>
      </w:r>
      <w:r>
        <w:rPr>
          <w:rFonts w:cs="Arial"/>
          <w:rtl/>
        </w:rPr>
        <w:t xml:space="preserve"> </w:t>
      </w:r>
      <w:r>
        <w:rPr>
          <w:rFonts w:cs="Arial" w:hint="eastAsia"/>
          <w:rtl/>
        </w:rPr>
        <w:t>من</w:t>
      </w:r>
      <w:r>
        <w:rPr>
          <w:rFonts w:cs="Arial"/>
          <w:rtl/>
        </w:rPr>
        <w:t xml:space="preserve"> </w:t>
      </w:r>
      <w:r>
        <w:rPr>
          <w:rFonts w:cs="Arial" w:hint="eastAsia"/>
          <w:rtl/>
        </w:rPr>
        <w:t>حدث</w:t>
      </w:r>
      <w:r>
        <w:rPr>
          <w:rFonts w:cs="Arial"/>
          <w:rtl/>
        </w:rPr>
        <w:t xml:space="preserve"> </w:t>
      </w:r>
      <w:r>
        <w:rPr>
          <w:rFonts w:cs="Arial" w:hint="eastAsia"/>
          <w:rtl/>
        </w:rPr>
        <w:t>عابر</w:t>
      </w:r>
      <w:r>
        <w:rPr>
          <w:rFonts w:cs="Arial"/>
          <w:rtl/>
        </w:rPr>
        <w:t xml:space="preserve"> </w:t>
      </w:r>
      <w:r>
        <w:rPr>
          <w:rFonts w:cs="Arial" w:hint="eastAsia"/>
          <w:rtl/>
        </w:rPr>
        <w:t>إلى</w:t>
      </w:r>
      <w:r>
        <w:rPr>
          <w:rFonts w:cs="Arial"/>
          <w:rtl/>
        </w:rPr>
        <w:t xml:space="preserve"> </w:t>
      </w:r>
      <w:r>
        <w:rPr>
          <w:rFonts w:cs="Arial" w:hint="eastAsia"/>
          <w:rtl/>
        </w:rPr>
        <w:t>طقس</w:t>
      </w:r>
      <w:r>
        <w:rPr>
          <w:rFonts w:cs="Arial"/>
          <w:rtl/>
        </w:rPr>
        <w:t xml:space="preserve"> </w:t>
      </w:r>
      <w:r>
        <w:rPr>
          <w:rFonts w:cs="Arial" w:hint="eastAsia"/>
          <w:rtl/>
        </w:rPr>
        <w:t>يومي</w:t>
      </w:r>
      <w:r>
        <w:rPr>
          <w:rFonts w:cs="Arial"/>
          <w:rtl/>
        </w:rPr>
        <w:t xml:space="preserve"> (</w:t>
      </w:r>
      <w:r>
        <w:rPr>
          <w:rFonts w:cs="Arial" w:hint="eastAsia"/>
          <w:rtl/>
        </w:rPr>
        <w:t>أو</w:t>
      </w:r>
      <w:r>
        <w:rPr>
          <w:rFonts w:cs="Arial"/>
          <w:rtl/>
        </w:rPr>
        <w:t xml:space="preserve"> </w:t>
      </w:r>
      <w:r>
        <w:rPr>
          <w:rFonts w:cs="Arial" w:hint="eastAsia"/>
          <w:rtl/>
        </w:rPr>
        <w:t>أسبوعي</w:t>
      </w:r>
      <w:r>
        <w:rPr>
          <w:rFonts w:cs="Arial"/>
          <w:rtl/>
        </w:rPr>
        <w:t xml:space="preserve">) </w:t>
      </w:r>
      <w:r>
        <w:rPr>
          <w:rFonts w:cs="Arial" w:hint="eastAsia"/>
          <w:rtl/>
        </w:rPr>
        <w:t>يثبت</w:t>
      </w:r>
      <w:r>
        <w:rPr>
          <w:rFonts w:cs="Arial"/>
          <w:rtl/>
        </w:rPr>
        <w:t xml:space="preserve"> </w:t>
      </w:r>
      <w:r>
        <w:rPr>
          <w:rFonts w:cs="Arial" w:hint="eastAsia"/>
          <w:rtl/>
        </w:rPr>
        <w:t>الهوية</w:t>
      </w:r>
      <w:r>
        <w:rPr>
          <w:rFonts w:cs="Arial"/>
          <w:rtl/>
        </w:rPr>
        <w:t xml:space="preserve"> </w:t>
      </w:r>
      <w:r>
        <w:rPr>
          <w:rFonts w:cs="Arial" w:hint="eastAsia"/>
          <w:rtl/>
        </w:rPr>
        <w:t>الجديدة</w:t>
      </w:r>
      <w:r>
        <w:rPr>
          <w:rFonts w:cs="Arial"/>
          <w:rtl/>
        </w:rPr>
        <w:t xml:space="preserve">. </w:t>
      </w:r>
      <w:r>
        <w:rPr>
          <w:rFonts w:cs="Arial" w:hint="eastAsia"/>
          <w:rtl/>
        </w:rPr>
        <w:t>هذا</w:t>
      </w:r>
      <w:r>
        <w:rPr>
          <w:rFonts w:cs="Arial"/>
          <w:rtl/>
        </w:rPr>
        <w:t xml:space="preserve"> </w:t>
      </w:r>
      <w:r>
        <w:rPr>
          <w:rFonts w:cs="Arial" w:hint="eastAsia"/>
          <w:rtl/>
        </w:rPr>
        <w:t>هو</w:t>
      </w:r>
      <w:r>
        <w:rPr>
          <w:rFonts w:cs="Arial"/>
          <w:rtl/>
        </w:rPr>
        <w:t xml:space="preserve"> </w:t>
      </w:r>
      <w:r>
        <w:rPr>
          <w:rFonts w:cs="Arial" w:hint="eastAsia"/>
          <w:rtl/>
        </w:rPr>
        <w:t>ما</w:t>
      </w:r>
      <w:r>
        <w:rPr>
          <w:rFonts w:cs="Arial"/>
          <w:rtl/>
        </w:rPr>
        <w:t xml:space="preserve"> </w:t>
      </w:r>
      <w:r>
        <w:rPr>
          <w:rFonts w:cs="Arial" w:hint="eastAsia"/>
          <w:rtl/>
        </w:rPr>
        <w:t>يسميه</w:t>
      </w:r>
      <w:r>
        <w:rPr>
          <w:rFonts w:cs="Arial"/>
          <w:rtl/>
        </w:rPr>
        <w:t xml:space="preserve"> </w:t>
      </w:r>
      <w:r>
        <w:t>TLRT</w:t>
      </w:r>
      <w:r>
        <w:rPr>
          <w:rFonts w:cs="Arial"/>
          <w:rtl/>
        </w:rPr>
        <w:t xml:space="preserve"> "</w:t>
      </w:r>
      <w:r>
        <w:rPr>
          <w:rFonts w:cs="Arial" w:hint="eastAsia"/>
          <w:rtl/>
        </w:rPr>
        <w:t>الاستدامة</w:t>
      </w:r>
      <w:r>
        <w:rPr>
          <w:rFonts w:cs="Arial"/>
          <w:rtl/>
        </w:rPr>
        <w:t xml:space="preserve">". </w:t>
      </w:r>
      <w:r>
        <w:rPr>
          <w:rFonts w:cs="Arial" w:hint="eastAsia"/>
          <w:rtl/>
        </w:rPr>
        <w:t>أبو</w:t>
      </w:r>
      <w:r>
        <w:rPr>
          <w:rFonts w:cs="Arial"/>
          <w:rtl/>
        </w:rPr>
        <w:t xml:space="preserve"> </w:t>
      </w:r>
      <w:r>
        <w:rPr>
          <w:rFonts w:cs="Arial" w:hint="eastAsia"/>
          <w:rtl/>
        </w:rPr>
        <w:t>خالد</w:t>
      </w:r>
      <w:r>
        <w:rPr>
          <w:rFonts w:cs="Arial"/>
          <w:rtl/>
        </w:rPr>
        <w:t xml:space="preserve"> </w:t>
      </w:r>
      <w:r>
        <w:rPr>
          <w:rFonts w:cs="Arial" w:hint="eastAsia"/>
          <w:rtl/>
        </w:rPr>
        <w:t>لا</w:t>
      </w:r>
      <w:r>
        <w:rPr>
          <w:rFonts w:cs="Arial"/>
          <w:rtl/>
        </w:rPr>
        <w:t xml:space="preserve"> </w:t>
      </w:r>
      <w:r>
        <w:rPr>
          <w:rFonts w:cs="Arial" w:hint="eastAsia"/>
          <w:rtl/>
        </w:rPr>
        <w:t>يفعلها</w:t>
      </w:r>
      <w:r>
        <w:rPr>
          <w:rFonts w:cs="Arial"/>
          <w:rtl/>
        </w:rPr>
        <w:t xml:space="preserve"> </w:t>
      </w:r>
      <w:r>
        <w:rPr>
          <w:rFonts w:cs="Arial" w:hint="eastAsia"/>
          <w:rtl/>
        </w:rPr>
        <w:t>مرة</w:t>
      </w:r>
      <w:r>
        <w:rPr>
          <w:rFonts w:cs="Arial"/>
          <w:rtl/>
        </w:rPr>
        <w:t xml:space="preserve"> </w:t>
      </w:r>
      <w:r>
        <w:rPr>
          <w:rFonts w:cs="Arial" w:hint="eastAsia"/>
          <w:rtl/>
        </w:rPr>
        <w:t>واحدة</w:t>
      </w:r>
      <w:r>
        <w:rPr>
          <w:rFonts w:cs="Arial"/>
          <w:rtl/>
        </w:rPr>
        <w:t xml:space="preserve"> </w:t>
      </w:r>
      <w:r>
        <w:rPr>
          <w:rFonts w:cs="Arial" w:hint="eastAsia"/>
          <w:rtl/>
        </w:rPr>
        <w:t>وينتهي،</w:t>
      </w:r>
      <w:r>
        <w:rPr>
          <w:rFonts w:cs="Arial"/>
          <w:rtl/>
        </w:rPr>
        <w:t xml:space="preserve"> </w:t>
      </w:r>
      <w:r>
        <w:rPr>
          <w:rFonts w:cs="Arial" w:hint="eastAsia"/>
          <w:rtl/>
        </w:rPr>
        <w:t>بل</w:t>
      </w:r>
      <w:r>
        <w:rPr>
          <w:rFonts w:cs="Arial"/>
          <w:rtl/>
        </w:rPr>
        <w:t xml:space="preserve"> </w:t>
      </w:r>
      <w:r>
        <w:rPr>
          <w:rFonts w:cs="Arial" w:hint="eastAsia"/>
          <w:rtl/>
        </w:rPr>
        <w:t>يجعلها</w:t>
      </w:r>
      <w:r>
        <w:rPr>
          <w:rFonts w:cs="Arial"/>
          <w:rtl/>
        </w:rPr>
        <w:t xml:space="preserve"> </w:t>
      </w:r>
      <w:r>
        <w:rPr>
          <w:rFonts w:cs="Arial" w:hint="eastAsia"/>
          <w:rtl/>
        </w:rPr>
        <w:t>عادة،</w:t>
      </w:r>
      <w:r>
        <w:rPr>
          <w:rFonts w:cs="Arial"/>
          <w:rtl/>
        </w:rPr>
        <w:t xml:space="preserve"> </w:t>
      </w:r>
      <w:r>
        <w:rPr>
          <w:rFonts w:cs="Arial" w:hint="eastAsia"/>
          <w:rtl/>
        </w:rPr>
        <w:t>جزءاً</w:t>
      </w:r>
      <w:r>
        <w:rPr>
          <w:rFonts w:cs="Arial"/>
          <w:rtl/>
        </w:rPr>
        <w:t xml:space="preserve"> </w:t>
      </w:r>
      <w:r>
        <w:rPr>
          <w:rFonts w:cs="Arial" w:hint="eastAsia"/>
          <w:rtl/>
        </w:rPr>
        <w:t>من</w:t>
      </w:r>
      <w:r>
        <w:rPr>
          <w:rFonts w:cs="Arial"/>
          <w:rtl/>
        </w:rPr>
        <w:t xml:space="preserve"> </w:t>
      </w:r>
      <w:r>
        <w:rPr>
          <w:rFonts w:cs="Arial" w:hint="eastAsia"/>
          <w:rtl/>
        </w:rPr>
        <w:t>هويته</w:t>
      </w:r>
      <w:r>
        <w:rPr>
          <w:rFonts w:cs="Arial"/>
          <w:rtl/>
        </w:rPr>
        <w:t xml:space="preserve"> </w:t>
      </w:r>
      <w:r>
        <w:rPr>
          <w:rFonts w:cs="Arial" w:hint="eastAsia"/>
          <w:rtl/>
        </w:rPr>
        <w:t>في</w:t>
      </w:r>
      <w:r>
        <w:rPr>
          <w:rFonts w:cs="Arial"/>
          <w:rtl/>
        </w:rPr>
        <w:t xml:space="preserve"> </w:t>
      </w:r>
      <w:r>
        <w:rPr>
          <w:rFonts w:cs="Arial" w:hint="eastAsia"/>
          <w:rtl/>
        </w:rPr>
        <w:t>المسجد</w:t>
      </w:r>
      <w:r>
        <w:rPr>
          <w:rFonts w:cs="Arial"/>
          <w:rtl/>
        </w:rPr>
        <w:t>.</w:t>
      </w:r>
    </w:p>
    <w:p w14:paraId="4D3A78E4" w14:textId="77777777" w:rsidR="00AD1FFC" w:rsidRDefault="00AD1FFC" w:rsidP="00AD1FFC">
      <w:pPr>
        <w:rPr>
          <w:rFonts w:cs="Arial"/>
          <w:rtl/>
        </w:rPr>
      </w:pPr>
    </w:p>
    <w:p w14:paraId="573C95EC" w14:textId="77777777" w:rsidR="00AD1FFC" w:rsidRDefault="00AD1FFC" w:rsidP="00AD1FFC">
      <w:pPr>
        <w:rPr>
          <w:rFonts w:cs="Arial"/>
          <w:rtl/>
        </w:rPr>
      </w:pPr>
      <w:r>
        <w:rPr>
          <w:rFonts w:cs="Arial" w:hint="eastAsia"/>
          <w:rtl/>
        </w:rPr>
        <w:t>عناصر</w:t>
      </w:r>
      <w:r>
        <w:rPr>
          <w:rFonts w:cs="Arial"/>
          <w:rtl/>
        </w:rPr>
        <w:t xml:space="preserve"> </w:t>
      </w:r>
      <w:r>
        <w:rPr>
          <w:rFonts w:cs="Arial" w:hint="eastAsia"/>
          <w:rtl/>
        </w:rPr>
        <w:t>الاستدامة</w:t>
      </w:r>
      <w:r>
        <w:rPr>
          <w:rFonts w:cs="Arial"/>
          <w:rtl/>
        </w:rPr>
        <w:t xml:space="preserve"> </w:t>
      </w:r>
      <w:r>
        <w:rPr>
          <w:rFonts w:cs="Arial" w:hint="eastAsia"/>
          <w:rtl/>
        </w:rPr>
        <w:t>في</w:t>
      </w:r>
      <w:r>
        <w:rPr>
          <w:rFonts w:cs="Arial"/>
          <w:rtl/>
        </w:rPr>
        <w:t xml:space="preserve"> </w:t>
      </w:r>
      <w:r>
        <w:rPr>
          <w:rFonts w:cs="Arial" w:hint="eastAsia"/>
          <w:rtl/>
        </w:rPr>
        <w:t>المشهد</w:t>
      </w:r>
      <w:r>
        <w:rPr>
          <w:rFonts w:cs="Arial"/>
          <w:rtl/>
        </w:rPr>
        <w:t>:</w:t>
      </w:r>
    </w:p>
    <w:p w14:paraId="4A50696F" w14:textId="77777777" w:rsidR="00AD1FFC" w:rsidRDefault="00AD1FFC" w:rsidP="00AD1FFC">
      <w:pPr>
        <w:rPr>
          <w:rFonts w:cs="Arial"/>
          <w:rtl/>
        </w:rPr>
      </w:pPr>
    </w:p>
    <w:p w14:paraId="09E993FB" w14:textId="77777777" w:rsidR="00AD1FFC" w:rsidRDefault="00AD1FFC" w:rsidP="00AD1FFC">
      <w:pPr>
        <w:rPr>
          <w:rFonts w:cs="Arial"/>
          <w:rtl/>
        </w:rPr>
      </w:pPr>
      <w:r>
        <w:rPr>
          <w:rFonts w:cs="Arial" w:hint="eastAsia"/>
          <w:rtl/>
        </w:rPr>
        <w:t>·</w:t>
      </w:r>
      <w:r>
        <w:rPr>
          <w:rFonts w:cs="Arial"/>
          <w:rtl/>
        </w:rPr>
        <w:t xml:space="preserve"> </w:t>
      </w:r>
      <w:r>
        <w:rPr>
          <w:rFonts w:cs="Arial" w:hint="eastAsia"/>
          <w:rtl/>
        </w:rPr>
        <w:t>التكرار</w:t>
      </w:r>
      <w:r>
        <w:rPr>
          <w:rFonts w:cs="Arial"/>
          <w:rtl/>
        </w:rPr>
        <w:t xml:space="preserve"> </w:t>
      </w:r>
      <w:r>
        <w:rPr>
          <w:rFonts w:cs="Arial" w:hint="eastAsia"/>
          <w:rtl/>
        </w:rPr>
        <w:t>المنتظم</w:t>
      </w:r>
      <w:r>
        <w:rPr>
          <w:rFonts w:cs="Arial"/>
          <w:rtl/>
        </w:rPr>
        <w:t xml:space="preserve">: </w:t>
      </w:r>
      <w:r>
        <w:rPr>
          <w:rFonts w:cs="Arial" w:hint="eastAsia"/>
          <w:rtl/>
        </w:rPr>
        <w:t>كل</w:t>
      </w:r>
      <w:r>
        <w:rPr>
          <w:rFonts w:cs="Arial"/>
          <w:rtl/>
        </w:rPr>
        <w:t xml:space="preserve"> </w:t>
      </w:r>
      <w:r>
        <w:rPr>
          <w:rFonts w:cs="Arial" w:hint="eastAsia"/>
          <w:rtl/>
        </w:rPr>
        <w:t>جمعة،</w:t>
      </w:r>
      <w:r>
        <w:rPr>
          <w:rFonts w:cs="Arial"/>
          <w:rtl/>
        </w:rPr>
        <w:t xml:space="preserve"> </w:t>
      </w:r>
      <w:r>
        <w:rPr>
          <w:rFonts w:cs="Arial" w:hint="eastAsia"/>
          <w:rtl/>
        </w:rPr>
        <w:t>في</w:t>
      </w:r>
      <w:r>
        <w:rPr>
          <w:rFonts w:cs="Arial"/>
          <w:rtl/>
        </w:rPr>
        <w:t xml:space="preserve"> </w:t>
      </w:r>
      <w:r>
        <w:rPr>
          <w:rFonts w:cs="Arial" w:hint="eastAsia"/>
          <w:rtl/>
        </w:rPr>
        <w:t>نفس</w:t>
      </w:r>
      <w:r>
        <w:rPr>
          <w:rFonts w:cs="Arial"/>
          <w:rtl/>
        </w:rPr>
        <w:t xml:space="preserve"> </w:t>
      </w:r>
      <w:r>
        <w:rPr>
          <w:rFonts w:cs="Arial" w:hint="eastAsia"/>
          <w:rtl/>
        </w:rPr>
        <w:t>المكان</w:t>
      </w:r>
      <w:r>
        <w:rPr>
          <w:rFonts w:cs="Arial"/>
          <w:rtl/>
        </w:rPr>
        <w:t>.</w:t>
      </w:r>
    </w:p>
    <w:p w14:paraId="60DEB0B0" w14:textId="77777777" w:rsidR="00AD1FFC" w:rsidRDefault="00AD1FFC" w:rsidP="00AD1FFC">
      <w:pPr>
        <w:rPr>
          <w:rFonts w:cs="Arial"/>
          <w:rtl/>
        </w:rPr>
      </w:pPr>
      <w:r>
        <w:rPr>
          <w:rFonts w:cs="Arial" w:hint="eastAsia"/>
          <w:rtl/>
        </w:rPr>
        <w:t>·</w:t>
      </w:r>
      <w:r>
        <w:rPr>
          <w:rFonts w:cs="Arial"/>
          <w:rtl/>
        </w:rPr>
        <w:t xml:space="preserve"> </w:t>
      </w:r>
      <w:r>
        <w:rPr>
          <w:rFonts w:cs="Arial" w:hint="eastAsia"/>
          <w:rtl/>
        </w:rPr>
        <w:t>الربط</w:t>
      </w:r>
      <w:r>
        <w:rPr>
          <w:rFonts w:cs="Arial"/>
          <w:rtl/>
        </w:rPr>
        <w:t xml:space="preserve"> </w:t>
      </w:r>
      <w:r>
        <w:rPr>
          <w:rFonts w:cs="Arial" w:hint="eastAsia"/>
          <w:rtl/>
        </w:rPr>
        <w:t>بالمكان</w:t>
      </w:r>
      <w:r>
        <w:rPr>
          <w:rFonts w:cs="Arial"/>
          <w:rtl/>
        </w:rPr>
        <w:t xml:space="preserve"> </w:t>
      </w:r>
      <w:r>
        <w:rPr>
          <w:rFonts w:cs="Arial" w:hint="eastAsia"/>
          <w:rtl/>
        </w:rPr>
        <w:t>المقدس</w:t>
      </w:r>
      <w:r>
        <w:rPr>
          <w:rFonts w:cs="Arial"/>
          <w:rtl/>
        </w:rPr>
        <w:t xml:space="preserve">: </w:t>
      </w:r>
      <w:r>
        <w:rPr>
          <w:rFonts w:cs="Arial" w:hint="eastAsia"/>
          <w:rtl/>
        </w:rPr>
        <w:t>المسجد</w:t>
      </w:r>
      <w:r>
        <w:rPr>
          <w:rFonts w:cs="Arial"/>
          <w:rtl/>
        </w:rPr>
        <w:t xml:space="preserve"> </w:t>
      </w:r>
      <w:r>
        <w:rPr>
          <w:rFonts w:cs="Arial" w:hint="eastAsia"/>
          <w:rtl/>
        </w:rPr>
        <w:t>يضفي</w:t>
      </w:r>
      <w:r>
        <w:rPr>
          <w:rFonts w:cs="Arial"/>
          <w:rtl/>
        </w:rPr>
        <w:t xml:space="preserve"> </w:t>
      </w:r>
      <w:r>
        <w:rPr>
          <w:rFonts w:cs="Arial" w:hint="eastAsia"/>
          <w:rtl/>
        </w:rPr>
        <w:t>بعداً</w:t>
      </w:r>
      <w:r>
        <w:rPr>
          <w:rFonts w:cs="Arial"/>
          <w:rtl/>
        </w:rPr>
        <w:t xml:space="preserve"> </w:t>
      </w:r>
      <w:r>
        <w:rPr>
          <w:rFonts w:cs="Arial" w:hint="eastAsia"/>
          <w:rtl/>
        </w:rPr>
        <w:t>روحياً</w:t>
      </w:r>
      <w:r>
        <w:rPr>
          <w:rFonts w:cs="Arial"/>
          <w:rtl/>
        </w:rPr>
        <w:t xml:space="preserve"> </w:t>
      </w:r>
      <w:r>
        <w:rPr>
          <w:rFonts w:cs="Arial" w:hint="eastAsia"/>
          <w:rtl/>
        </w:rPr>
        <w:t>يزيد</w:t>
      </w:r>
      <w:r>
        <w:rPr>
          <w:rFonts w:cs="Arial"/>
          <w:rtl/>
        </w:rPr>
        <w:t xml:space="preserve"> </w:t>
      </w:r>
      <w:r>
        <w:rPr>
          <w:rFonts w:cs="Arial" w:hint="eastAsia"/>
          <w:rtl/>
        </w:rPr>
        <w:t>من</w:t>
      </w:r>
      <w:r>
        <w:rPr>
          <w:rFonts w:cs="Arial"/>
          <w:rtl/>
        </w:rPr>
        <w:t xml:space="preserve"> </w:t>
      </w:r>
      <w:r>
        <w:rPr>
          <w:rFonts w:cs="Arial" w:hint="eastAsia"/>
          <w:rtl/>
        </w:rPr>
        <w:t>الالتزام</w:t>
      </w:r>
      <w:r>
        <w:rPr>
          <w:rFonts w:cs="Arial"/>
          <w:rtl/>
        </w:rPr>
        <w:t>.</w:t>
      </w:r>
    </w:p>
    <w:p w14:paraId="5A2D4C18" w14:textId="77777777" w:rsidR="00AD1FFC" w:rsidRDefault="00AD1FFC" w:rsidP="00AD1FFC">
      <w:pPr>
        <w:rPr>
          <w:rFonts w:cs="Arial"/>
          <w:rtl/>
        </w:rPr>
      </w:pPr>
      <w:r>
        <w:rPr>
          <w:rFonts w:cs="Arial" w:hint="eastAsia"/>
          <w:rtl/>
        </w:rPr>
        <w:t>·</w:t>
      </w:r>
      <w:r>
        <w:rPr>
          <w:rFonts w:cs="Arial"/>
          <w:rtl/>
        </w:rPr>
        <w:t xml:space="preserve"> </w:t>
      </w:r>
      <w:r>
        <w:rPr>
          <w:rFonts w:cs="Arial" w:hint="eastAsia"/>
          <w:rtl/>
        </w:rPr>
        <w:t>التغذية</w:t>
      </w:r>
      <w:r>
        <w:rPr>
          <w:rFonts w:cs="Arial"/>
          <w:rtl/>
        </w:rPr>
        <w:t xml:space="preserve"> </w:t>
      </w:r>
      <w:r>
        <w:rPr>
          <w:rFonts w:cs="Arial" w:hint="eastAsia"/>
          <w:rtl/>
        </w:rPr>
        <w:t>الراجعة</w:t>
      </w:r>
      <w:r>
        <w:rPr>
          <w:rFonts w:cs="Arial"/>
          <w:rtl/>
        </w:rPr>
        <w:t xml:space="preserve"> </w:t>
      </w:r>
      <w:r>
        <w:rPr>
          <w:rFonts w:cs="Arial" w:hint="eastAsia"/>
          <w:rtl/>
        </w:rPr>
        <w:t>الاجتماعية</w:t>
      </w:r>
      <w:r>
        <w:rPr>
          <w:rFonts w:cs="Arial"/>
          <w:rtl/>
        </w:rPr>
        <w:t xml:space="preserve">: </w:t>
      </w:r>
      <w:r>
        <w:rPr>
          <w:rFonts w:cs="Arial" w:hint="eastAsia"/>
          <w:rtl/>
        </w:rPr>
        <w:t>شكر</w:t>
      </w:r>
      <w:r>
        <w:rPr>
          <w:rFonts w:cs="Arial"/>
          <w:rtl/>
        </w:rPr>
        <w:t xml:space="preserve"> </w:t>
      </w:r>
      <w:r>
        <w:rPr>
          <w:rFonts w:cs="Arial" w:hint="eastAsia"/>
          <w:rtl/>
        </w:rPr>
        <w:t>الآخرين</w:t>
      </w:r>
      <w:r>
        <w:rPr>
          <w:rFonts w:cs="Arial"/>
          <w:rtl/>
        </w:rPr>
        <w:t xml:space="preserve"> </w:t>
      </w:r>
      <w:r>
        <w:rPr>
          <w:rFonts w:cs="Arial" w:hint="eastAsia"/>
          <w:rtl/>
        </w:rPr>
        <w:t>وابتساماتهم</w:t>
      </w:r>
      <w:r>
        <w:rPr>
          <w:rFonts w:cs="Arial"/>
          <w:rtl/>
        </w:rPr>
        <w:t xml:space="preserve"> </w:t>
      </w:r>
      <w:r>
        <w:rPr>
          <w:rFonts w:cs="Arial" w:hint="eastAsia"/>
          <w:rtl/>
        </w:rPr>
        <w:t>تعزز</w:t>
      </w:r>
      <w:r>
        <w:rPr>
          <w:rFonts w:cs="Arial"/>
          <w:rtl/>
        </w:rPr>
        <w:t xml:space="preserve"> </w:t>
      </w:r>
      <w:r>
        <w:rPr>
          <w:rFonts w:cs="Arial" w:hint="eastAsia"/>
          <w:rtl/>
        </w:rPr>
        <w:t>السلوك</w:t>
      </w:r>
      <w:r>
        <w:rPr>
          <w:rFonts w:cs="Arial"/>
          <w:rtl/>
        </w:rPr>
        <w:t>.</w:t>
      </w:r>
    </w:p>
    <w:p w14:paraId="16CD0DBD" w14:textId="77777777" w:rsidR="00AD1FFC" w:rsidRDefault="00AD1FFC" w:rsidP="00AD1FFC">
      <w:pPr>
        <w:rPr>
          <w:rFonts w:cs="Arial"/>
          <w:rtl/>
        </w:rPr>
      </w:pPr>
      <w:r>
        <w:rPr>
          <w:rFonts w:cs="Arial" w:hint="eastAsia"/>
          <w:rtl/>
        </w:rPr>
        <w:t>·</w:t>
      </w:r>
      <w:r>
        <w:rPr>
          <w:rFonts w:cs="Arial"/>
          <w:rtl/>
        </w:rPr>
        <w:t xml:space="preserve"> </w:t>
      </w:r>
      <w:r>
        <w:rPr>
          <w:rFonts w:cs="Arial" w:hint="eastAsia"/>
          <w:rtl/>
        </w:rPr>
        <w:t>التحول</w:t>
      </w:r>
      <w:r>
        <w:rPr>
          <w:rFonts w:cs="Arial"/>
          <w:rtl/>
        </w:rPr>
        <w:t xml:space="preserve"> </w:t>
      </w:r>
      <w:r>
        <w:rPr>
          <w:rFonts w:cs="Arial" w:hint="eastAsia"/>
          <w:rtl/>
        </w:rPr>
        <w:t>إلى</w:t>
      </w:r>
      <w:r>
        <w:rPr>
          <w:rFonts w:cs="Arial"/>
          <w:rtl/>
        </w:rPr>
        <w:t xml:space="preserve"> </w:t>
      </w:r>
      <w:r>
        <w:rPr>
          <w:rFonts w:cs="Arial" w:hint="eastAsia"/>
          <w:rtl/>
        </w:rPr>
        <w:t>هوية</w:t>
      </w:r>
      <w:r>
        <w:rPr>
          <w:rFonts w:cs="Arial"/>
          <w:rtl/>
        </w:rPr>
        <w:t xml:space="preserve">: </w:t>
      </w:r>
      <w:r>
        <w:rPr>
          <w:rFonts w:cs="Arial" w:hint="eastAsia"/>
          <w:rtl/>
        </w:rPr>
        <w:t>يصبح</w:t>
      </w:r>
      <w:r>
        <w:rPr>
          <w:rFonts w:cs="Arial"/>
          <w:rtl/>
        </w:rPr>
        <w:t xml:space="preserve"> </w:t>
      </w:r>
      <w:r>
        <w:rPr>
          <w:rFonts w:cs="Arial" w:hint="eastAsia"/>
          <w:rtl/>
        </w:rPr>
        <w:t>معروفاً</w:t>
      </w:r>
      <w:r>
        <w:rPr>
          <w:rFonts w:cs="Arial"/>
          <w:rtl/>
        </w:rPr>
        <w:t xml:space="preserve"> </w:t>
      </w:r>
      <w:r>
        <w:rPr>
          <w:rFonts w:cs="Arial" w:hint="eastAsia"/>
          <w:rtl/>
        </w:rPr>
        <w:t>بين</w:t>
      </w:r>
      <w:r>
        <w:rPr>
          <w:rFonts w:cs="Arial"/>
          <w:rtl/>
        </w:rPr>
        <w:t xml:space="preserve"> </w:t>
      </w:r>
      <w:r>
        <w:rPr>
          <w:rFonts w:cs="Arial" w:hint="eastAsia"/>
          <w:rtl/>
        </w:rPr>
        <w:t>المصلين</w:t>
      </w:r>
      <w:r>
        <w:rPr>
          <w:rFonts w:cs="Arial"/>
          <w:rtl/>
        </w:rPr>
        <w:t xml:space="preserve"> </w:t>
      </w:r>
      <w:r>
        <w:rPr>
          <w:rFonts w:cs="Arial" w:hint="eastAsia"/>
          <w:rtl/>
        </w:rPr>
        <w:t>بـ</w:t>
      </w:r>
      <w:r>
        <w:rPr>
          <w:rFonts w:cs="Arial"/>
          <w:rtl/>
        </w:rPr>
        <w:t>"</w:t>
      </w:r>
      <w:r>
        <w:rPr>
          <w:rFonts w:cs="Arial" w:hint="eastAsia"/>
          <w:rtl/>
        </w:rPr>
        <w:t>صاحب</w:t>
      </w:r>
      <w:r>
        <w:rPr>
          <w:rFonts w:cs="Arial"/>
          <w:rtl/>
        </w:rPr>
        <w:t xml:space="preserve"> </w:t>
      </w:r>
      <w:r>
        <w:rPr>
          <w:rFonts w:cs="Arial" w:hint="eastAsia"/>
          <w:rtl/>
        </w:rPr>
        <w:t>المساند</w:t>
      </w:r>
      <w:r>
        <w:rPr>
          <w:rFonts w:cs="Arial"/>
          <w:rtl/>
        </w:rPr>
        <w:t>".</w:t>
      </w:r>
    </w:p>
    <w:p w14:paraId="5394B70B" w14:textId="77777777" w:rsidR="00AD1FFC" w:rsidRDefault="00AD1FFC" w:rsidP="00AD1FFC">
      <w:pPr>
        <w:rPr>
          <w:rFonts w:cs="Arial"/>
          <w:rtl/>
        </w:rPr>
      </w:pPr>
    </w:p>
    <w:p w14:paraId="0B3F015C" w14:textId="77777777" w:rsidR="00AD1FFC" w:rsidRDefault="00AD1FFC" w:rsidP="00AD1FFC">
      <w:pPr>
        <w:rPr>
          <w:rFonts w:cs="Arial"/>
          <w:rtl/>
        </w:rPr>
      </w:pPr>
      <w:r>
        <w:rPr>
          <w:rFonts w:cs="Arial" w:hint="eastAsia"/>
          <w:rtl/>
        </w:rPr>
        <w:t>هذا</w:t>
      </w:r>
      <w:r>
        <w:rPr>
          <w:rFonts w:cs="Arial"/>
          <w:rtl/>
        </w:rPr>
        <w:t xml:space="preserve"> </w:t>
      </w:r>
      <w:r>
        <w:rPr>
          <w:rFonts w:cs="Arial" w:hint="eastAsia"/>
          <w:rtl/>
        </w:rPr>
        <w:t>هو</w:t>
      </w:r>
      <w:r>
        <w:rPr>
          <w:rFonts w:cs="Arial"/>
          <w:rtl/>
        </w:rPr>
        <w:t xml:space="preserve"> </w:t>
      </w:r>
      <w:r>
        <w:rPr>
          <w:rFonts w:cs="Arial" w:hint="eastAsia"/>
          <w:rtl/>
        </w:rPr>
        <w:t>نظام</w:t>
      </w:r>
      <w:r>
        <w:rPr>
          <w:rFonts w:cs="Arial"/>
          <w:rtl/>
        </w:rPr>
        <w:t xml:space="preserve"> </w:t>
      </w:r>
      <w:r>
        <w:rPr>
          <w:rFonts w:cs="Arial" w:hint="eastAsia"/>
          <w:rtl/>
        </w:rPr>
        <w:t>الدعم</w:t>
      </w:r>
      <w:r>
        <w:rPr>
          <w:rFonts w:cs="Arial"/>
          <w:rtl/>
        </w:rPr>
        <w:t xml:space="preserve"> </w:t>
      </w:r>
      <w:r>
        <w:rPr>
          <w:rFonts w:cs="Arial" w:hint="eastAsia"/>
          <w:rtl/>
        </w:rPr>
        <w:t>الطبيعي</w:t>
      </w:r>
      <w:r>
        <w:rPr>
          <w:rFonts w:cs="Arial"/>
          <w:rtl/>
        </w:rPr>
        <w:t xml:space="preserve"> </w:t>
      </w:r>
      <w:r>
        <w:rPr>
          <w:rFonts w:cs="Arial" w:hint="eastAsia"/>
          <w:rtl/>
        </w:rPr>
        <w:t>الذي</w:t>
      </w:r>
      <w:r>
        <w:rPr>
          <w:rFonts w:cs="Arial"/>
          <w:rtl/>
        </w:rPr>
        <w:t xml:space="preserve"> </w:t>
      </w:r>
      <w:r>
        <w:rPr>
          <w:rFonts w:cs="Arial" w:hint="eastAsia"/>
          <w:rtl/>
        </w:rPr>
        <w:t>يحمي</w:t>
      </w:r>
      <w:r>
        <w:rPr>
          <w:rFonts w:cs="Arial"/>
          <w:rtl/>
        </w:rPr>
        <w:t xml:space="preserve"> </w:t>
      </w:r>
      <w:r>
        <w:rPr>
          <w:rFonts w:cs="Arial" w:hint="eastAsia"/>
          <w:rtl/>
        </w:rPr>
        <w:t>من</w:t>
      </w:r>
      <w:r>
        <w:rPr>
          <w:rFonts w:cs="Arial"/>
          <w:rtl/>
        </w:rPr>
        <w:t xml:space="preserve"> </w:t>
      </w:r>
      <w:r>
        <w:rPr>
          <w:rFonts w:cs="Arial" w:hint="eastAsia"/>
          <w:rtl/>
        </w:rPr>
        <w:t>الانتكاس</w:t>
      </w:r>
      <w:r>
        <w:rPr>
          <w:rFonts w:cs="Arial"/>
          <w:rtl/>
        </w:rPr>
        <w:t xml:space="preserve"> (</w:t>
      </w:r>
      <w:r>
        <w:rPr>
          <w:rFonts w:cs="Arial" w:hint="eastAsia"/>
          <w:rtl/>
        </w:rPr>
        <w:t>العودة</w:t>
      </w:r>
      <w:r>
        <w:rPr>
          <w:rFonts w:cs="Arial"/>
          <w:rtl/>
        </w:rPr>
        <w:t xml:space="preserve"> </w:t>
      </w:r>
      <w:r>
        <w:rPr>
          <w:rFonts w:cs="Arial" w:hint="eastAsia"/>
          <w:rtl/>
        </w:rPr>
        <w:t>للتركيز</w:t>
      </w:r>
      <w:r>
        <w:rPr>
          <w:rFonts w:cs="Arial"/>
          <w:rtl/>
        </w:rPr>
        <w:t xml:space="preserve"> </w:t>
      </w:r>
      <w:r>
        <w:rPr>
          <w:rFonts w:cs="Arial" w:hint="eastAsia"/>
          <w:rtl/>
        </w:rPr>
        <w:t>على</w:t>
      </w:r>
      <w:r>
        <w:rPr>
          <w:rFonts w:cs="Arial"/>
          <w:rtl/>
        </w:rPr>
        <w:t xml:space="preserve"> </w:t>
      </w:r>
      <w:r>
        <w:rPr>
          <w:rFonts w:cs="Arial" w:hint="eastAsia"/>
          <w:rtl/>
        </w:rPr>
        <w:t>الذات</w:t>
      </w:r>
      <w:r>
        <w:rPr>
          <w:rFonts w:cs="Arial"/>
          <w:rtl/>
        </w:rPr>
        <w:t xml:space="preserve"> </w:t>
      </w:r>
      <w:r>
        <w:rPr>
          <w:rFonts w:cs="Arial" w:hint="eastAsia"/>
          <w:rtl/>
        </w:rPr>
        <w:t>والألم</w:t>
      </w:r>
      <w:r>
        <w:rPr>
          <w:rFonts w:cs="Arial"/>
          <w:rtl/>
        </w:rPr>
        <w:t xml:space="preserve"> </w:t>
      </w:r>
      <w:r>
        <w:rPr>
          <w:rFonts w:cs="Arial" w:hint="eastAsia"/>
          <w:rtl/>
        </w:rPr>
        <w:t>فقط</w:t>
      </w:r>
      <w:r>
        <w:rPr>
          <w:rFonts w:cs="Arial"/>
          <w:rtl/>
        </w:rPr>
        <w:t>).</w:t>
      </w:r>
    </w:p>
    <w:p w14:paraId="0B23CA2B" w14:textId="77777777" w:rsidR="00AD1FFC" w:rsidRDefault="00AD1FFC" w:rsidP="00AD1FFC">
      <w:pPr>
        <w:rPr>
          <w:rFonts w:cs="Arial"/>
          <w:rtl/>
        </w:rPr>
      </w:pPr>
    </w:p>
    <w:p w14:paraId="770F7962" w14:textId="77777777" w:rsidR="00AD1FFC" w:rsidRDefault="00AD1FFC" w:rsidP="00AD1FFC">
      <w:pPr>
        <w:rPr>
          <w:rFonts w:cs="Arial"/>
          <w:rtl/>
        </w:rPr>
      </w:pPr>
      <w:r>
        <w:rPr>
          <w:rFonts w:cs="Arial"/>
          <w:rtl/>
        </w:rPr>
        <w:t>---</w:t>
      </w:r>
    </w:p>
    <w:p w14:paraId="27B0936C" w14:textId="77777777" w:rsidR="00AD1FFC" w:rsidRDefault="00AD1FFC" w:rsidP="00AD1FFC">
      <w:pPr>
        <w:rPr>
          <w:rFonts w:cs="Arial"/>
          <w:rtl/>
        </w:rPr>
      </w:pPr>
    </w:p>
    <w:p w14:paraId="3C146296" w14:textId="77777777" w:rsidR="00AD1FFC" w:rsidRDefault="00AD1FFC" w:rsidP="00AD1FFC">
      <w:pPr>
        <w:rPr>
          <w:rFonts w:cs="Arial"/>
          <w:rtl/>
        </w:rPr>
      </w:pPr>
      <w:r>
        <w:rPr>
          <w:rFonts w:cs="Arial" w:hint="eastAsia"/>
          <w:rtl/>
        </w:rPr>
        <w:t>ثالثاً</w:t>
      </w:r>
      <w:r>
        <w:rPr>
          <w:rFonts w:cs="Arial"/>
          <w:rtl/>
        </w:rPr>
        <w:t xml:space="preserve">: </w:t>
      </w:r>
      <w:r>
        <w:rPr>
          <w:rFonts w:cs="Arial" w:hint="eastAsia"/>
          <w:rtl/>
        </w:rPr>
        <w:t>قراءة</w:t>
      </w:r>
      <w:r>
        <w:rPr>
          <w:rFonts w:cs="Arial"/>
          <w:rtl/>
        </w:rPr>
        <w:t xml:space="preserve"> </w:t>
      </w:r>
      <w:r>
        <w:rPr>
          <w:rFonts w:cs="Arial" w:hint="eastAsia"/>
          <w:rtl/>
        </w:rPr>
        <w:t>الظاهرة</w:t>
      </w:r>
      <w:r>
        <w:rPr>
          <w:rFonts w:cs="Arial"/>
          <w:rtl/>
        </w:rPr>
        <w:t xml:space="preserve"> </w:t>
      </w:r>
      <w:r>
        <w:rPr>
          <w:rFonts w:cs="Arial" w:hint="eastAsia"/>
          <w:rtl/>
        </w:rPr>
        <w:t>في</w:t>
      </w:r>
      <w:r>
        <w:rPr>
          <w:rFonts w:cs="Arial"/>
          <w:rtl/>
        </w:rPr>
        <w:t xml:space="preserve"> </w:t>
      </w:r>
      <w:r>
        <w:rPr>
          <w:rFonts w:cs="Arial" w:hint="eastAsia"/>
          <w:rtl/>
        </w:rPr>
        <w:t>ضوء</w:t>
      </w:r>
      <w:r>
        <w:rPr>
          <w:rFonts w:cs="Arial"/>
          <w:rtl/>
        </w:rPr>
        <w:t xml:space="preserve"> </w:t>
      </w:r>
      <w:r>
        <w:rPr>
          <w:rFonts w:cs="Arial" w:hint="eastAsia"/>
          <w:rtl/>
        </w:rPr>
        <w:t>المفاهيم</w:t>
      </w:r>
      <w:r>
        <w:rPr>
          <w:rFonts w:cs="Arial"/>
          <w:rtl/>
        </w:rPr>
        <w:t xml:space="preserve"> </w:t>
      </w:r>
      <w:r>
        <w:rPr>
          <w:rFonts w:cs="Arial" w:hint="eastAsia"/>
          <w:rtl/>
        </w:rPr>
        <w:t>الأساسية</w:t>
      </w:r>
      <w:r>
        <w:rPr>
          <w:rFonts w:cs="Arial"/>
          <w:rtl/>
        </w:rPr>
        <w:t xml:space="preserve"> </w:t>
      </w:r>
      <w:r>
        <w:rPr>
          <w:rFonts w:cs="Arial" w:hint="eastAsia"/>
          <w:rtl/>
        </w:rPr>
        <w:t>لـ</w:t>
      </w:r>
      <w:r>
        <w:rPr>
          <w:rFonts w:cs="Arial"/>
          <w:rtl/>
        </w:rPr>
        <w:t xml:space="preserve"> </w:t>
      </w:r>
      <w:r>
        <w:t>TLRT</w:t>
      </w:r>
    </w:p>
    <w:p w14:paraId="7516F1DA" w14:textId="77777777" w:rsidR="00AD1FFC" w:rsidRDefault="00AD1FFC" w:rsidP="00AD1FFC">
      <w:pPr>
        <w:rPr>
          <w:rFonts w:cs="Arial"/>
          <w:rtl/>
        </w:rPr>
      </w:pPr>
    </w:p>
    <w:p w14:paraId="0C491E7A" w14:textId="77777777" w:rsidR="00AD1FFC" w:rsidRDefault="00AD1FFC" w:rsidP="00AD1FFC">
      <w:pPr>
        <w:rPr>
          <w:rFonts w:cs="Arial"/>
          <w:rtl/>
        </w:rPr>
      </w:pPr>
      <w:r>
        <w:rPr>
          <w:rFonts w:cs="Arial"/>
          <w:rtl/>
        </w:rPr>
        <w:t xml:space="preserve">3.1 </w:t>
      </w:r>
      <w:r>
        <w:rPr>
          <w:rFonts w:cs="Arial" w:hint="eastAsia"/>
          <w:rtl/>
        </w:rPr>
        <w:t>النفس</w:t>
      </w:r>
      <w:r>
        <w:rPr>
          <w:rFonts w:cs="Arial"/>
          <w:rtl/>
        </w:rPr>
        <w:t xml:space="preserve"> </w:t>
      </w:r>
      <w:r>
        <w:rPr>
          <w:rFonts w:cs="Arial" w:hint="eastAsia"/>
          <w:rtl/>
        </w:rPr>
        <w:t>اللوامة</w:t>
      </w:r>
      <w:r>
        <w:rPr>
          <w:rFonts w:cs="Arial"/>
          <w:rtl/>
        </w:rPr>
        <w:t xml:space="preserve"> </w:t>
      </w:r>
      <w:r>
        <w:rPr>
          <w:rFonts w:cs="Arial" w:hint="eastAsia"/>
          <w:rtl/>
        </w:rPr>
        <w:t>والمطمئنة</w:t>
      </w:r>
    </w:p>
    <w:p w14:paraId="6C22DF8C" w14:textId="77777777" w:rsidR="00AD1FFC" w:rsidRDefault="00AD1FFC" w:rsidP="00AD1FFC">
      <w:pPr>
        <w:rPr>
          <w:rFonts w:cs="Arial"/>
          <w:rtl/>
        </w:rPr>
      </w:pPr>
    </w:p>
    <w:p w14:paraId="10E6E4AA" w14:textId="77777777" w:rsidR="00AD1FFC" w:rsidRDefault="00AD1FFC" w:rsidP="00AD1FFC">
      <w:pPr>
        <w:rPr>
          <w:rFonts w:cs="Arial"/>
          <w:rtl/>
        </w:rPr>
      </w:pPr>
      <w:r>
        <w:rPr>
          <w:rFonts w:cs="Arial" w:hint="eastAsia"/>
          <w:rtl/>
        </w:rPr>
        <w:t>يمثل</w:t>
      </w:r>
      <w:r>
        <w:rPr>
          <w:rFonts w:cs="Arial"/>
          <w:rtl/>
        </w:rPr>
        <w:t xml:space="preserve"> </w:t>
      </w:r>
      <w:r>
        <w:rPr>
          <w:rFonts w:cs="Arial" w:hint="eastAsia"/>
          <w:rtl/>
        </w:rPr>
        <w:t>أبو</w:t>
      </w:r>
      <w:r>
        <w:rPr>
          <w:rFonts w:cs="Arial"/>
          <w:rtl/>
        </w:rPr>
        <w:t xml:space="preserve"> </w:t>
      </w:r>
      <w:r>
        <w:rPr>
          <w:rFonts w:cs="Arial" w:hint="eastAsia"/>
          <w:rtl/>
        </w:rPr>
        <w:t>خالد</w:t>
      </w:r>
      <w:r>
        <w:rPr>
          <w:rFonts w:cs="Arial"/>
          <w:rtl/>
        </w:rPr>
        <w:t xml:space="preserve"> </w:t>
      </w:r>
      <w:r>
        <w:rPr>
          <w:rFonts w:cs="Arial" w:hint="eastAsia"/>
          <w:rtl/>
        </w:rPr>
        <w:t>نموذجاً</w:t>
      </w:r>
      <w:r>
        <w:rPr>
          <w:rFonts w:cs="Arial"/>
          <w:rtl/>
        </w:rPr>
        <w:t xml:space="preserve"> </w:t>
      </w:r>
      <w:r>
        <w:rPr>
          <w:rFonts w:cs="Arial" w:hint="eastAsia"/>
          <w:rtl/>
        </w:rPr>
        <w:t>حياً</w:t>
      </w:r>
      <w:r>
        <w:rPr>
          <w:rFonts w:cs="Arial"/>
          <w:rtl/>
        </w:rPr>
        <w:t xml:space="preserve"> </w:t>
      </w:r>
      <w:r>
        <w:rPr>
          <w:rFonts w:cs="Arial" w:hint="eastAsia"/>
          <w:rtl/>
        </w:rPr>
        <w:t>للانتقال</w:t>
      </w:r>
      <w:r>
        <w:rPr>
          <w:rFonts w:cs="Arial"/>
          <w:rtl/>
        </w:rPr>
        <w:t xml:space="preserve"> </w:t>
      </w:r>
      <w:r>
        <w:rPr>
          <w:rFonts w:cs="Arial" w:hint="eastAsia"/>
          <w:rtl/>
        </w:rPr>
        <w:t>من</w:t>
      </w:r>
      <w:r>
        <w:rPr>
          <w:rFonts w:cs="Arial"/>
          <w:rtl/>
        </w:rPr>
        <w:t xml:space="preserve"> </w:t>
      </w:r>
      <w:r>
        <w:rPr>
          <w:rFonts w:cs="Arial" w:hint="eastAsia"/>
          <w:rtl/>
        </w:rPr>
        <w:t>النفس</w:t>
      </w:r>
      <w:r>
        <w:rPr>
          <w:rFonts w:cs="Arial"/>
          <w:rtl/>
        </w:rPr>
        <w:t xml:space="preserve"> </w:t>
      </w:r>
      <w:r>
        <w:rPr>
          <w:rFonts w:cs="Arial" w:hint="eastAsia"/>
          <w:rtl/>
        </w:rPr>
        <w:t>اللوامة</w:t>
      </w:r>
      <w:r>
        <w:rPr>
          <w:rFonts w:cs="Arial"/>
          <w:rtl/>
        </w:rPr>
        <w:t xml:space="preserve"> </w:t>
      </w:r>
      <w:r>
        <w:rPr>
          <w:rFonts w:cs="Arial" w:hint="eastAsia"/>
          <w:rtl/>
        </w:rPr>
        <w:t>إلى</w:t>
      </w:r>
      <w:r>
        <w:rPr>
          <w:rFonts w:cs="Arial"/>
          <w:rtl/>
        </w:rPr>
        <w:t xml:space="preserve"> </w:t>
      </w:r>
      <w:r>
        <w:rPr>
          <w:rFonts w:cs="Arial" w:hint="eastAsia"/>
          <w:rtl/>
        </w:rPr>
        <w:t>النفس</w:t>
      </w:r>
      <w:r>
        <w:rPr>
          <w:rFonts w:cs="Arial"/>
          <w:rtl/>
        </w:rPr>
        <w:t xml:space="preserve"> </w:t>
      </w:r>
      <w:r>
        <w:rPr>
          <w:rFonts w:cs="Arial" w:hint="eastAsia"/>
          <w:rtl/>
        </w:rPr>
        <w:t>المطمئنة</w:t>
      </w:r>
      <w:r>
        <w:rPr>
          <w:rFonts w:cs="Arial"/>
          <w:rtl/>
        </w:rPr>
        <w:t>:</w:t>
      </w:r>
    </w:p>
    <w:p w14:paraId="04DF0954" w14:textId="77777777" w:rsidR="00AD1FFC" w:rsidRDefault="00AD1FFC" w:rsidP="00AD1FFC">
      <w:pPr>
        <w:rPr>
          <w:rFonts w:cs="Arial"/>
          <w:rtl/>
        </w:rPr>
      </w:pPr>
    </w:p>
    <w:p w14:paraId="7B759E80" w14:textId="77777777" w:rsidR="00AD1FFC" w:rsidRDefault="00AD1FFC" w:rsidP="00AD1FFC">
      <w:pPr>
        <w:rPr>
          <w:rFonts w:cs="Arial"/>
          <w:rtl/>
        </w:rPr>
      </w:pPr>
      <w:r>
        <w:rPr>
          <w:rFonts w:cs="Arial" w:hint="eastAsia"/>
          <w:rtl/>
        </w:rPr>
        <w:t>·</w:t>
      </w:r>
      <w:r>
        <w:rPr>
          <w:rFonts w:cs="Arial"/>
          <w:rtl/>
        </w:rPr>
        <w:t xml:space="preserve"> </w:t>
      </w:r>
      <w:r>
        <w:rPr>
          <w:rFonts w:cs="Arial" w:hint="eastAsia"/>
          <w:rtl/>
        </w:rPr>
        <w:t>اللوامة</w:t>
      </w:r>
      <w:r>
        <w:rPr>
          <w:rFonts w:cs="Arial"/>
          <w:rtl/>
        </w:rPr>
        <w:t xml:space="preserve">: </w:t>
      </w:r>
      <w:r>
        <w:rPr>
          <w:rFonts w:cs="Arial" w:hint="eastAsia"/>
          <w:rtl/>
        </w:rPr>
        <w:t>هي</w:t>
      </w:r>
      <w:r>
        <w:rPr>
          <w:rFonts w:cs="Arial"/>
          <w:rtl/>
        </w:rPr>
        <w:t xml:space="preserve"> </w:t>
      </w:r>
      <w:r>
        <w:rPr>
          <w:rFonts w:cs="Arial" w:hint="eastAsia"/>
          <w:rtl/>
        </w:rPr>
        <w:t>التي</w:t>
      </w:r>
      <w:r>
        <w:rPr>
          <w:rFonts w:cs="Arial"/>
          <w:rtl/>
        </w:rPr>
        <w:t xml:space="preserve"> </w:t>
      </w:r>
      <w:r>
        <w:rPr>
          <w:rFonts w:cs="Arial" w:hint="eastAsia"/>
          <w:rtl/>
        </w:rPr>
        <w:t>شعرت</w:t>
      </w:r>
      <w:r>
        <w:rPr>
          <w:rFonts w:cs="Arial"/>
          <w:rtl/>
        </w:rPr>
        <w:t xml:space="preserve"> </w:t>
      </w:r>
      <w:r>
        <w:rPr>
          <w:rFonts w:cs="Arial" w:hint="eastAsia"/>
          <w:rtl/>
        </w:rPr>
        <w:t>بالحرج</w:t>
      </w:r>
      <w:r>
        <w:rPr>
          <w:rFonts w:cs="Arial"/>
          <w:rtl/>
        </w:rPr>
        <w:t xml:space="preserve"> </w:t>
      </w:r>
      <w:r>
        <w:rPr>
          <w:rFonts w:cs="Arial" w:hint="eastAsia"/>
          <w:rtl/>
        </w:rPr>
        <w:t>والمسؤولية</w:t>
      </w:r>
      <w:r>
        <w:rPr>
          <w:rFonts w:cs="Arial"/>
          <w:rtl/>
        </w:rPr>
        <w:t xml:space="preserve"> </w:t>
      </w:r>
      <w:r>
        <w:rPr>
          <w:rFonts w:cs="Arial" w:hint="eastAsia"/>
          <w:rtl/>
        </w:rPr>
        <w:t>تجاه</w:t>
      </w:r>
      <w:r>
        <w:rPr>
          <w:rFonts w:cs="Arial"/>
          <w:rtl/>
        </w:rPr>
        <w:t xml:space="preserve"> </w:t>
      </w:r>
      <w:r>
        <w:rPr>
          <w:rFonts w:cs="Arial" w:hint="eastAsia"/>
          <w:rtl/>
        </w:rPr>
        <w:t>الآخرين</w:t>
      </w:r>
      <w:r>
        <w:rPr>
          <w:rFonts w:cs="Arial"/>
          <w:rtl/>
        </w:rPr>
        <w:t>.</w:t>
      </w:r>
    </w:p>
    <w:p w14:paraId="6A4E7D2C" w14:textId="77777777" w:rsidR="00AD1FFC" w:rsidRDefault="00AD1FFC" w:rsidP="00AD1FFC">
      <w:pPr>
        <w:rPr>
          <w:rFonts w:cs="Arial"/>
          <w:rtl/>
        </w:rPr>
      </w:pPr>
      <w:r>
        <w:rPr>
          <w:rFonts w:cs="Arial" w:hint="eastAsia"/>
          <w:rtl/>
        </w:rPr>
        <w:t>·</w:t>
      </w:r>
      <w:r>
        <w:rPr>
          <w:rFonts w:cs="Arial"/>
          <w:rtl/>
        </w:rPr>
        <w:t xml:space="preserve"> </w:t>
      </w:r>
      <w:r>
        <w:rPr>
          <w:rFonts w:cs="Arial" w:hint="eastAsia"/>
          <w:rtl/>
        </w:rPr>
        <w:t>المطمئنة</w:t>
      </w:r>
      <w:r>
        <w:rPr>
          <w:rFonts w:cs="Arial"/>
          <w:rtl/>
        </w:rPr>
        <w:t xml:space="preserve">: </w:t>
      </w:r>
      <w:r>
        <w:rPr>
          <w:rFonts w:cs="Arial" w:hint="eastAsia"/>
          <w:rtl/>
        </w:rPr>
        <w:t>هي</w:t>
      </w:r>
      <w:r>
        <w:rPr>
          <w:rFonts w:cs="Arial"/>
          <w:rtl/>
        </w:rPr>
        <w:t xml:space="preserve"> </w:t>
      </w:r>
      <w:r>
        <w:rPr>
          <w:rFonts w:cs="Arial" w:hint="eastAsia"/>
          <w:rtl/>
        </w:rPr>
        <w:t>التي</w:t>
      </w:r>
      <w:r>
        <w:rPr>
          <w:rFonts w:cs="Arial"/>
          <w:rtl/>
        </w:rPr>
        <w:t xml:space="preserve"> </w:t>
      </w:r>
      <w:r>
        <w:rPr>
          <w:rFonts w:cs="Arial" w:hint="eastAsia"/>
          <w:rtl/>
        </w:rPr>
        <w:t>استقرت</w:t>
      </w:r>
      <w:r>
        <w:rPr>
          <w:rFonts w:cs="Arial"/>
          <w:rtl/>
        </w:rPr>
        <w:t xml:space="preserve"> </w:t>
      </w:r>
      <w:r>
        <w:rPr>
          <w:rFonts w:cs="Arial" w:hint="eastAsia"/>
          <w:rtl/>
        </w:rPr>
        <w:t>بعد</w:t>
      </w:r>
      <w:r>
        <w:rPr>
          <w:rFonts w:cs="Arial"/>
          <w:rtl/>
        </w:rPr>
        <w:t xml:space="preserve"> </w:t>
      </w:r>
      <w:r>
        <w:rPr>
          <w:rFonts w:cs="Arial" w:hint="eastAsia"/>
          <w:rtl/>
        </w:rPr>
        <w:t>الفعل،</w:t>
      </w:r>
      <w:r>
        <w:rPr>
          <w:rFonts w:cs="Arial"/>
          <w:rtl/>
        </w:rPr>
        <w:t xml:space="preserve"> </w:t>
      </w:r>
      <w:r>
        <w:rPr>
          <w:rFonts w:cs="Arial" w:hint="eastAsia"/>
          <w:rtl/>
        </w:rPr>
        <w:t>ورأت</w:t>
      </w:r>
      <w:r>
        <w:rPr>
          <w:rFonts w:cs="Arial"/>
          <w:rtl/>
        </w:rPr>
        <w:t xml:space="preserve"> </w:t>
      </w:r>
      <w:r>
        <w:rPr>
          <w:rFonts w:cs="Arial" w:hint="eastAsia"/>
          <w:rtl/>
        </w:rPr>
        <w:t>نفسها</w:t>
      </w:r>
      <w:r>
        <w:rPr>
          <w:rFonts w:cs="Arial"/>
          <w:rtl/>
        </w:rPr>
        <w:t xml:space="preserve"> </w:t>
      </w:r>
      <w:r>
        <w:rPr>
          <w:rFonts w:cs="Arial" w:hint="eastAsia"/>
          <w:rtl/>
        </w:rPr>
        <w:t>خادماً</w:t>
      </w:r>
      <w:r>
        <w:rPr>
          <w:rFonts w:cs="Arial"/>
          <w:rtl/>
        </w:rPr>
        <w:t xml:space="preserve"> </w:t>
      </w:r>
      <w:r>
        <w:rPr>
          <w:rFonts w:cs="Arial" w:hint="eastAsia"/>
          <w:rtl/>
        </w:rPr>
        <w:t>محسناً</w:t>
      </w:r>
      <w:r>
        <w:rPr>
          <w:rFonts w:cs="Arial"/>
          <w:rtl/>
        </w:rPr>
        <w:t>.</w:t>
      </w:r>
    </w:p>
    <w:p w14:paraId="6024F7BE" w14:textId="77777777" w:rsidR="00AD1FFC" w:rsidRDefault="00AD1FFC" w:rsidP="00AD1FFC">
      <w:pPr>
        <w:rPr>
          <w:rFonts w:cs="Arial"/>
          <w:rtl/>
        </w:rPr>
      </w:pPr>
    </w:p>
    <w:p w14:paraId="05413069" w14:textId="77777777" w:rsidR="00AD1FFC" w:rsidRDefault="00AD1FFC" w:rsidP="00AD1FFC">
      <w:pPr>
        <w:rPr>
          <w:rFonts w:cs="Arial"/>
          <w:rtl/>
        </w:rPr>
      </w:pPr>
      <w:r>
        <w:rPr>
          <w:rFonts w:cs="Arial" w:hint="eastAsia"/>
          <w:rtl/>
        </w:rPr>
        <w:t>الانتقال</w:t>
      </w:r>
      <w:r>
        <w:rPr>
          <w:rFonts w:cs="Arial"/>
          <w:rtl/>
        </w:rPr>
        <w:t xml:space="preserve"> </w:t>
      </w:r>
      <w:r>
        <w:rPr>
          <w:rFonts w:cs="Arial" w:hint="eastAsia"/>
          <w:rtl/>
        </w:rPr>
        <w:t>لم</w:t>
      </w:r>
      <w:r>
        <w:rPr>
          <w:rFonts w:cs="Arial"/>
          <w:rtl/>
        </w:rPr>
        <w:t xml:space="preserve"> </w:t>
      </w:r>
      <w:r>
        <w:rPr>
          <w:rFonts w:cs="Arial" w:hint="eastAsia"/>
          <w:rtl/>
        </w:rPr>
        <w:t>يتم</w:t>
      </w:r>
      <w:r>
        <w:rPr>
          <w:rFonts w:cs="Arial"/>
          <w:rtl/>
        </w:rPr>
        <w:t xml:space="preserve"> </w:t>
      </w:r>
      <w:r>
        <w:rPr>
          <w:rFonts w:cs="Arial" w:hint="eastAsia"/>
          <w:rtl/>
        </w:rPr>
        <w:t>عبر</w:t>
      </w:r>
      <w:r>
        <w:rPr>
          <w:rFonts w:cs="Arial"/>
          <w:rtl/>
        </w:rPr>
        <w:t xml:space="preserve"> </w:t>
      </w:r>
      <w:r>
        <w:rPr>
          <w:rFonts w:cs="Arial" w:hint="eastAsia"/>
          <w:rtl/>
        </w:rPr>
        <w:t>كبت</w:t>
      </w:r>
      <w:r>
        <w:rPr>
          <w:rFonts w:cs="Arial"/>
          <w:rtl/>
        </w:rPr>
        <w:t xml:space="preserve"> </w:t>
      </w:r>
      <w:r>
        <w:rPr>
          <w:rFonts w:cs="Arial" w:hint="eastAsia"/>
          <w:rtl/>
        </w:rPr>
        <w:t>الشعور</w:t>
      </w:r>
      <w:r>
        <w:rPr>
          <w:rFonts w:cs="Arial"/>
          <w:rtl/>
        </w:rPr>
        <w:t xml:space="preserve"> </w:t>
      </w:r>
      <w:r>
        <w:rPr>
          <w:rFonts w:cs="Arial" w:hint="eastAsia"/>
          <w:rtl/>
        </w:rPr>
        <w:t>أو</w:t>
      </w:r>
      <w:r>
        <w:rPr>
          <w:rFonts w:cs="Arial"/>
          <w:rtl/>
        </w:rPr>
        <w:t xml:space="preserve"> </w:t>
      </w:r>
      <w:r>
        <w:rPr>
          <w:rFonts w:cs="Arial" w:hint="eastAsia"/>
          <w:rtl/>
        </w:rPr>
        <w:t>إنكاره،</w:t>
      </w:r>
      <w:r>
        <w:rPr>
          <w:rFonts w:cs="Arial"/>
          <w:rtl/>
        </w:rPr>
        <w:t xml:space="preserve"> </w:t>
      </w:r>
      <w:r>
        <w:rPr>
          <w:rFonts w:cs="Arial" w:hint="eastAsia"/>
          <w:rtl/>
        </w:rPr>
        <w:t>بل</w:t>
      </w:r>
      <w:r>
        <w:rPr>
          <w:rFonts w:cs="Arial"/>
          <w:rtl/>
        </w:rPr>
        <w:t xml:space="preserve"> </w:t>
      </w:r>
      <w:r>
        <w:rPr>
          <w:rFonts w:cs="Arial" w:hint="eastAsia"/>
          <w:rtl/>
        </w:rPr>
        <w:t>عبر</w:t>
      </w:r>
      <w:r>
        <w:rPr>
          <w:rFonts w:cs="Arial"/>
          <w:rtl/>
        </w:rPr>
        <w:t xml:space="preserve"> </w:t>
      </w:r>
      <w:r>
        <w:rPr>
          <w:rFonts w:cs="Arial" w:hint="eastAsia"/>
          <w:rtl/>
        </w:rPr>
        <w:t>تحويله</w:t>
      </w:r>
      <w:r>
        <w:rPr>
          <w:rFonts w:cs="Arial"/>
          <w:rtl/>
        </w:rPr>
        <w:t xml:space="preserve"> </w:t>
      </w:r>
      <w:r>
        <w:rPr>
          <w:rFonts w:cs="Arial" w:hint="eastAsia"/>
          <w:rtl/>
        </w:rPr>
        <w:t>إلى</w:t>
      </w:r>
      <w:r>
        <w:rPr>
          <w:rFonts w:cs="Arial"/>
          <w:rtl/>
        </w:rPr>
        <w:t xml:space="preserve"> </w:t>
      </w:r>
      <w:r>
        <w:rPr>
          <w:rFonts w:cs="Arial" w:hint="eastAsia"/>
          <w:rtl/>
        </w:rPr>
        <w:t>فعل</w:t>
      </w:r>
      <w:r>
        <w:rPr>
          <w:rFonts w:cs="Arial"/>
          <w:rtl/>
        </w:rPr>
        <w:t>.</w:t>
      </w:r>
    </w:p>
    <w:p w14:paraId="30EACD57" w14:textId="77777777" w:rsidR="00AD1FFC" w:rsidRDefault="00AD1FFC" w:rsidP="00AD1FFC">
      <w:pPr>
        <w:rPr>
          <w:rFonts w:cs="Arial"/>
          <w:rtl/>
        </w:rPr>
      </w:pPr>
    </w:p>
    <w:p w14:paraId="3AD447FD" w14:textId="77777777" w:rsidR="00AD1FFC" w:rsidRDefault="00AD1FFC" w:rsidP="00AD1FFC">
      <w:pPr>
        <w:rPr>
          <w:rFonts w:cs="Arial"/>
          <w:rtl/>
        </w:rPr>
      </w:pPr>
      <w:r>
        <w:rPr>
          <w:rFonts w:cs="Arial"/>
          <w:rtl/>
        </w:rPr>
        <w:t xml:space="preserve">3.2 </w:t>
      </w:r>
      <w:r>
        <w:rPr>
          <w:rFonts w:cs="Arial" w:hint="eastAsia"/>
          <w:rtl/>
        </w:rPr>
        <w:t>خريطة</w:t>
      </w:r>
      <w:r>
        <w:rPr>
          <w:rFonts w:cs="Arial"/>
          <w:rtl/>
        </w:rPr>
        <w:t xml:space="preserve"> </w:t>
      </w:r>
      <w:r>
        <w:rPr>
          <w:rFonts w:cs="Arial" w:hint="eastAsia"/>
          <w:rtl/>
        </w:rPr>
        <w:t>الدين</w:t>
      </w:r>
      <w:r>
        <w:rPr>
          <w:rFonts w:cs="Arial"/>
          <w:rtl/>
        </w:rPr>
        <w:t xml:space="preserve"> </w:t>
      </w:r>
      <w:r>
        <w:rPr>
          <w:rFonts w:cs="Arial" w:hint="eastAsia"/>
          <w:rtl/>
        </w:rPr>
        <w:t>النفسي</w:t>
      </w:r>
    </w:p>
    <w:p w14:paraId="7CDA9663" w14:textId="77777777" w:rsidR="00AD1FFC" w:rsidRDefault="00AD1FFC" w:rsidP="00AD1FFC">
      <w:pPr>
        <w:rPr>
          <w:rFonts w:cs="Arial"/>
          <w:rtl/>
        </w:rPr>
      </w:pPr>
    </w:p>
    <w:p w14:paraId="68C8603A" w14:textId="77777777" w:rsidR="00AD1FFC" w:rsidRDefault="00AD1FFC" w:rsidP="00AD1FFC">
      <w:pPr>
        <w:rPr>
          <w:rFonts w:cs="Arial"/>
          <w:rtl/>
        </w:rPr>
      </w:pPr>
      <w:r>
        <w:rPr>
          <w:rFonts w:cs="Arial" w:hint="eastAsia"/>
          <w:rtl/>
        </w:rPr>
        <w:t>·</w:t>
      </w:r>
      <w:r>
        <w:rPr>
          <w:rFonts w:cs="Arial"/>
          <w:rtl/>
        </w:rPr>
        <w:t xml:space="preserve"> </w:t>
      </w:r>
      <w:r>
        <w:rPr>
          <w:rFonts w:cs="Arial" w:hint="eastAsia"/>
          <w:rtl/>
        </w:rPr>
        <w:t>الدين</w:t>
      </w:r>
      <w:r>
        <w:rPr>
          <w:rFonts w:cs="Arial"/>
          <w:rtl/>
        </w:rPr>
        <w:t xml:space="preserve">: </w:t>
      </w:r>
      <w:r>
        <w:rPr>
          <w:rFonts w:cs="Arial" w:hint="eastAsia"/>
          <w:rtl/>
        </w:rPr>
        <w:t>شعوره</w:t>
      </w:r>
      <w:r>
        <w:rPr>
          <w:rFonts w:cs="Arial"/>
          <w:rtl/>
        </w:rPr>
        <w:t xml:space="preserve"> </w:t>
      </w:r>
      <w:r>
        <w:rPr>
          <w:rFonts w:cs="Arial" w:hint="eastAsia"/>
          <w:rtl/>
        </w:rPr>
        <w:t>بأنه</w:t>
      </w:r>
      <w:r>
        <w:rPr>
          <w:rFonts w:cs="Arial"/>
          <w:rtl/>
        </w:rPr>
        <w:t xml:space="preserve"> "</w:t>
      </w:r>
      <w:r>
        <w:rPr>
          <w:rFonts w:cs="Arial" w:hint="eastAsia"/>
          <w:rtl/>
        </w:rPr>
        <w:t>مدين</w:t>
      </w:r>
      <w:r>
        <w:rPr>
          <w:rFonts w:cs="Arial"/>
          <w:rtl/>
        </w:rPr>
        <w:t xml:space="preserve">" </w:t>
      </w:r>
      <w:r>
        <w:rPr>
          <w:rFonts w:cs="Arial" w:hint="eastAsia"/>
          <w:rtl/>
        </w:rPr>
        <w:t>للآخرين</w:t>
      </w:r>
      <w:r>
        <w:rPr>
          <w:rFonts w:cs="Arial"/>
          <w:rtl/>
        </w:rPr>
        <w:t xml:space="preserve"> </w:t>
      </w:r>
      <w:r>
        <w:rPr>
          <w:rFonts w:cs="Arial" w:hint="eastAsia"/>
          <w:rtl/>
        </w:rPr>
        <w:t>بالراحة</w:t>
      </w:r>
      <w:r>
        <w:rPr>
          <w:rFonts w:cs="Arial"/>
          <w:rtl/>
        </w:rPr>
        <w:t xml:space="preserve"> </w:t>
      </w:r>
      <w:r>
        <w:rPr>
          <w:rFonts w:cs="Arial" w:hint="eastAsia"/>
          <w:rtl/>
        </w:rPr>
        <w:t>التي</w:t>
      </w:r>
      <w:r>
        <w:rPr>
          <w:rFonts w:cs="Arial"/>
          <w:rtl/>
        </w:rPr>
        <w:t xml:space="preserve"> </w:t>
      </w:r>
      <w:r>
        <w:rPr>
          <w:rFonts w:cs="Arial" w:hint="eastAsia"/>
          <w:rtl/>
        </w:rPr>
        <w:t>يتمتع</w:t>
      </w:r>
      <w:r>
        <w:rPr>
          <w:rFonts w:cs="Arial"/>
          <w:rtl/>
        </w:rPr>
        <w:t xml:space="preserve"> </w:t>
      </w:r>
      <w:r>
        <w:rPr>
          <w:rFonts w:cs="Arial" w:hint="eastAsia"/>
          <w:rtl/>
        </w:rPr>
        <w:t>بها</w:t>
      </w:r>
      <w:r>
        <w:rPr>
          <w:rFonts w:cs="Arial"/>
          <w:rtl/>
        </w:rPr>
        <w:t>.</w:t>
      </w:r>
    </w:p>
    <w:p w14:paraId="6A209278" w14:textId="77777777" w:rsidR="00AD1FFC" w:rsidRDefault="00AD1FFC" w:rsidP="00AD1FFC">
      <w:pPr>
        <w:rPr>
          <w:rFonts w:cs="Arial"/>
          <w:rtl/>
        </w:rPr>
      </w:pPr>
      <w:r>
        <w:rPr>
          <w:rFonts w:cs="Arial" w:hint="eastAsia"/>
          <w:rtl/>
        </w:rPr>
        <w:t>·</w:t>
      </w:r>
      <w:r>
        <w:rPr>
          <w:rFonts w:cs="Arial"/>
          <w:rtl/>
        </w:rPr>
        <w:t xml:space="preserve"> </w:t>
      </w:r>
      <w:r>
        <w:rPr>
          <w:rFonts w:cs="Arial" w:hint="eastAsia"/>
          <w:rtl/>
        </w:rPr>
        <w:t>السداد</w:t>
      </w:r>
      <w:r>
        <w:rPr>
          <w:rFonts w:cs="Arial"/>
          <w:rtl/>
        </w:rPr>
        <w:t xml:space="preserve">: </w:t>
      </w:r>
      <w:r>
        <w:rPr>
          <w:rFonts w:cs="Arial" w:hint="eastAsia"/>
          <w:rtl/>
        </w:rPr>
        <w:t>إحضار</w:t>
      </w:r>
      <w:r>
        <w:rPr>
          <w:rFonts w:cs="Arial"/>
          <w:rtl/>
        </w:rPr>
        <w:t xml:space="preserve"> </w:t>
      </w:r>
      <w:r>
        <w:rPr>
          <w:rFonts w:cs="Arial" w:hint="eastAsia"/>
          <w:rtl/>
        </w:rPr>
        <w:t>المساند</w:t>
      </w:r>
      <w:r>
        <w:rPr>
          <w:rFonts w:cs="Arial"/>
          <w:rtl/>
        </w:rPr>
        <w:t xml:space="preserve"> </w:t>
      </w:r>
      <w:r>
        <w:rPr>
          <w:rFonts w:cs="Arial" w:hint="eastAsia"/>
          <w:rtl/>
        </w:rPr>
        <w:t>للغير</w:t>
      </w:r>
      <w:r>
        <w:rPr>
          <w:rFonts w:cs="Arial"/>
          <w:rtl/>
        </w:rPr>
        <w:t>.</w:t>
      </w:r>
    </w:p>
    <w:p w14:paraId="7E9FFA07" w14:textId="77777777" w:rsidR="00AD1FFC" w:rsidRDefault="00AD1FFC" w:rsidP="00AD1FFC">
      <w:pPr>
        <w:rPr>
          <w:rFonts w:cs="Arial"/>
          <w:rtl/>
        </w:rPr>
      </w:pPr>
      <w:r>
        <w:rPr>
          <w:rFonts w:cs="Arial" w:hint="eastAsia"/>
          <w:rtl/>
        </w:rPr>
        <w:t>·</w:t>
      </w:r>
      <w:r>
        <w:rPr>
          <w:rFonts w:cs="Arial"/>
          <w:rtl/>
        </w:rPr>
        <w:t xml:space="preserve"> </w:t>
      </w:r>
      <w:r>
        <w:rPr>
          <w:rFonts w:cs="Arial" w:hint="eastAsia"/>
          <w:rtl/>
        </w:rPr>
        <w:t>الفوائد</w:t>
      </w:r>
      <w:r>
        <w:rPr>
          <w:rFonts w:cs="Arial"/>
          <w:rtl/>
        </w:rPr>
        <w:t xml:space="preserve">: </w:t>
      </w:r>
      <w:r>
        <w:rPr>
          <w:rFonts w:cs="Arial" w:hint="eastAsia"/>
          <w:rtl/>
        </w:rPr>
        <w:t>تخفيف</w:t>
      </w:r>
      <w:r>
        <w:rPr>
          <w:rFonts w:cs="Arial"/>
          <w:rtl/>
        </w:rPr>
        <w:t xml:space="preserve"> </w:t>
      </w:r>
      <w:r>
        <w:rPr>
          <w:rFonts w:cs="Arial" w:hint="eastAsia"/>
          <w:rtl/>
        </w:rPr>
        <w:t>الشعور</w:t>
      </w:r>
      <w:r>
        <w:rPr>
          <w:rFonts w:cs="Arial"/>
          <w:rtl/>
        </w:rPr>
        <w:t xml:space="preserve"> </w:t>
      </w:r>
      <w:r>
        <w:rPr>
          <w:rFonts w:cs="Arial" w:hint="eastAsia"/>
          <w:rtl/>
        </w:rPr>
        <w:t>بالذنب،</w:t>
      </w:r>
      <w:r>
        <w:rPr>
          <w:rFonts w:cs="Arial"/>
          <w:rtl/>
        </w:rPr>
        <w:t xml:space="preserve"> </w:t>
      </w:r>
      <w:r>
        <w:rPr>
          <w:rFonts w:cs="Arial" w:hint="eastAsia"/>
          <w:rtl/>
        </w:rPr>
        <w:t>بناء</w:t>
      </w:r>
      <w:r>
        <w:rPr>
          <w:rFonts w:cs="Arial"/>
          <w:rtl/>
        </w:rPr>
        <w:t xml:space="preserve"> </w:t>
      </w:r>
      <w:r>
        <w:rPr>
          <w:rFonts w:cs="Arial" w:hint="eastAsia"/>
          <w:rtl/>
        </w:rPr>
        <w:t>سمعة</w:t>
      </w:r>
      <w:r>
        <w:rPr>
          <w:rFonts w:cs="Arial"/>
          <w:rtl/>
        </w:rPr>
        <w:t xml:space="preserve"> </w:t>
      </w:r>
      <w:r>
        <w:rPr>
          <w:rFonts w:cs="Arial" w:hint="eastAsia"/>
          <w:rtl/>
        </w:rPr>
        <w:t>حسنة،</w:t>
      </w:r>
      <w:r>
        <w:rPr>
          <w:rFonts w:cs="Arial"/>
          <w:rtl/>
        </w:rPr>
        <w:t xml:space="preserve"> </w:t>
      </w:r>
      <w:r>
        <w:rPr>
          <w:rFonts w:cs="Arial" w:hint="eastAsia"/>
          <w:rtl/>
        </w:rPr>
        <w:t>تعزيز</w:t>
      </w:r>
      <w:r>
        <w:rPr>
          <w:rFonts w:cs="Arial"/>
          <w:rtl/>
        </w:rPr>
        <w:t xml:space="preserve"> </w:t>
      </w:r>
      <w:r>
        <w:rPr>
          <w:rFonts w:cs="Arial" w:hint="eastAsia"/>
          <w:rtl/>
        </w:rPr>
        <w:t>الانتماء</w:t>
      </w:r>
      <w:r>
        <w:rPr>
          <w:rFonts w:cs="Arial"/>
          <w:rtl/>
        </w:rPr>
        <w:t>.</w:t>
      </w:r>
    </w:p>
    <w:p w14:paraId="5A47E916" w14:textId="77777777" w:rsidR="00AD1FFC" w:rsidRDefault="00AD1FFC" w:rsidP="00AD1FFC">
      <w:pPr>
        <w:rPr>
          <w:rFonts w:cs="Arial"/>
          <w:rtl/>
        </w:rPr>
      </w:pPr>
    </w:p>
    <w:p w14:paraId="13C5C54A" w14:textId="77777777" w:rsidR="00AD1FFC" w:rsidRDefault="00AD1FFC" w:rsidP="00AD1FFC">
      <w:pPr>
        <w:rPr>
          <w:rFonts w:cs="Arial"/>
          <w:rtl/>
        </w:rPr>
      </w:pPr>
      <w:r>
        <w:rPr>
          <w:rFonts w:cs="Arial"/>
          <w:rtl/>
        </w:rPr>
        <w:t xml:space="preserve">3.3 </w:t>
      </w:r>
      <w:r>
        <w:rPr>
          <w:rFonts w:cs="Arial" w:hint="eastAsia"/>
          <w:rtl/>
        </w:rPr>
        <w:t>الجسر</w:t>
      </w:r>
      <w:r>
        <w:rPr>
          <w:rFonts w:cs="Arial"/>
          <w:rtl/>
        </w:rPr>
        <w:t xml:space="preserve"> </w:t>
      </w:r>
      <w:r>
        <w:rPr>
          <w:rFonts w:cs="Arial" w:hint="eastAsia"/>
          <w:rtl/>
        </w:rPr>
        <w:t>السلوكي</w:t>
      </w:r>
    </w:p>
    <w:p w14:paraId="252E689F" w14:textId="77777777" w:rsidR="00AD1FFC" w:rsidRDefault="00AD1FFC" w:rsidP="00AD1FFC">
      <w:pPr>
        <w:rPr>
          <w:rFonts w:cs="Arial"/>
          <w:rtl/>
        </w:rPr>
      </w:pPr>
    </w:p>
    <w:p w14:paraId="00707335" w14:textId="77777777" w:rsidR="00AD1FFC" w:rsidRDefault="00AD1FFC" w:rsidP="00AD1FFC">
      <w:pPr>
        <w:rPr>
          <w:rFonts w:cs="Arial"/>
          <w:rtl/>
        </w:rPr>
      </w:pPr>
      <w:r>
        <w:rPr>
          <w:rFonts w:cs="Arial" w:hint="eastAsia"/>
          <w:rtl/>
        </w:rPr>
        <w:t>الفعل</w:t>
      </w:r>
      <w:r>
        <w:rPr>
          <w:rFonts w:cs="Arial"/>
          <w:rtl/>
        </w:rPr>
        <w:t xml:space="preserve"> (</w:t>
      </w:r>
      <w:r>
        <w:rPr>
          <w:rFonts w:cs="Arial" w:hint="eastAsia"/>
          <w:rtl/>
        </w:rPr>
        <w:t>إحضار</w:t>
      </w:r>
      <w:r>
        <w:rPr>
          <w:rFonts w:cs="Arial"/>
          <w:rtl/>
        </w:rPr>
        <w:t xml:space="preserve"> </w:t>
      </w:r>
      <w:r>
        <w:rPr>
          <w:rFonts w:cs="Arial" w:hint="eastAsia"/>
          <w:rtl/>
        </w:rPr>
        <w:t>المساند</w:t>
      </w:r>
      <w:r>
        <w:rPr>
          <w:rFonts w:cs="Arial"/>
          <w:rtl/>
        </w:rPr>
        <w:t xml:space="preserve">) </w:t>
      </w:r>
      <w:r>
        <w:rPr>
          <w:rFonts w:cs="Arial" w:hint="eastAsia"/>
          <w:rtl/>
        </w:rPr>
        <w:t>هو</w:t>
      </w:r>
      <w:r>
        <w:rPr>
          <w:rFonts w:cs="Arial"/>
          <w:rtl/>
        </w:rPr>
        <w:t xml:space="preserve"> </w:t>
      </w:r>
      <w:r>
        <w:rPr>
          <w:rFonts w:cs="Arial" w:hint="eastAsia"/>
          <w:rtl/>
        </w:rPr>
        <w:t>جسر</w:t>
      </w:r>
      <w:r>
        <w:rPr>
          <w:rFonts w:cs="Arial"/>
          <w:rtl/>
        </w:rPr>
        <w:t xml:space="preserve"> </w:t>
      </w:r>
      <w:r>
        <w:rPr>
          <w:rFonts w:cs="Arial" w:hint="eastAsia"/>
          <w:rtl/>
        </w:rPr>
        <w:t>رمزي</w:t>
      </w:r>
      <w:r>
        <w:rPr>
          <w:rFonts w:cs="Arial"/>
          <w:rtl/>
        </w:rPr>
        <w:t xml:space="preserve"> </w:t>
      </w:r>
      <w:r>
        <w:rPr>
          <w:rFonts w:cs="Arial" w:hint="eastAsia"/>
          <w:rtl/>
        </w:rPr>
        <w:t>بين</w:t>
      </w:r>
      <w:r>
        <w:rPr>
          <w:rFonts w:cs="Arial"/>
          <w:rtl/>
        </w:rPr>
        <w:t>:</w:t>
      </w:r>
    </w:p>
    <w:p w14:paraId="75006AC1" w14:textId="77777777" w:rsidR="00AD1FFC" w:rsidRDefault="00AD1FFC" w:rsidP="00AD1FFC">
      <w:pPr>
        <w:rPr>
          <w:rFonts w:cs="Arial"/>
          <w:rtl/>
        </w:rPr>
      </w:pPr>
    </w:p>
    <w:p w14:paraId="2C0C584A" w14:textId="77777777" w:rsidR="00AD1FFC" w:rsidRDefault="00AD1FFC" w:rsidP="00AD1FFC">
      <w:pPr>
        <w:rPr>
          <w:rFonts w:cs="Arial"/>
          <w:rtl/>
        </w:rPr>
      </w:pPr>
      <w:r>
        <w:rPr>
          <w:rFonts w:cs="Arial" w:hint="eastAsia"/>
          <w:rtl/>
        </w:rPr>
        <w:t>·</w:t>
      </w:r>
      <w:r>
        <w:rPr>
          <w:rFonts w:cs="Arial"/>
          <w:rtl/>
        </w:rPr>
        <w:t xml:space="preserve"> </w:t>
      </w:r>
      <w:r>
        <w:rPr>
          <w:rFonts w:cs="Arial" w:hint="eastAsia"/>
          <w:rtl/>
        </w:rPr>
        <w:t>الماضي</w:t>
      </w:r>
      <w:r>
        <w:rPr>
          <w:rFonts w:cs="Arial"/>
          <w:rtl/>
        </w:rPr>
        <w:t xml:space="preserve">: </w:t>
      </w:r>
      <w:r>
        <w:rPr>
          <w:rFonts w:cs="Arial" w:hint="eastAsia"/>
          <w:rtl/>
        </w:rPr>
        <w:t>لحظة</w:t>
      </w:r>
      <w:r>
        <w:rPr>
          <w:rFonts w:cs="Arial"/>
          <w:rtl/>
        </w:rPr>
        <w:t xml:space="preserve"> </w:t>
      </w:r>
      <w:r>
        <w:rPr>
          <w:rFonts w:cs="Arial" w:hint="eastAsia"/>
          <w:rtl/>
        </w:rPr>
        <w:t>الشعور</w:t>
      </w:r>
      <w:r>
        <w:rPr>
          <w:rFonts w:cs="Arial"/>
          <w:rtl/>
        </w:rPr>
        <w:t xml:space="preserve"> </w:t>
      </w:r>
      <w:r>
        <w:rPr>
          <w:rFonts w:cs="Arial" w:hint="eastAsia"/>
          <w:rtl/>
        </w:rPr>
        <w:t>بالحرج</w:t>
      </w:r>
      <w:r>
        <w:rPr>
          <w:rFonts w:cs="Arial"/>
          <w:rtl/>
        </w:rPr>
        <w:t xml:space="preserve"> (</w:t>
      </w:r>
      <w:r>
        <w:rPr>
          <w:rFonts w:cs="Arial" w:hint="eastAsia"/>
          <w:rtl/>
        </w:rPr>
        <w:t>على</w:t>
      </w:r>
      <w:r>
        <w:rPr>
          <w:rFonts w:cs="Arial"/>
          <w:rtl/>
        </w:rPr>
        <w:t xml:space="preserve"> </w:t>
      </w:r>
      <w:r>
        <w:rPr>
          <w:rFonts w:cs="Arial" w:hint="eastAsia"/>
          <w:rtl/>
        </w:rPr>
        <w:t>الكرسي</w:t>
      </w:r>
      <w:r>
        <w:rPr>
          <w:rFonts w:cs="Arial"/>
          <w:rtl/>
        </w:rPr>
        <w:t>).</w:t>
      </w:r>
    </w:p>
    <w:p w14:paraId="70A3DC95" w14:textId="77777777" w:rsidR="00AD1FFC" w:rsidRDefault="00AD1FFC" w:rsidP="00AD1FFC">
      <w:pPr>
        <w:rPr>
          <w:rFonts w:cs="Arial"/>
          <w:rtl/>
        </w:rPr>
      </w:pPr>
      <w:r>
        <w:rPr>
          <w:rFonts w:cs="Arial" w:hint="eastAsia"/>
          <w:rtl/>
        </w:rPr>
        <w:t>·</w:t>
      </w:r>
      <w:r>
        <w:rPr>
          <w:rFonts w:cs="Arial"/>
          <w:rtl/>
        </w:rPr>
        <w:t xml:space="preserve"> </w:t>
      </w:r>
      <w:r>
        <w:rPr>
          <w:rFonts w:cs="Arial" w:hint="eastAsia"/>
          <w:rtl/>
        </w:rPr>
        <w:t>المستقبل</w:t>
      </w:r>
      <w:r>
        <w:rPr>
          <w:rFonts w:cs="Arial"/>
          <w:rtl/>
        </w:rPr>
        <w:t xml:space="preserve">: </w:t>
      </w:r>
      <w:r>
        <w:rPr>
          <w:rFonts w:cs="Arial" w:hint="eastAsia"/>
          <w:rtl/>
        </w:rPr>
        <w:t>هوية</w:t>
      </w:r>
      <w:r>
        <w:rPr>
          <w:rFonts w:cs="Arial"/>
          <w:rtl/>
        </w:rPr>
        <w:t xml:space="preserve"> </w:t>
      </w:r>
      <w:r>
        <w:rPr>
          <w:rFonts w:cs="Arial" w:hint="eastAsia"/>
          <w:rtl/>
        </w:rPr>
        <w:t>الخادم</w:t>
      </w:r>
      <w:r>
        <w:rPr>
          <w:rFonts w:cs="Arial"/>
          <w:rtl/>
        </w:rPr>
        <w:t xml:space="preserve"> </w:t>
      </w:r>
      <w:r>
        <w:rPr>
          <w:rFonts w:cs="Arial" w:hint="eastAsia"/>
          <w:rtl/>
        </w:rPr>
        <w:t>المحسن</w:t>
      </w:r>
      <w:r>
        <w:rPr>
          <w:rFonts w:cs="Arial"/>
          <w:rtl/>
        </w:rPr>
        <w:t>.</w:t>
      </w:r>
    </w:p>
    <w:p w14:paraId="595227D4" w14:textId="77777777" w:rsidR="00AD1FFC" w:rsidRDefault="00AD1FFC" w:rsidP="00AD1FFC">
      <w:pPr>
        <w:rPr>
          <w:rFonts w:cs="Arial"/>
          <w:rtl/>
        </w:rPr>
      </w:pPr>
      <w:r>
        <w:rPr>
          <w:rFonts w:cs="Arial" w:hint="eastAsia"/>
          <w:rtl/>
        </w:rPr>
        <w:t>·</w:t>
      </w:r>
      <w:r>
        <w:rPr>
          <w:rFonts w:cs="Arial"/>
          <w:rtl/>
        </w:rPr>
        <w:t xml:space="preserve"> </w:t>
      </w:r>
      <w:r>
        <w:rPr>
          <w:rFonts w:cs="Arial" w:hint="eastAsia"/>
          <w:rtl/>
        </w:rPr>
        <w:t>الذنب</w:t>
      </w:r>
      <w:r>
        <w:rPr>
          <w:rFonts w:cs="Arial"/>
          <w:rtl/>
        </w:rPr>
        <w:t xml:space="preserve">: </w:t>
      </w:r>
      <w:r>
        <w:rPr>
          <w:rFonts w:cs="Arial" w:hint="eastAsia"/>
          <w:rtl/>
        </w:rPr>
        <w:t>طاقة</w:t>
      </w:r>
      <w:r>
        <w:rPr>
          <w:rFonts w:cs="Arial"/>
          <w:rtl/>
        </w:rPr>
        <w:t xml:space="preserve"> </w:t>
      </w:r>
      <w:r>
        <w:rPr>
          <w:rFonts w:cs="Arial" w:hint="eastAsia"/>
          <w:rtl/>
        </w:rPr>
        <w:t>الندم</w:t>
      </w:r>
      <w:r>
        <w:rPr>
          <w:rFonts w:cs="Arial"/>
          <w:rtl/>
        </w:rPr>
        <w:t>.</w:t>
      </w:r>
    </w:p>
    <w:p w14:paraId="3FCED8D7" w14:textId="77777777" w:rsidR="00AD1FFC" w:rsidRDefault="00AD1FFC" w:rsidP="00AD1FFC">
      <w:pPr>
        <w:rPr>
          <w:rFonts w:cs="Arial"/>
          <w:rtl/>
        </w:rPr>
      </w:pPr>
      <w:r>
        <w:rPr>
          <w:rFonts w:cs="Arial" w:hint="eastAsia"/>
          <w:rtl/>
        </w:rPr>
        <w:t>·</w:t>
      </w:r>
      <w:r>
        <w:rPr>
          <w:rFonts w:cs="Arial"/>
          <w:rtl/>
        </w:rPr>
        <w:t xml:space="preserve"> </w:t>
      </w:r>
      <w:r>
        <w:rPr>
          <w:rFonts w:cs="Arial" w:hint="eastAsia"/>
          <w:rtl/>
        </w:rPr>
        <w:t>الإحسان</w:t>
      </w:r>
      <w:r>
        <w:rPr>
          <w:rFonts w:cs="Arial"/>
          <w:rtl/>
        </w:rPr>
        <w:t xml:space="preserve">: </w:t>
      </w:r>
      <w:r>
        <w:rPr>
          <w:rFonts w:cs="Arial" w:hint="eastAsia"/>
          <w:rtl/>
        </w:rPr>
        <w:t>طاقة</w:t>
      </w:r>
      <w:r>
        <w:rPr>
          <w:rFonts w:cs="Arial"/>
          <w:rtl/>
        </w:rPr>
        <w:t xml:space="preserve"> </w:t>
      </w:r>
      <w:r>
        <w:rPr>
          <w:rFonts w:cs="Arial" w:hint="eastAsia"/>
          <w:rtl/>
        </w:rPr>
        <w:t>العطاء</w:t>
      </w:r>
      <w:r>
        <w:rPr>
          <w:rFonts w:cs="Arial"/>
          <w:rtl/>
        </w:rPr>
        <w:t>.</w:t>
      </w:r>
    </w:p>
    <w:p w14:paraId="7D618E5D" w14:textId="77777777" w:rsidR="00AD1FFC" w:rsidRDefault="00AD1FFC" w:rsidP="00AD1FFC">
      <w:pPr>
        <w:rPr>
          <w:rFonts w:cs="Arial"/>
          <w:rtl/>
        </w:rPr>
      </w:pPr>
    </w:p>
    <w:p w14:paraId="229F72F5" w14:textId="77777777" w:rsidR="00AD1FFC" w:rsidRDefault="00AD1FFC" w:rsidP="00AD1FFC">
      <w:pPr>
        <w:rPr>
          <w:rFonts w:cs="Arial"/>
          <w:rtl/>
        </w:rPr>
      </w:pPr>
      <w:r>
        <w:rPr>
          <w:rFonts w:cs="Arial"/>
          <w:rtl/>
        </w:rPr>
        <w:t xml:space="preserve">3.4 </w:t>
      </w:r>
      <w:r>
        <w:rPr>
          <w:rFonts w:cs="Arial" w:hint="eastAsia"/>
          <w:rtl/>
        </w:rPr>
        <w:t>الكينتسوغي</w:t>
      </w:r>
      <w:r>
        <w:rPr>
          <w:rFonts w:cs="Arial"/>
          <w:rtl/>
        </w:rPr>
        <w:t xml:space="preserve"> </w:t>
      </w:r>
      <w:r>
        <w:rPr>
          <w:rFonts w:cs="Arial" w:hint="eastAsia"/>
          <w:rtl/>
        </w:rPr>
        <w:t>النفسي</w:t>
      </w:r>
    </w:p>
    <w:p w14:paraId="5A09ED81" w14:textId="77777777" w:rsidR="00AD1FFC" w:rsidRDefault="00AD1FFC" w:rsidP="00AD1FFC">
      <w:pPr>
        <w:rPr>
          <w:rFonts w:cs="Arial"/>
          <w:rtl/>
        </w:rPr>
      </w:pPr>
    </w:p>
    <w:p w14:paraId="49E95929" w14:textId="77777777" w:rsidR="00AD1FFC" w:rsidRDefault="00AD1FFC" w:rsidP="00AD1FFC">
      <w:pPr>
        <w:rPr>
          <w:rFonts w:cs="Arial"/>
          <w:rtl/>
        </w:rPr>
      </w:pPr>
      <w:r>
        <w:rPr>
          <w:rFonts w:cs="Arial" w:hint="eastAsia"/>
          <w:rtl/>
        </w:rPr>
        <w:t>الظهر</w:t>
      </w:r>
      <w:r>
        <w:rPr>
          <w:rFonts w:cs="Arial"/>
          <w:rtl/>
        </w:rPr>
        <w:t xml:space="preserve"> </w:t>
      </w:r>
      <w:r>
        <w:rPr>
          <w:rFonts w:cs="Arial" w:hint="eastAsia"/>
          <w:rtl/>
        </w:rPr>
        <w:t>المتعب</w:t>
      </w:r>
      <w:r>
        <w:rPr>
          <w:rFonts w:cs="Arial"/>
          <w:rtl/>
        </w:rPr>
        <w:t xml:space="preserve"> (</w:t>
      </w:r>
      <w:r>
        <w:rPr>
          <w:rFonts w:cs="Arial" w:hint="eastAsia"/>
          <w:rtl/>
        </w:rPr>
        <w:t>الشرخ</w:t>
      </w:r>
      <w:r>
        <w:rPr>
          <w:rFonts w:cs="Arial"/>
          <w:rtl/>
        </w:rPr>
        <w:t xml:space="preserve">) </w:t>
      </w:r>
      <w:r>
        <w:rPr>
          <w:rFonts w:cs="Arial" w:hint="eastAsia"/>
          <w:rtl/>
        </w:rPr>
        <w:t>يُملأ</w:t>
      </w:r>
      <w:r>
        <w:rPr>
          <w:rFonts w:cs="Arial"/>
          <w:rtl/>
        </w:rPr>
        <w:t xml:space="preserve"> </w:t>
      </w:r>
      <w:r>
        <w:rPr>
          <w:rFonts w:cs="Arial" w:hint="eastAsia"/>
          <w:rtl/>
        </w:rPr>
        <w:t>بالذهب</w:t>
      </w:r>
      <w:r>
        <w:rPr>
          <w:rFonts w:cs="Arial"/>
          <w:rtl/>
        </w:rPr>
        <w:t xml:space="preserve">: </w:t>
      </w:r>
      <w:r>
        <w:rPr>
          <w:rFonts w:cs="Arial" w:hint="eastAsia"/>
          <w:rtl/>
        </w:rPr>
        <w:t>خدمة</w:t>
      </w:r>
      <w:r>
        <w:rPr>
          <w:rFonts w:cs="Arial"/>
          <w:rtl/>
        </w:rPr>
        <w:t xml:space="preserve"> </w:t>
      </w:r>
      <w:r>
        <w:rPr>
          <w:rFonts w:cs="Arial" w:hint="eastAsia"/>
          <w:rtl/>
        </w:rPr>
        <w:t>الآخرين</w:t>
      </w:r>
      <w:r>
        <w:rPr>
          <w:rFonts w:cs="Arial"/>
          <w:rtl/>
        </w:rPr>
        <w:t xml:space="preserve">. </w:t>
      </w:r>
      <w:r>
        <w:rPr>
          <w:rFonts w:cs="Arial" w:hint="eastAsia"/>
          <w:rtl/>
        </w:rPr>
        <w:t>ما</w:t>
      </w:r>
      <w:r>
        <w:rPr>
          <w:rFonts w:cs="Arial"/>
          <w:rtl/>
        </w:rPr>
        <w:t xml:space="preserve"> </w:t>
      </w:r>
      <w:r>
        <w:rPr>
          <w:rFonts w:cs="Arial" w:hint="eastAsia"/>
          <w:rtl/>
        </w:rPr>
        <w:t>كان</w:t>
      </w:r>
      <w:r>
        <w:rPr>
          <w:rFonts w:cs="Arial"/>
          <w:rtl/>
        </w:rPr>
        <w:t xml:space="preserve"> </w:t>
      </w:r>
      <w:r>
        <w:rPr>
          <w:rFonts w:cs="Arial" w:hint="eastAsia"/>
          <w:rtl/>
        </w:rPr>
        <w:t>يمكن</w:t>
      </w:r>
      <w:r>
        <w:rPr>
          <w:rFonts w:cs="Arial"/>
          <w:rtl/>
        </w:rPr>
        <w:t xml:space="preserve"> </w:t>
      </w:r>
      <w:r>
        <w:rPr>
          <w:rFonts w:cs="Arial" w:hint="eastAsia"/>
          <w:rtl/>
        </w:rPr>
        <w:t>أن</w:t>
      </w:r>
      <w:r>
        <w:rPr>
          <w:rFonts w:cs="Arial"/>
          <w:rtl/>
        </w:rPr>
        <w:t xml:space="preserve"> </w:t>
      </w:r>
      <w:r>
        <w:rPr>
          <w:rFonts w:cs="Arial" w:hint="eastAsia"/>
          <w:rtl/>
        </w:rPr>
        <w:t>يكون</w:t>
      </w:r>
      <w:r>
        <w:rPr>
          <w:rFonts w:cs="Arial"/>
          <w:rtl/>
        </w:rPr>
        <w:t xml:space="preserve"> </w:t>
      </w:r>
      <w:r>
        <w:rPr>
          <w:rFonts w:cs="Arial" w:hint="eastAsia"/>
          <w:rtl/>
        </w:rPr>
        <w:t>مصدر</w:t>
      </w:r>
      <w:r>
        <w:rPr>
          <w:rFonts w:cs="Arial"/>
          <w:rtl/>
        </w:rPr>
        <w:t xml:space="preserve"> </w:t>
      </w:r>
      <w:r>
        <w:rPr>
          <w:rFonts w:cs="Arial" w:hint="eastAsia"/>
          <w:rtl/>
        </w:rPr>
        <w:t>شكوى</w:t>
      </w:r>
      <w:r>
        <w:rPr>
          <w:rFonts w:cs="Arial"/>
          <w:rtl/>
        </w:rPr>
        <w:t xml:space="preserve"> </w:t>
      </w:r>
      <w:r>
        <w:rPr>
          <w:rFonts w:cs="Arial" w:hint="eastAsia"/>
          <w:rtl/>
        </w:rPr>
        <w:t>وتحسر</w:t>
      </w:r>
      <w:r>
        <w:rPr>
          <w:rFonts w:cs="Arial"/>
          <w:rtl/>
        </w:rPr>
        <w:t xml:space="preserve"> </w:t>
      </w:r>
      <w:r>
        <w:rPr>
          <w:rFonts w:cs="Arial" w:hint="eastAsia"/>
          <w:rtl/>
        </w:rPr>
        <w:t>صار</w:t>
      </w:r>
      <w:r>
        <w:rPr>
          <w:rFonts w:cs="Arial"/>
          <w:rtl/>
        </w:rPr>
        <w:t xml:space="preserve"> </w:t>
      </w:r>
      <w:r>
        <w:rPr>
          <w:rFonts w:cs="Arial" w:hint="eastAsia"/>
          <w:rtl/>
        </w:rPr>
        <w:t>مصدر</w:t>
      </w:r>
      <w:r>
        <w:rPr>
          <w:rFonts w:cs="Arial"/>
          <w:rtl/>
        </w:rPr>
        <w:t xml:space="preserve"> </w:t>
      </w:r>
      <w:r>
        <w:rPr>
          <w:rFonts w:cs="Arial" w:hint="eastAsia"/>
          <w:rtl/>
        </w:rPr>
        <w:t>عطاء</w:t>
      </w:r>
      <w:r>
        <w:rPr>
          <w:rFonts w:cs="Arial"/>
          <w:rtl/>
        </w:rPr>
        <w:t xml:space="preserve"> </w:t>
      </w:r>
      <w:r>
        <w:rPr>
          <w:rFonts w:cs="Arial" w:hint="eastAsia"/>
          <w:rtl/>
        </w:rPr>
        <w:t>وتميز</w:t>
      </w:r>
      <w:r>
        <w:rPr>
          <w:rFonts w:cs="Arial"/>
          <w:rtl/>
        </w:rPr>
        <w:t>.</w:t>
      </w:r>
    </w:p>
    <w:p w14:paraId="180E57EF" w14:textId="77777777" w:rsidR="00AD1FFC" w:rsidRDefault="00AD1FFC" w:rsidP="00AD1FFC">
      <w:pPr>
        <w:rPr>
          <w:rFonts w:cs="Arial"/>
          <w:rtl/>
        </w:rPr>
      </w:pPr>
    </w:p>
    <w:p w14:paraId="79501DB9" w14:textId="77777777" w:rsidR="00AD1FFC" w:rsidRDefault="00AD1FFC" w:rsidP="00AD1FFC">
      <w:pPr>
        <w:rPr>
          <w:rFonts w:cs="Arial"/>
          <w:rtl/>
        </w:rPr>
      </w:pPr>
      <w:r>
        <w:rPr>
          <w:rFonts w:cs="Arial"/>
          <w:rtl/>
        </w:rPr>
        <w:t>---</w:t>
      </w:r>
    </w:p>
    <w:p w14:paraId="1191415D" w14:textId="77777777" w:rsidR="00AD1FFC" w:rsidRDefault="00AD1FFC" w:rsidP="00AD1FFC">
      <w:pPr>
        <w:rPr>
          <w:rFonts w:cs="Arial"/>
          <w:rtl/>
        </w:rPr>
      </w:pPr>
    </w:p>
    <w:p w14:paraId="0C8549B5" w14:textId="77777777" w:rsidR="00AD1FFC" w:rsidRDefault="00AD1FFC" w:rsidP="00AD1FFC">
      <w:pPr>
        <w:rPr>
          <w:rFonts w:cs="Arial"/>
          <w:rtl/>
        </w:rPr>
      </w:pPr>
      <w:r>
        <w:rPr>
          <w:rFonts w:cs="Arial" w:hint="eastAsia"/>
          <w:rtl/>
        </w:rPr>
        <w:t>رابعاً</w:t>
      </w:r>
      <w:r>
        <w:rPr>
          <w:rFonts w:cs="Arial"/>
          <w:rtl/>
        </w:rPr>
        <w:t xml:space="preserve">: </w:t>
      </w:r>
      <w:proofErr w:type="spellStart"/>
      <w:r>
        <w:rPr>
          <w:rFonts w:cs="Arial" w:hint="eastAsia"/>
          <w:rtl/>
        </w:rPr>
        <w:t>استخلاصات</w:t>
      </w:r>
      <w:proofErr w:type="spellEnd"/>
      <w:r>
        <w:rPr>
          <w:rFonts w:cs="Arial"/>
          <w:rtl/>
        </w:rPr>
        <w:t xml:space="preserve"> </w:t>
      </w:r>
      <w:r>
        <w:rPr>
          <w:rFonts w:cs="Arial" w:hint="eastAsia"/>
          <w:rtl/>
        </w:rPr>
        <w:t>علاجية</w:t>
      </w:r>
      <w:r>
        <w:rPr>
          <w:rFonts w:cs="Arial"/>
          <w:rtl/>
        </w:rPr>
        <w:t xml:space="preserve"> – </w:t>
      </w:r>
      <w:r>
        <w:rPr>
          <w:rFonts w:cs="Arial" w:hint="eastAsia"/>
          <w:rtl/>
        </w:rPr>
        <w:t>كيف</w:t>
      </w:r>
      <w:r>
        <w:rPr>
          <w:rFonts w:cs="Arial"/>
          <w:rtl/>
        </w:rPr>
        <w:t xml:space="preserve"> </w:t>
      </w:r>
      <w:r>
        <w:rPr>
          <w:rFonts w:cs="Arial" w:hint="eastAsia"/>
          <w:rtl/>
        </w:rPr>
        <w:t>يستفيد</w:t>
      </w:r>
      <w:r>
        <w:rPr>
          <w:rFonts w:cs="Arial"/>
          <w:rtl/>
        </w:rPr>
        <w:t xml:space="preserve"> </w:t>
      </w:r>
      <w:r>
        <w:rPr>
          <w:rFonts w:cs="Arial" w:hint="eastAsia"/>
          <w:rtl/>
        </w:rPr>
        <w:t>المعالج</w:t>
      </w:r>
      <w:r>
        <w:rPr>
          <w:rFonts w:cs="Arial"/>
          <w:rtl/>
        </w:rPr>
        <w:t xml:space="preserve"> </w:t>
      </w:r>
      <w:r>
        <w:rPr>
          <w:rFonts w:cs="Arial" w:hint="eastAsia"/>
          <w:rtl/>
        </w:rPr>
        <w:t>من</w:t>
      </w:r>
      <w:r>
        <w:rPr>
          <w:rFonts w:cs="Arial"/>
          <w:rtl/>
        </w:rPr>
        <w:t xml:space="preserve"> </w:t>
      </w:r>
      <w:r>
        <w:rPr>
          <w:rFonts w:cs="Arial" w:hint="eastAsia"/>
          <w:rtl/>
        </w:rPr>
        <w:t>هذا</w:t>
      </w:r>
      <w:r>
        <w:rPr>
          <w:rFonts w:cs="Arial"/>
          <w:rtl/>
        </w:rPr>
        <w:t xml:space="preserve"> </w:t>
      </w:r>
      <w:r>
        <w:rPr>
          <w:rFonts w:cs="Arial" w:hint="eastAsia"/>
          <w:rtl/>
        </w:rPr>
        <w:t>النموذج؟</w:t>
      </w:r>
    </w:p>
    <w:p w14:paraId="70694BB7" w14:textId="77777777" w:rsidR="00AD1FFC" w:rsidRDefault="00AD1FFC" w:rsidP="00AD1FFC">
      <w:pPr>
        <w:rPr>
          <w:rFonts w:cs="Arial"/>
          <w:rtl/>
        </w:rPr>
      </w:pPr>
    </w:p>
    <w:p w14:paraId="128A96B5" w14:textId="77777777" w:rsidR="00AD1FFC" w:rsidRDefault="00AD1FFC" w:rsidP="00AD1FFC">
      <w:pPr>
        <w:rPr>
          <w:rFonts w:cs="Arial"/>
          <w:rtl/>
        </w:rPr>
      </w:pPr>
      <w:r>
        <w:rPr>
          <w:rFonts w:cs="Arial"/>
          <w:rtl/>
        </w:rPr>
        <w:t xml:space="preserve">4.1 </w:t>
      </w:r>
      <w:r>
        <w:rPr>
          <w:rFonts w:cs="Arial" w:hint="eastAsia"/>
          <w:rtl/>
        </w:rPr>
        <w:t>توضيح</w:t>
      </w:r>
      <w:r>
        <w:rPr>
          <w:rFonts w:cs="Arial"/>
          <w:rtl/>
        </w:rPr>
        <w:t xml:space="preserve"> </w:t>
      </w:r>
      <w:r>
        <w:rPr>
          <w:rFonts w:cs="Arial" w:hint="eastAsia"/>
          <w:rtl/>
        </w:rPr>
        <w:t>آلية</w:t>
      </w:r>
      <w:r>
        <w:rPr>
          <w:rFonts w:cs="Arial"/>
          <w:rtl/>
        </w:rPr>
        <w:t xml:space="preserve"> </w:t>
      </w:r>
      <w:r>
        <w:rPr>
          <w:rFonts w:cs="Arial" w:hint="eastAsia"/>
          <w:rtl/>
        </w:rPr>
        <w:t>التحويل</w:t>
      </w:r>
      <w:r>
        <w:rPr>
          <w:rFonts w:cs="Arial"/>
          <w:rtl/>
        </w:rPr>
        <w:t xml:space="preserve"> </w:t>
      </w:r>
      <w:r>
        <w:rPr>
          <w:rFonts w:cs="Arial" w:hint="eastAsia"/>
          <w:rtl/>
        </w:rPr>
        <w:t>للمرضى</w:t>
      </w:r>
    </w:p>
    <w:p w14:paraId="69C44E88" w14:textId="77777777" w:rsidR="00AD1FFC" w:rsidRDefault="00AD1FFC" w:rsidP="00AD1FFC">
      <w:pPr>
        <w:rPr>
          <w:rFonts w:cs="Arial"/>
          <w:rtl/>
        </w:rPr>
      </w:pPr>
    </w:p>
    <w:p w14:paraId="2B059AC3" w14:textId="77777777" w:rsidR="00AD1FFC" w:rsidRDefault="00AD1FFC" w:rsidP="00AD1FFC">
      <w:pPr>
        <w:rPr>
          <w:rFonts w:cs="Arial"/>
          <w:rtl/>
        </w:rPr>
      </w:pPr>
      <w:r>
        <w:rPr>
          <w:rFonts w:cs="Arial" w:hint="eastAsia"/>
          <w:rtl/>
        </w:rPr>
        <w:t>يمكن</w:t>
      </w:r>
      <w:r>
        <w:rPr>
          <w:rFonts w:cs="Arial"/>
          <w:rtl/>
        </w:rPr>
        <w:t xml:space="preserve"> </w:t>
      </w:r>
      <w:r>
        <w:rPr>
          <w:rFonts w:cs="Arial" w:hint="eastAsia"/>
          <w:rtl/>
        </w:rPr>
        <w:t>للمعالج</w:t>
      </w:r>
      <w:r>
        <w:rPr>
          <w:rFonts w:cs="Arial"/>
          <w:rtl/>
        </w:rPr>
        <w:t xml:space="preserve"> </w:t>
      </w:r>
      <w:r>
        <w:rPr>
          <w:rFonts w:cs="Arial" w:hint="eastAsia"/>
          <w:rtl/>
        </w:rPr>
        <w:t>استخدام</w:t>
      </w:r>
      <w:r>
        <w:rPr>
          <w:rFonts w:cs="Arial"/>
          <w:rtl/>
        </w:rPr>
        <w:t xml:space="preserve"> </w:t>
      </w:r>
      <w:r>
        <w:rPr>
          <w:rFonts w:cs="Arial" w:hint="eastAsia"/>
          <w:rtl/>
        </w:rPr>
        <w:t>قصة</w:t>
      </w:r>
      <w:r>
        <w:rPr>
          <w:rFonts w:cs="Arial"/>
          <w:rtl/>
        </w:rPr>
        <w:t xml:space="preserve"> </w:t>
      </w:r>
      <w:r>
        <w:rPr>
          <w:rFonts w:cs="Arial" w:hint="eastAsia"/>
          <w:rtl/>
        </w:rPr>
        <w:t>أبي</w:t>
      </w:r>
      <w:r>
        <w:rPr>
          <w:rFonts w:cs="Arial"/>
          <w:rtl/>
        </w:rPr>
        <w:t xml:space="preserve"> </w:t>
      </w:r>
      <w:r>
        <w:rPr>
          <w:rFonts w:cs="Arial" w:hint="eastAsia"/>
          <w:rtl/>
        </w:rPr>
        <w:t>خالد</w:t>
      </w:r>
      <w:r>
        <w:rPr>
          <w:rFonts w:cs="Arial"/>
          <w:rtl/>
        </w:rPr>
        <w:t xml:space="preserve"> </w:t>
      </w:r>
      <w:r>
        <w:rPr>
          <w:rFonts w:cs="Arial" w:hint="eastAsia"/>
          <w:rtl/>
        </w:rPr>
        <w:t>كنموذج</w:t>
      </w:r>
      <w:r>
        <w:rPr>
          <w:rFonts w:cs="Arial"/>
          <w:rtl/>
        </w:rPr>
        <w:t xml:space="preserve"> </w:t>
      </w:r>
      <w:r>
        <w:rPr>
          <w:rFonts w:cs="Arial" w:hint="eastAsia"/>
          <w:rtl/>
        </w:rPr>
        <w:t>حي</w:t>
      </w:r>
      <w:r>
        <w:rPr>
          <w:rFonts w:cs="Arial"/>
          <w:rtl/>
        </w:rPr>
        <w:t xml:space="preserve"> </w:t>
      </w:r>
      <w:r>
        <w:rPr>
          <w:rFonts w:cs="Arial" w:hint="eastAsia"/>
          <w:rtl/>
        </w:rPr>
        <w:t>يشرح</w:t>
      </w:r>
      <w:r>
        <w:rPr>
          <w:rFonts w:cs="Arial"/>
          <w:rtl/>
        </w:rPr>
        <w:t xml:space="preserve"> </w:t>
      </w:r>
      <w:r>
        <w:rPr>
          <w:rFonts w:cs="Arial" w:hint="eastAsia"/>
          <w:rtl/>
        </w:rPr>
        <w:t>للمريض</w:t>
      </w:r>
      <w:r>
        <w:rPr>
          <w:rFonts w:cs="Arial"/>
          <w:rtl/>
        </w:rPr>
        <w:t xml:space="preserve"> </w:t>
      </w:r>
      <w:r>
        <w:rPr>
          <w:rFonts w:cs="Arial" w:hint="eastAsia"/>
          <w:rtl/>
        </w:rPr>
        <w:t>كيف</w:t>
      </w:r>
      <w:r>
        <w:rPr>
          <w:rFonts w:cs="Arial"/>
          <w:rtl/>
        </w:rPr>
        <w:t xml:space="preserve"> </w:t>
      </w:r>
      <w:r>
        <w:rPr>
          <w:rFonts w:cs="Arial" w:hint="eastAsia"/>
          <w:rtl/>
        </w:rPr>
        <w:t>يتحول</w:t>
      </w:r>
      <w:r>
        <w:rPr>
          <w:rFonts w:cs="Arial"/>
          <w:rtl/>
        </w:rPr>
        <w:t xml:space="preserve"> </w:t>
      </w:r>
      <w:r>
        <w:rPr>
          <w:rFonts w:cs="Arial" w:hint="eastAsia"/>
          <w:rtl/>
        </w:rPr>
        <w:t>الذنب</w:t>
      </w:r>
      <w:r>
        <w:rPr>
          <w:rFonts w:cs="Arial"/>
          <w:rtl/>
        </w:rPr>
        <w:t xml:space="preserve"> </w:t>
      </w:r>
      <w:r>
        <w:rPr>
          <w:rFonts w:cs="Arial" w:hint="eastAsia"/>
          <w:rtl/>
        </w:rPr>
        <w:t>إلى</w:t>
      </w:r>
      <w:r>
        <w:rPr>
          <w:rFonts w:cs="Arial"/>
          <w:rtl/>
        </w:rPr>
        <w:t xml:space="preserve"> </w:t>
      </w:r>
      <w:r>
        <w:rPr>
          <w:rFonts w:cs="Arial" w:hint="eastAsia"/>
          <w:rtl/>
        </w:rPr>
        <w:t>عطاء</w:t>
      </w:r>
      <w:r>
        <w:rPr>
          <w:rFonts w:cs="Arial"/>
          <w:rtl/>
        </w:rPr>
        <w:t>:</w:t>
      </w:r>
    </w:p>
    <w:p w14:paraId="110EFF23" w14:textId="77777777" w:rsidR="00AD1FFC" w:rsidRDefault="00AD1FFC" w:rsidP="00AD1FFC">
      <w:pPr>
        <w:rPr>
          <w:rFonts w:cs="Arial"/>
          <w:rtl/>
        </w:rPr>
      </w:pPr>
    </w:p>
    <w:p w14:paraId="075EA275" w14:textId="77777777" w:rsidR="00AD1FFC" w:rsidRDefault="00AD1FFC" w:rsidP="00AD1FFC">
      <w:pPr>
        <w:rPr>
          <w:rFonts w:cs="Arial"/>
          <w:rtl/>
        </w:rPr>
      </w:pPr>
      <w:r>
        <w:rPr>
          <w:rFonts w:cs="Arial"/>
          <w:rtl/>
        </w:rPr>
        <w:t>"</w:t>
      </w:r>
      <w:r>
        <w:rPr>
          <w:rFonts w:cs="Arial" w:hint="eastAsia"/>
          <w:rtl/>
        </w:rPr>
        <w:t>تذكر</w:t>
      </w:r>
      <w:r>
        <w:rPr>
          <w:rFonts w:cs="Arial"/>
          <w:rtl/>
        </w:rPr>
        <w:t xml:space="preserve"> </w:t>
      </w:r>
      <w:r>
        <w:rPr>
          <w:rFonts w:cs="Arial" w:hint="eastAsia"/>
          <w:rtl/>
        </w:rPr>
        <w:t>الرجل</w:t>
      </w:r>
      <w:r>
        <w:rPr>
          <w:rFonts w:cs="Arial"/>
          <w:rtl/>
        </w:rPr>
        <w:t xml:space="preserve"> </w:t>
      </w:r>
      <w:r>
        <w:rPr>
          <w:rFonts w:cs="Arial" w:hint="eastAsia"/>
          <w:rtl/>
        </w:rPr>
        <w:t>الذي</w:t>
      </w:r>
      <w:r>
        <w:rPr>
          <w:rFonts w:cs="Arial"/>
          <w:rtl/>
        </w:rPr>
        <w:t xml:space="preserve"> </w:t>
      </w:r>
      <w:r>
        <w:rPr>
          <w:rFonts w:cs="Arial" w:hint="eastAsia"/>
          <w:rtl/>
        </w:rPr>
        <w:t>يحضر</w:t>
      </w:r>
      <w:r>
        <w:rPr>
          <w:rFonts w:cs="Arial"/>
          <w:rtl/>
        </w:rPr>
        <w:t xml:space="preserve"> </w:t>
      </w:r>
      <w:r>
        <w:rPr>
          <w:rFonts w:cs="Arial" w:hint="eastAsia"/>
          <w:rtl/>
        </w:rPr>
        <w:t>المساند</w:t>
      </w:r>
      <w:r>
        <w:rPr>
          <w:rFonts w:cs="Arial"/>
          <w:rtl/>
        </w:rPr>
        <w:t xml:space="preserve"> </w:t>
      </w:r>
      <w:r>
        <w:rPr>
          <w:rFonts w:cs="Arial" w:hint="eastAsia"/>
          <w:rtl/>
        </w:rPr>
        <w:t>في</w:t>
      </w:r>
      <w:r>
        <w:rPr>
          <w:rFonts w:cs="Arial"/>
          <w:rtl/>
        </w:rPr>
        <w:t xml:space="preserve"> </w:t>
      </w:r>
      <w:r>
        <w:rPr>
          <w:rFonts w:cs="Arial" w:hint="eastAsia"/>
          <w:rtl/>
        </w:rPr>
        <w:t>المسجد؟</w:t>
      </w:r>
      <w:r>
        <w:rPr>
          <w:rFonts w:cs="Arial"/>
          <w:rtl/>
        </w:rPr>
        <w:t xml:space="preserve"> </w:t>
      </w:r>
      <w:r>
        <w:rPr>
          <w:rFonts w:cs="Arial" w:hint="eastAsia"/>
          <w:rtl/>
        </w:rPr>
        <w:t>هو</w:t>
      </w:r>
      <w:r>
        <w:rPr>
          <w:rFonts w:cs="Arial"/>
          <w:rtl/>
        </w:rPr>
        <w:t xml:space="preserve"> </w:t>
      </w:r>
      <w:r>
        <w:rPr>
          <w:rFonts w:cs="Arial" w:hint="eastAsia"/>
          <w:rtl/>
        </w:rPr>
        <w:t>يشعر</w:t>
      </w:r>
      <w:r>
        <w:rPr>
          <w:rFonts w:cs="Arial"/>
          <w:rtl/>
        </w:rPr>
        <w:t xml:space="preserve"> </w:t>
      </w:r>
      <w:r>
        <w:rPr>
          <w:rFonts w:cs="Arial" w:hint="eastAsia"/>
          <w:rtl/>
        </w:rPr>
        <w:t>بشيء</w:t>
      </w:r>
      <w:r>
        <w:rPr>
          <w:rFonts w:cs="Arial"/>
          <w:rtl/>
        </w:rPr>
        <w:t xml:space="preserve"> </w:t>
      </w:r>
      <w:r>
        <w:rPr>
          <w:rFonts w:cs="Arial" w:hint="eastAsia"/>
          <w:rtl/>
        </w:rPr>
        <w:t>من</w:t>
      </w:r>
      <w:r>
        <w:rPr>
          <w:rFonts w:cs="Arial"/>
          <w:rtl/>
        </w:rPr>
        <w:t xml:space="preserve"> </w:t>
      </w:r>
      <w:r>
        <w:rPr>
          <w:rFonts w:cs="Arial" w:hint="eastAsia"/>
          <w:rtl/>
        </w:rPr>
        <w:t>الذنب</w:t>
      </w:r>
      <w:r>
        <w:rPr>
          <w:rFonts w:cs="Arial"/>
          <w:rtl/>
        </w:rPr>
        <w:t xml:space="preserve"> </w:t>
      </w:r>
      <w:r>
        <w:rPr>
          <w:rFonts w:cs="Arial" w:hint="eastAsia"/>
          <w:rtl/>
        </w:rPr>
        <w:t>لأنه</w:t>
      </w:r>
      <w:r>
        <w:rPr>
          <w:rFonts w:cs="Arial"/>
          <w:rtl/>
        </w:rPr>
        <w:t xml:space="preserve"> </w:t>
      </w:r>
      <w:r>
        <w:rPr>
          <w:rFonts w:cs="Arial" w:hint="eastAsia"/>
          <w:rtl/>
        </w:rPr>
        <w:t>يجلس</w:t>
      </w:r>
      <w:r>
        <w:rPr>
          <w:rFonts w:cs="Arial"/>
          <w:rtl/>
        </w:rPr>
        <w:t xml:space="preserve"> </w:t>
      </w:r>
      <w:r>
        <w:rPr>
          <w:rFonts w:cs="Arial" w:hint="eastAsia"/>
          <w:rtl/>
        </w:rPr>
        <w:t>مرتاحاً</w:t>
      </w:r>
      <w:r>
        <w:rPr>
          <w:rFonts w:cs="Arial"/>
          <w:rtl/>
        </w:rPr>
        <w:t xml:space="preserve"> </w:t>
      </w:r>
      <w:r>
        <w:rPr>
          <w:rFonts w:cs="Arial" w:hint="eastAsia"/>
          <w:rtl/>
        </w:rPr>
        <w:t>والآخرون</w:t>
      </w:r>
      <w:r>
        <w:rPr>
          <w:rFonts w:cs="Arial"/>
          <w:rtl/>
        </w:rPr>
        <w:t xml:space="preserve"> </w:t>
      </w:r>
      <w:r>
        <w:rPr>
          <w:rFonts w:cs="Arial" w:hint="eastAsia"/>
          <w:rtl/>
        </w:rPr>
        <w:t>متعبون،</w:t>
      </w:r>
      <w:r>
        <w:rPr>
          <w:rFonts w:cs="Arial"/>
          <w:rtl/>
        </w:rPr>
        <w:t xml:space="preserve"> </w:t>
      </w:r>
      <w:r>
        <w:rPr>
          <w:rFonts w:cs="Arial" w:hint="eastAsia"/>
          <w:rtl/>
        </w:rPr>
        <w:t>لكنه</w:t>
      </w:r>
      <w:r>
        <w:rPr>
          <w:rFonts w:cs="Arial"/>
          <w:rtl/>
        </w:rPr>
        <w:t xml:space="preserve"> </w:t>
      </w:r>
      <w:r>
        <w:rPr>
          <w:rFonts w:cs="Arial" w:hint="eastAsia"/>
          <w:rtl/>
        </w:rPr>
        <w:t>بدلاً</w:t>
      </w:r>
      <w:r>
        <w:rPr>
          <w:rFonts w:cs="Arial"/>
          <w:rtl/>
        </w:rPr>
        <w:t xml:space="preserve"> </w:t>
      </w:r>
      <w:r>
        <w:rPr>
          <w:rFonts w:cs="Arial" w:hint="eastAsia"/>
          <w:rtl/>
        </w:rPr>
        <w:t>من</w:t>
      </w:r>
      <w:r>
        <w:rPr>
          <w:rFonts w:cs="Arial"/>
          <w:rtl/>
        </w:rPr>
        <w:t xml:space="preserve"> </w:t>
      </w:r>
      <w:r>
        <w:rPr>
          <w:rFonts w:cs="Arial" w:hint="eastAsia"/>
          <w:rtl/>
        </w:rPr>
        <w:t>أن</w:t>
      </w:r>
      <w:r>
        <w:rPr>
          <w:rFonts w:cs="Arial"/>
          <w:rtl/>
        </w:rPr>
        <w:t xml:space="preserve"> </w:t>
      </w:r>
      <w:r>
        <w:rPr>
          <w:rFonts w:cs="Arial" w:hint="eastAsia"/>
          <w:rtl/>
        </w:rPr>
        <w:t>يظل</w:t>
      </w:r>
      <w:r>
        <w:rPr>
          <w:rFonts w:cs="Arial"/>
          <w:rtl/>
        </w:rPr>
        <w:t xml:space="preserve"> </w:t>
      </w:r>
      <w:r>
        <w:rPr>
          <w:rFonts w:cs="Arial" w:hint="eastAsia"/>
          <w:rtl/>
        </w:rPr>
        <w:t>حبيس</w:t>
      </w:r>
      <w:r>
        <w:rPr>
          <w:rFonts w:cs="Arial"/>
          <w:rtl/>
        </w:rPr>
        <w:t xml:space="preserve"> </w:t>
      </w:r>
      <w:r>
        <w:rPr>
          <w:rFonts w:cs="Arial" w:hint="eastAsia"/>
          <w:rtl/>
        </w:rPr>
        <w:t>هذا</w:t>
      </w:r>
      <w:r>
        <w:rPr>
          <w:rFonts w:cs="Arial"/>
          <w:rtl/>
        </w:rPr>
        <w:t xml:space="preserve"> </w:t>
      </w:r>
      <w:r>
        <w:rPr>
          <w:rFonts w:cs="Arial" w:hint="eastAsia"/>
          <w:rtl/>
        </w:rPr>
        <w:t>الشعور،</w:t>
      </w:r>
      <w:r>
        <w:rPr>
          <w:rFonts w:cs="Arial"/>
          <w:rtl/>
        </w:rPr>
        <w:t xml:space="preserve"> </w:t>
      </w:r>
      <w:r>
        <w:rPr>
          <w:rFonts w:cs="Arial" w:hint="eastAsia"/>
          <w:rtl/>
        </w:rPr>
        <w:t>يحوله</w:t>
      </w:r>
      <w:r>
        <w:rPr>
          <w:rFonts w:cs="Arial"/>
          <w:rtl/>
        </w:rPr>
        <w:t xml:space="preserve"> </w:t>
      </w:r>
      <w:r>
        <w:rPr>
          <w:rFonts w:cs="Arial" w:hint="eastAsia"/>
          <w:rtl/>
        </w:rPr>
        <w:t>إلى</w:t>
      </w:r>
      <w:r>
        <w:rPr>
          <w:rFonts w:cs="Arial"/>
          <w:rtl/>
        </w:rPr>
        <w:t xml:space="preserve"> </w:t>
      </w:r>
      <w:r>
        <w:rPr>
          <w:rFonts w:cs="Arial" w:hint="eastAsia"/>
          <w:rtl/>
        </w:rPr>
        <w:t>خدمة</w:t>
      </w:r>
      <w:r>
        <w:rPr>
          <w:rFonts w:cs="Arial"/>
          <w:rtl/>
        </w:rPr>
        <w:t xml:space="preserve">. </w:t>
      </w:r>
      <w:r>
        <w:rPr>
          <w:rFonts w:cs="Arial" w:hint="eastAsia"/>
          <w:rtl/>
        </w:rPr>
        <w:t>هذا</w:t>
      </w:r>
      <w:r>
        <w:rPr>
          <w:rFonts w:cs="Arial"/>
          <w:rtl/>
        </w:rPr>
        <w:t xml:space="preserve"> </w:t>
      </w:r>
      <w:r>
        <w:rPr>
          <w:rFonts w:cs="Arial" w:hint="eastAsia"/>
          <w:rtl/>
        </w:rPr>
        <w:t>ما</w:t>
      </w:r>
      <w:r>
        <w:rPr>
          <w:rFonts w:cs="Arial"/>
          <w:rtl/>
        </w:rPr>
        <w:t xml:space="preserve"> </w:t>
      </w:r>
      <w:r>
        <w:rPr>
          <w:rFonts w:cs="Arial" w:hint="eastAsia"/>
          <w:rtl/>
        </w:rPr>
        <w:t>سنتعلمه</w:t>
      </w:r>
      <w:r>
        <w:rPr>
          <w:rFonts w:cs="Arial"/>
          <w:rtl/>
        </w:rPr>
        <w:t xml:space="preserve"> </w:t>
      </w:r>
      <w:r>
        <w:rPr>
          <w:rFonts w:cs="Arial" w:hint="eastAsia"/>
          <w:rtl/>
        </w:rPr>
        <w:t>هنا</w:t>
      </w:r>
      <w:r>
        <w:rPr>
          <w:rFonts w:cs="Arial"/>
          <w:rtl/>
        </w:rPr>
        <w:t>."</w:t>
      </w:r>
    </w:p>
    <w:p w14:paraId="548B1395" w14:textId="77777777" w:rsidR="00AD1FFC" w:rsidRDefault="00AD1FFC" w:rsidP="00AD1FFC">
      <w:pPr>
        <w:rPr>
          <w:rFonts w:cs="Arial"/>
          <w:rtl/>
        </w:rPr>
      </w:pPr>
    </w:p>
    <w:p w14:paraId="767B13FE" w14:textId="77777777" w:rsidR="00AD1FFC" w:rsidRDefault="00AD1FFC" w:rsidP="00AD1FFC">
      <w:pPr>
        <w:rPr>
          <w:rFonts w:cs="Arial"/>
          <w:rtl/>
        </w:rPr>
      </w:pPr>
      <w:r>
        <w:rPr>
          <w:rFonts w:cs="Arial"/>
          <w:rtl/>
        </w:rPr>
        <w:t xml:space="preserve">4.2 </w:t>
      </w:r>
      <w:r>
        <w:rPr>
          <w:rFonts w:cs="Arial" w:hint="eastAsia"/>
          <w:rtl/>
        </w:rPr>
        <w:t>البحث</w:t>
      </w:r>
      <w:r>
        <w:rPr>
          <w:rFonts w:cs="Arial"/>
          <w:rtl/>
        </w:rPr>
        <w:t xml:space="preserve"> </w:t>
      </w:r>
      <w:r>
        <w:rPr>
          <w:rFonts w:cs="Arial" w:hint="eastAsia"/>
          <w:rtl/>
        </w:rPr>
        <w:t>عن</w:t>
      </w:r>
      <w:r>
        <w:rPr>
          <w:rFonts w:cs="Arial"/>
          <w:rtl/>
        </w:rPr>
        <w:t xml:space="preserve"> "</w:t>
      </w:r>
      <w:r>
        <w:rPr>
          <w:rFonts w:cs="Arial" w:hint="eastAsia"/>
          <w:rtl/>
        </w:rPr>
        <w:t>مساند</w:t>
      </w:r>
      <w:r>
        <w:rPr>
          <w:rFonts w:cs="Arial"/>
          <w:rtl/>
        </w:rPr>
        <w:t xml:space="preserve"> </w:t>
      </w:r>
      <w:r>
        <w:rPr>
          <w:rFonts w:cs="Arial" w:hint="eastAsia"/>
          <w:rtl/>
        </w:rPr>
        <w:t>الحياة</w:t>
      </w:r>
      <w:r>
        <w:rPr>
          <w:rFonts w:cs="Arial"/>
          <w:rtl/>
        </w:rPr>
        <w:t xml:space="preserve">" </w:t>
      </w:r>
      <w:r>
        <w:rPr>
          <w:rFonts w:cs="Arial" w:hint="eastAsia"/>
          <w:rtl/>
        </w:rPr>
        <w:t>لدى</w:t>
      </w:r>
      <w:r>
        <w:rPr>
          <w:rFonts w:cs="Arial"/>
          <w:rtl/>
        </w:rPr>
        <w:t xml:space="preserve"> </w:t>
      </w:r>
      <w:r>
        <w:rPr>
          <w:rFonts w:cs="Arial" w:hint="eastAsia"/>
          <w:rtl/>
        </w:rPr>
        <w:t>المريض</w:t>
      </w:r>
    </w:p>
    <w:p w14:paraId="6ABAE172" w14:textId="77777777" w:rsidR="00AD1FFC" w:rsidRDefault="00AD1FFC" w:rsidP="00AD1FFC">
      <w:pPr>
        <w:rPr>
          <w:rFonts w:cs="Arial"/>
          <w:rtl/>
        </w:rPr>
      </w:pPr>
    </w:p>
    <w:p w14:paraId="1E67BB17" w14:textId="77777777" w:rsidR="00AD1FFC" w:rsidRDefault="00AD1FFC" w:rsidP="00AD1FFC">
      <w:pPr>
        <w:rPr>
          <w:rFonts w:cs="Arial"/>
          <w:rtl/>
        </w:rPr>
      </w:pPr>
      <w:r>
        <w:rPr>
          <w:rFonts w:cs="Arial" w:hint="eastAsia"/>
          <w:rtl/>
        </w:rPr>
        <w:t>كل</w:t>
      </w:r>
      <w:r>
        <w:rPr>
          <w:rFonts w:cs="Arial"/>
          <w:rtl/>
        </w:rPr>
        <w:t xml:space="preserve"> </w:t>
      </w:r>
      <w:r>
        <w:rPr>
          <w:rFonts w:cs="Arial" w:hint="eastAsia"/>
          <w:rtl/>
        </w:rPr>
        <w:t>مريض</w:t>
      </w:r>
      <w:r>
        <w:rPr>
          <w:rFonts w:cs="Arial"/>
          <w:rtl/>
        </w:rPr>
        <w:t xml:space="preserve"> </w:t>
      </w:r>
      <w:r>
        <w:rPr>
          <w:rFonts w:cs="Arial" w:hint="eastAsia"/>
          <w:rtl/>
        </w:rPr>
        <w:t>لديه</w:t>
      </w:r>
      <w:r>
        <w:rPr>
          <w:rFonts w:cs="Arial"/>
          <w:rtl/>
        </w:rPr>
        <w:t xml:space="preserve"> "</w:t>
      </w:r>
      <w:r>
        <w:rPr>
          <w:rFonts w:cs="Arial" w:hint="eastAsia"/>
          <w:rtl/>
        </w:rPr>
        <w:t>مساند</w:t>
      </w:r>
      <w:r>
        <w:rPr>
          <w:rFonts w:cs="Arial"/>
          <w:rtl/>
        </w:rPr>
        <w:t xml:space="preserve">" </w:t>
      </w:r>
      <w:r>
        <w:rPr>
          <w:rFonts w:cs="Arial" w:hint="eastAsia"/>
          <w:rtl/>
        </w:rPr>
        <w:t>خاصة</w:t>
      </w:r>
      <w:r>
        <w:rPr>
          <w:rFonts w:cs="Arial"/>
          <w:rtl/>
        </w:rPr>
        <w:t xml:space="preserve"> </w:t>
      </w:r>
      <w:r>
        <w:rPr>
          <w:rFonts w:cs="Arial" w:hint="eastAsia"/>
          <w:rtl/>
        </w:rPr>
        <w:t>يمكن</w:t>
      </w:r>
      <w:r>
        <w:rPr>
          <w:rFonts w:cs="Arial"/>
          <w:rtl/>
        </w:rPr>
        <w:t xml:space="preserve"> </w:t>
      </w:r>
      <w:r>
        <w:rPr>
          <w:rFonts w:cs="Arial" w:hint="eastAsia"/>
          <w:rtl/>
        </w:rPr>
        <w:t>أن</w:t>
      </w:r>
      <w:r>
        <w:rPr>
          <w:rFonts w:cs="Arial"/>
          <w:rtl/>
        </w:rPr>
        <w:t xml:space="preserve"> </w:t>
      </w:r>
      <w:r>
        <w:rPr>
          <w:rFonts w:cs="Arial" w:hint="eastAsia"/>
          <w:rtl/>
        </w:rPr>
        <w:t>يقدمها</w:t>
      </w:r>
      <w:r>
        <w:rPr>
          <w:rFonts w:cs="Arial"/>
          <w:rtl/>
        </w:rPr>
        <w:t xml:space="preserve"> </w:t>
      </w:r>
      <w:r>
        <w:rPr>
          <w:rFonts w:cs="Arial" w:hint="eastAsia"/>
          <w:rtl/>
        </w:rPr>
        <w:t>للآخرين</w:t>
      </w:r>
      <w:r>
        <w:rPr>
          <w:rFonts w:cs="Arial"/>
          <w:rtl/>
        </w:rPr>
        <w:t>:</w:t>
      </w:r>
    </w:p>
    <w:p w14:paraId="0C8131AF" w14:textId="77777777" w:rsidR="00AD1FFC" w:rsidRDefault="00AD1FFC" w:rsidP="00AD1FFC">
      <w:pPr>
        <w:rPr>
          <w:rFonts w:cs="Arial"/>
          <w:rtl/>
        </w:rPr>
      </w:pPr>
    </w:p>
    <w:p w14:paraId="535BAF42" w14:textId="77777777" w:rsidR="00AD1FFC" w:rsidRDefault="00AD1FFC" w:rsidP="00AD1FFC">
      <w:pPr>
        <w:rPr>
          <w:rFonts w:cs="Arial"/>
          <w:rtl/>
        </w:rPr>
      </w:pPr>
      <w:r>
        <w:rPr>
          <w:rFonts w:cs="Arial" w:hint="eastAsia"/>
          <w:rtl/>
        </w:rPr>
        <w:t>·</w:t>
      </w:r>
      <w:r>
        <w:rPr>
          <w:rFonts w:cs="Arial"/>
          <w:rtl/>
        </w:rPr>
        <w:t xml:space="preserve"> </w:t>
      </w:r>
      <w:r>
        <w:rPr>
          <w:rFonts w:cs="Arial" w:hint="eastAsia"/>
          <w:rtl/>
        </w:rPr>
        <w:t>من</w:t>
      </w:r>
      <w:r>
        <w:rPr>
          <w:rFonts w:cs="Arial"/>
          <w:rtl/>
        </w:rPr>
        <w:t xml:space="preserve"> </w:t>
      </w:r>
      <w:r>
        <w:rPr>
          <w:rFonts w:cs="Arial" w:hint="eastAsia"/>
          <w:rtl/>
        </w:rPr>
        <w:t>عانى</w:t>
      </w:r>
      <w:r>
        <w:rPr>
          <w:rFonts w:cs="Arial"/>
          <w:rtl/>
        </w:rPr>
        <w:t xml:space="preserve"> </w:t>
      </w:r>
      <w:r>
        <w:rPr>
          <w:rFonts w:cs="Arial" w:hint="eastAsia"/>
          <w:rtl/>
        </w:rPr>
        <w:t>من</w:t>
      </w:r>
      <w:r>
        <w:rPr>
          <w:rFonts w:cs="Arial"/>
          <w:rtl/>
        </w:rPr>
        <w:t xml:space="preserve"> </w:t>
      </w:r>
      <w:r>
        <w:rPr>
          <w:rFonts w:cs="Arial" w:hint="eastAsia"/>
          <w:rtl/>
        </w:rPr>
        <w:t>مرض</w:t>
      </w:r>
      <w:r>
        <w:rPr>
          <w:rFonts w:cs="Arial"/>
          <w:rtl/>
        </w:rPr>
        <w:t xml:space="preserve"> </w:t>
      </w:r>
      <w:r>
        <w:rPr>
          <w:rFonts w:cs="Arial" w:hint="eastAsia"/>
          <w:rtl/>
        </w:rPr>
        <w:t>معين</w:t>
      </w:r>
      <w:r>
        <w:rPr>
          <w:rFonts w:cs="Arial"/>
          <w:rtl/>
        </w:rPr>
        <w:t xml:space="preserve"> → </w:t>
      </w:r>
      <w:r>
        <w:rPr>
          <w:rFonts w:cs="Arial" w:hint="eastAsia"/>
          <w:rtl/>
        </w:rPr>
        <w:t>يمكنه</w:t>
      </w:r>
      <w:r>
        <w:rPr>
          <w:rFonts w:cs="Arial"/>
          <w:rtl/>
        </w:rPr>
        <w:t xml:space="preserve"> </w:t>
      </w:r>
      <w:r>
        <w:rPr>
          <w:rFonts w:cs="Arial" w:hint="eastAsia"/>
          <w:rtl/>
        </w:rPr>
        <w:t>دعم</w:t>
      </w:r>
      <w:r>
        <w:rPr>
          <w:rFonts w:cs="Arial"/>
          <w:rtl/>
        </w:rPr>
        <w:t xml:space="preserve"> </w:t>
      </w:r>
      <w:r>
        <w:rPr>
          <w:rFonts w:cs="Arial" w:hint="eastAsia"/>
          <w:rtl/>
        </w:rPr>
        <w:t>مرضى</w:t>
      </w:r>
      <w:r>
        <w:rPr>
          <w:rFonts w:cs="Arial"/>
          <w:rtl/>
        </w:rPr>
        <w:t xml:space="preserve"> </w:t>
      </w:r>
      <w:r>
        <w:rPr>
          <w:rFonts w:cs="Arial" w:hint="eastAsia"/>
          <w:rtl/>
        </w:rPr>
        <w:t>جدد</w:t>
      </w:r>
      <w:r>
        <w:rPr>
          <w:rFonts w:cs="Arial"/>
          <w:rtl/>
        </w:rPr>
        <w:t>.</w:t>
      </w:r>
    </w:p>
    <w:p w14:paraId="7F5F6904" w14:textId="77777777" w:rsidR="00AD1FFC" w:rsidRDefault="00AD1FFC" w:rsidP="00AD1FFC">
      <w:pPr>
        <w:rPr>
          <w:rFonts w:cs="Arial"/>
          <w:rtl/>
        </w:rPr>
      </w:pPr>
      <w:r>
        <w:rPr>
          <w:rFonts w:cs="Arial" w:hint="eastAsia"/>
          <w:rtl/>
        </w:rPr>
        <w:t>·</w:t>
      </w:r>
      <w:r>
        <w:rPr>
          <w:rFonts w:cs="Arial"/>
          <w:rtl/>
        </w:rPr>
        <w:t xml:space="preserve"> </w:t>
      </w:r>
      <w:r>
        <w:rPr>
          <w:rFonts w:cs="Arial" w:hint="eastAsia"/>
          <w:rtl/>
        </w:rPr>
        <w:t>من</w:t>
      </w:r>
      <w:r>
        <w:rPr>
          <w:rFonts w:cs="Arial"/>
          <w:rtl/>
        </w:rPr>
        <w:t xml:space="preserve"> </w:t>
      </w:r>
      <w:r>
        <w:rPr>
          <w:rFonts w:cs="Arial" w:hint="eastAsia"/>
          <w:rtl/>
        </w:rPr>
        <w:t>أخطأ</w:t>
      </w:r>
      <w:r>
        <w:rPr>
          <w:rFonts w:cs="Arial"/>
          <w:rtl/>
        </w:rPr>
        <w:t xml:space="preserve"> </w:t>
      </w:r>
      <w:r>
        <w:rPr>
          <w:rFonts w:cs="Arial" w:hint="eastAsia"/>
          <w:rtl/>
        </w:rPr>
        <w:t>في</w:t>
      </w:r>
      <w:r>
        <w:rPr>
          <w:rFonts w:cs="Arial"/>
          <w:rtl/>
        </w:rPr>
        <w:t xml:space="preserve"> </w:t>
      </w:r>
      <w:r>
        <w:rPr>
          <w:rFonts w:cs="Arial" w:hint="eastAsia"/>
          <w:rtl/>
        </w:rPr>
        <w:t>تربية</w:t>
      </w:r>
      <w:r>
        <w:rPr>
          <w:rFonts w:cs="Arial"/>
          <w:rtl/>
        </w:rPr>
        <w:t xml:space="preserve"> </w:t>
      </w:r>
      <w:r>
        <w:rPr>
          <w:rFonts w:cs="Arial" w:hint="eastAsia"/>
          <w:rtl/>
        </w:rPr>
        <w:t>أبنائه</w:t>
      </w:r>
      <w:r>
        <w:rPr>
          <w:rFonts w:cs="Arial"/>
          <w:rtl/>
        </w:rPr>
        <w:t xml:space="preserve"> → </w:t>
      </w:r>
      <w:r>
        <w:rPr>
          <w:rFonts w:cs="Arial" w:hint="eastAsia"/>
          <w:rtl/>
        </w:rPr>
        <w:t>يمكنه</w:t>
      </w:r>
      <w:r>
        <w:rPr>
          <w:rFonts w:cs="Arial"/>
          <w:rtl/>
        </w:rPr>
        <w:t xml:space="preserve"> </w:t>
      </w:r>
      <w:r>
        <w:rPr>
          <w:rFonts w:cs="Arial" w:hint="eastAsia"/>
          <w:rtl/>
        </w:rPr>
        <w:t>تقديم</w:t>
      </w:r>
      <w:r>
        <w:rPr>
          <w:rFonts w:cs="Arial"/>
          <w:rtl/>
        </w:rPr>
        <w:t xml:space="preserve"> </w:t>
      </w:r>
      <w:r>
        <w:rPr>
          <w:rFonts w:cs="Arial" w:hint="eastAsia"/>
          <w:rtl/>
        </w:rPr>
        <w:t>استشارات</w:t>
      </w:r>
      <w:r>
        <w:rPr>
          <w:rFonts w:cs="Arial"/>
          <w:rtl/>
        </w:rPr>
        <w:t xml:space="preserve"> </w:t>
      </w:r>
      <w:r>
        <w:rPr>
          <w:rFonts w:cs="Arial" w:hint="eastAsia"/>
          <w:rtl/>
        </w:rPr>
        <w:t>للآباء</w:t>
      </w:r>
      <w:r>
        <w:rPr>
          <w:rFonts w:cs="Arial"/>
          <w:rtl/>
        </w:rPr>
        <w:t>.</w:t>
      </w:r>
    </w:p>
    <w:p w14:paraId="0A4CA9D4" w14:textId="77777777" w:rsidR="00AD1FFC" w:rsidRDefault="00AD1FFC" w:rsidP="00AD1FFC">
      <w:pPr>
        <w:rPr>
          <w:rFonts w:cs="Arial"/>
          <w:rtl/>
        </w:rPr>
      </w:pPr>
      <w:r>
        <w:rPr>
          <w:rFonts w:cs="Arial" w:hint="eastAsia"/>
          <w:rtl/>
        </w:rPr>
        <w:t>·</w:t>
      </w:r>
      <w:r>
        <w:rPr>
          <w:rFonts w:cs="Arial"/>
          <w:rtl/>
        </w:rPr>
        <w:t xml:space="preserve"> </w:t>
      </w:r>
      <w:r>
        <w:rPr>
          <w:rFonts w:cs="Arial" w:hint="eastAsia"/>
          <w:rtl/>
        </w:rPr>
        <w:t>من</w:t>
      </w:r>
      <w:r>
        <w:rPr>
          <w:rFonts w:cs="Arial"/>
          <w:rtl/>
        </w:rPr>
        <w:t xml:space="preserve"> </w:t>
      </w:r>
      <w:r>
        <w:rPr>
          <w:rFonts w:cs="Arial" w:hint="eastAsia"/>
          <w:rtl/>
        </w:rPr>
        <w:t>مر</w:t>
      </w:r>
      <w:r>
        <w:rPr>
          <w:rFonts w:cs="Arial"/>
          <w:rtl/>
        </w:rPr>
        <w:t xml:space="preserve"> </w:t>
      </w:r>
      <w:r>
        <w:rPr>
          <w:rFonts w:cs="Arial" w:hint="eastAsia"/>
          <w:rtl/>
        </w:rPr>
        <w:t>بضيق</w:t>
      </w:r>
      <w:r>
        <w:rPr>
          <w:rFonts w:cs="Arial"/>
          <w:rtl/>
        </w:rPr>
        <w:t xml:space="preserve"> </w:t>
      </w:r>
      <w:r>
        <w:rPr>
          <w:rFonts w:cs="Arial" w:hint="eastAsia"/>
          <w:rtl/>
        </w:rPr>
        <w:t>مالي</w:t>
      </w:r>
      <w:r>
        <w:rPr>
          <w:rFonts w:cs="Arial"/>
          <w:rtl/>
        </w:rPr>
        <w:t xml:space="preserve"> → </w:t>
      </w:r>
      <w:r>
        <w:rPr>
          <w:rFonts w:cs="Arial" w:hint="eastAsia"/>
          <w:rtl/>
        </w:rPr>
        <w:t>يمكنه</w:t>
      </w:r>
      <w:r>
        <w:rPr>
          <w:rFonts w:cs="Arial"/>
          <w:rtl/>
        </w:rPr>
        <w:t xml:space="preserve"> </w:t>
      </w:r>
      <w:r>
        <w:rPr>
          <w:rFonts w:cs="Arial" w:hint="eastAsia"/>
          <w:rtl/>
        </w:rPr>
        <w:t>مساعدة</w:t>
      </w:r>
      <w:r>
        <w:rPr>
          <w:rFonts w:cs="Arial"/>
          <w:rtl/>
        </w:rPr>
        <w:t xml:space="preserve"> </w:t>
      </w:r>
      <w:r>
        <w:rPr>
          <w:rFonts w:cs="Arial" w:hint="eastAsia"/>
          <w:rtl/>
        </w:rPr>
        <w:t>المدينين</w:t>
      </w:r>
      <w:r>
        <w:rPr>
          <w:rFonts w:cs="Arial"/>
          <w:rtl/>
        </w:rPr>
        <w:t>.</w:t>
      </w:r>
    </w:p>
    <w:p w14:paraId="3A1BE8BB" w14:textId="77777777" w:rsidR="00AD1FFC" w:rsidRDefault="00AD1FFC" w:rsidP="00AD1FFC">
      <w:pPr>
        <w:rPr>
          <w:rFonts w:cs="Arial"/>
          <w:rtl/>
        </w:rPr>
      </w:pPr>
    </w:p>
    <w:p w14:paraId="5BBC290C" w14:textId="77777777" w:rsidR="00AD1FFC" w:rsidRDefault="00AD1FFC" w:rsidP="00AD1FFC">
      <w:pPr>
        <w:rPr>
          <w:rFonts w:cs="Arial"/>
          <w:rtl/>
        </w:rPr>
      </w:pPr>
      <w:r>
        <w:rPr>
          <w:rFonts w:cs="Arial"/>
          <w:rtl/>
        </w:rPr>
        <w:t xml:space="preserve">4.3 </w:t>
      </w:r>
      <w:r>
        <w:rPr>
          <w:rFonts w:cs="Arial" w:hint="eastAsia"/>
          <w:rtl/>
        </w:rPr>
        <w:t>تحويل</w:t>
      </w:r>
      <w:r>
        <w:rPr>
          <w:rFonts w:cs="Arial"/>
          <w:rtl/>
        </w:rPr>
        <w:t xml:space="preserve"> </w:t>
      </w:r>
      <w:r>
        <w:rPr>
          <w:rFonts w:cs="Arial" w:hint="eastAsia"/>
          <w:rtl/>
        </w:rPr>
        <w:t>نقاط</w:t>
      </w:r>
      <w:r>
        <w:rPr>
          <w:rFonts w:cs="Arial"/>
          <w:rtl/>
        </w:rPr>
        <w:t xml:space="preserve"> </w:t>
      </w:r>
      <w:r>
        <w:rPr>
          <w:rFonts w:cs="Arial" w:hint="eastAsia"/>
          <w:rtl/>
        </w:rPr>
        <w:t>الضعف</w:t>
      </w:r>
      <w:r>
        <w:rPr>
          <w:rFonts w:cs="Arial"/>
          <w:rtl/>
        </w:rPr>
        <w:t xml:space="preserve"> </w:t>
      </w:r>
      <w:r>
        <w:rPr>
          <w:rFonts w:cs="Arial" w:hint="eastAsia"/>
          <w:rtl/>
        </w:rPr>
        <w:t>إلى</w:t>
      </w:r>
      <w:r>
        <w:rPr>
          <w:rFonts w:cs="Arial"/>
          <w:rtl/>
        </w:rPr>
        <w:t xml:space="preserve"> </w:t>
      </w:r>
      <w:r>
        <w:rPr>
          <w:rFonts w:cs="Arial" w:hint="eastAsia"/>
          <w:rtl/>
        </w:rPr>
        <w:t>نقاط</w:t>
      </w:r>
      <w:r>
        <w:rPr>
          <w:rFonts w:cs="Arial"/>
          <w:rtl/>
        </w:rPr>
        <w:t xml:space="preserve"> </w:t>
      </w:r>
      <w:r>
        <w:rPr>
          <w:rFonts w:cs="Arial" w:hint="eastAsia"/>
          <w:rtl/>
        </w:rPr>
        <w:t>قوة</w:t>
      </w:r>
    </w:p>
    <w:p w14:paraId="5C7F8667" w14:textId="77777777" w:rsidR="00AD1FFC" w:rsidRDefault="00AD1FFC" w:rsidP="00AD1FFC">
      <w:pPr>
        <w:rPr>
          <w:rFonts w:cs="Arial"/>
          <w:rtl/>
        </w:rPr>
      </w:pPr>
    </w:p>
    <w:p w14:paraId="2353FD7A" w14:textId="77777777" w:rsidR="00AD1FFC" w:rsidRDefault="00AD1FFC" w:rsidP="00AD1FFC">
      <w:pPr>
        <w:rPr>
          <w:rFonts w:cs="Arial"/>
          <w:rtl/>
        </w:rPr>
      </w:pPr>
      <w:r>
        <w:rPr>
          <w:rFonts w:cs="Arial" w:hint="eastAsia"/>
          <w:rtl/>
        </w:rPr>
        <w:t>يشجع</w:t>
      </w:r>
      <w:r>
        <w:rPr>
          <w:rFonts w:cs="Arial"/>
          <w:rtl/>
        </w:rPr>
        <w:t xml:space="preserve"> </w:t>
      </w:r>
      <w:r>
        <w:t>TLRT</w:t>
      </w:r>
      <w:r>
        <w:rPr>
          <w:rFonts w:cs="Arial"/>
          <w:rtl/>
        </w:rPr>
        <w:t xml:space="preserve"> </w:t>
      </w:r>
      <w:r>
        <w:rPr>
          <w:rFonts w:cs="Arial" w:hint="eastAsia"/>
          <w:rtl/>
        </w:rPr>
        <w:t>المريض</w:t>
      </w:r>
      <w:r>
        <w:rPr>
          <w:rFonts w:cs="Arial"/>
          <w:rtl/>
        </w:rPr>
        <w:t xml:space="preserve"> </w:t>
      </w:r>
      <w:r>
        <w:rPr>
          <w:rFonts w:cs="Arial" w:hint="eastAsia"/>
          <w:rtl/>
        </w:rPr>
        <w:t>على</w:t>
      </w:r>
      <w:r>
        <w:rPr>
          <w:rFonts w:cs="Arial"/>
          <w:rtl/>
        </w:rPr>
        <w:t xml:space="preserve"> </w:t>
      </w:r>
      <w:r>
        <w:rPr>
          <w:rFonts w:cs="Arial" w:hint="eastAsia"/>
          <w:rtl/>
        </w:rPr>
        <w:t>النظر</w:t>
      </w:r>
      <w:r>
        <w:rPr>
          <w:rFonts w:cs="Arial"/>
          <w:rtl/>
        </w:rPr>
        <w:t xml:space="preserve"> </w:t>
      </w:r>
      <w:r>
        <w:rPr>
          <w:rFonts w:cs="Arial" w:hint="eastAsia"/>
          <w:rtl/>
        </w:rPr>
        <w:t>إلى</w:t>
      </w:r>
      <w:r>
        <w:rPr>
          <w:rFonts w:cs="Arial"/>
          <w:rtl/>
        </w:rPr>
        <w:t xml:space="preserve"> "</w:t>
      </w:r>
      <w:r>
        <w:rPr>
          <w:rFonts w:cs="Arial" w:hint="eastAsia"/>
          <w:rtl/>
        </w:rPr>
        <w:t>جراحه</w:t>
      </w:r>
      <w:r>
        <w:rPr>
          <w:rFonts w:cs="Arial"/>
          <w:rtl/>
        </w:rPr>
        <w:t xml:space="preserve">" </w:t>
      </w:r>
      <w:r>
        <w:rPr>
          <w:rFonts w:cs="Arial" w:hint="eastAsia"/>
          <w:rtl/>
        </w:rPr>
        <w:t>كمصادر</w:t>
      </w:r>
      <w:r>
        <w:rPr>
          <w:rFonts w:cs="Arial"/>
          <w:rtl/>
        </w:rPr>
        <w:t xml:space="preserve"> </w:t>
      </w:r>
      <w:r>
        <w:rPr>
          <w:rFonts w:cs="Arial" w:hint="eastAsia"/>
          <w:rtl/>
        </w:rPr>
        <w:t>محتملة</w:t>
      </w:r>
      <w:r>
        <w:rPr>
          <w:rFonts w:cs="Arial"/>
          <w:rtl/>
        </w:rPr>
        <w:t xml:space="preserve"> </w:t>
      </w:r>
      <w:r>
        <w:rPr>
          <w:rFonts w:cs="Arial" w:hint="eastAsia"/>
          <w:rtl/>
        </w:rPr>
        <w:t>للعطاء</w:t>
      </w:r>
      <w:r>
        <w:rPr>
          <w:rFonts w:cs="Arial"/>
          <w:rtl/>
        </w:rPr>
        <w:t xml:space="preserve">. </w:t>
      </w:r>
      <w:r>
        <w:rPr>
          <w:rFonts w:cs="Arial" w:hint="eastAsia"/>
          <w:rtl/>
        </w:rPr>
        <w:t>مشهد</w:t>
      </w:r>
      <w:r>
        <w:rPr>
          <w:rFonts w:cs="Arial"/>
          <w:rtl/>
        </w:rPr>
        <w:t xml:space="preserve"> </w:t>
      </w:r>
      <w:r>
        <w:rPr>
          <w:rFonts w:cs="Arial" w:hint="eastAsia"/>
          <w:rtl/>
        </w:rPr>
        <w:t>أبي</w:t>
      </w:r>
      <w:r>
        <w:rPr>
          <w:rFonts w:cs="Arial"/>
          <w:rtl/>
        </w:rPr>
        <w:t xml:space="preserve"> </w:t>
      </w:r>
      <w:r>
        <w:rPr>
          <w:rFonts w:cs="Arial" w:hint="eastAsia"/>
          <w:rtl/>
        </w:rPr>
        <w:t>خالد</w:t>
      </w:r>
      <w:r>
        <w:rPr>
          <w:rFonts w:cs="Arial"/>
          <w:rtl/>
        </w:rPr>
        <w:t xml:space="preserve"> </w:t>
      </w:r>
      <w:r>
        <w:rPr>
          <w:rFonts w:cs="Arial" w:hint="eastAsia"/>
          <w:rtl/>
        </w:rPr>
        <w:t>يثبت</w:t>
      </w:r>
      <w:r>
        <w:rPr>
          <w:rFonts w:cs="Arial"/>
          <w:rtl/>
        </w:rPr>
        <w:t xml:space="preserve"> </w:t>
      </w:r>
      <w:r>
        <w:rPr>
          <w:rFonts w:cs="Arial" w:hint="eastAsia"/>
          <w:rtl/>
        </w:rPr>
        <w:t>أن</w:t>
      </w:r>
      <w:r>
        <w:rPr>
          <w:rFonts w:cs="Arial"/>
          <w:rtl/>
        </w:rPr>
        <w:t xml:space="preserve"> </w:t>
      </w:r>
      <w:r>
        <w:rPr>
          <w:rFonts w:cs="Arial" w:hint="eastAsia"/>
          <w:rtl/>
        </w:rPr>
        <w:t>المرض</w:t>
      </w:r>
      <w:r>
        <w:rPr>
          <w:rFonts w:cs="Arial"/>
          <w:rtl/>
        </w:rPr>
        <w:t xml:space="preserve"> </w:t>
      </w:r>
      <w:r>
        <w:rPr>
          <w:rFonts w:cs="Arial" w:hint="eastAsia"/>
          <w:rtl/>
        </w:rPr>
        <w:t>نفسه</w:t>
      </w:r>
      <w:r>
        <w:rPr>
          <w:rFonts w:cs="Arial"/>
          <w:rtl/>
        </w:rPr>
        <w:t xml:space="preserve"> </w:t>
      </w:r>
      <w:r>
        <w:rPr>
          <w:rFonts w:cs="Arial" w:hint="eastAsia"/>
          <w:rtl/>
        </w:rPr>
        <w:t>يمكن</w:t>
      </w:r>
      <w:r>
        <w:rPr>
          <w:rFonts w:cs="Arial"/>
          <w:rtl/>
        </w:rPr>
        <w:t xml:space="preserve"> </w:t>
      </w:r>
      <w:r>
        <w:rPr>
          <w:rFonts w:cs="Arial" w:hint="eastAsia"/>
          <w:rtl/>
        </w:rPr>
        <w:t>أن</w:t>
      </w:r>
      <w:r>
        <w:rPr>
          <w:rFonts w:cs="Arial"/>
          <w:rtl/>
        </w:rPr>
        <w:t xml:space="preserve"> </w:t>
      </w:r>
      <w:r>
        <w:rPr>
          <w:rFonts w:cs="Arial" w:hint="eastAsia"/>
          <w:rtl/>
        </w:rPr>
        <w:t>يكون</w:t>
      </w:r>
      <w:r>
        <w:rPr>
          <w:rFonts w:cs="Arial"/>
          <w:rtl/>
        </w:rPr>
        <w:t xml:space="preserve"> </w:t>
      </w:r>
      <w:r>
        <w:rPr>
          <w:rFonts w:cs="Arial" w:hint="eastAsia"/>
          <w:rtl/>
        </w:rPr>
        <w:t>دافعاً</w:t>
      </w:r>
      <w:r>
        <w:rPr>
          <w:rFonts w:cs="Arial"/>
          <w:rtl/>
        </w:rPr>
        <w:t xml:space="preserve"> </w:t>
      </w:r>
      <w:r>
        <w:rPr>
          <w:rFonts w:cs="Arial" w:hint="eastAsia"/>
          <w:rtl/>
        </w:rPr>
        <w:t>للخدمة،</w:t>
      </w:r>
      <w:r>
        <w:rPr>
          <w:rFonts w:cs="Arial"/>
          <w:rtl/>
        </w:rPr>
        <w:t xml:space="preserve"> </w:t>
      </w:r>
      <w:r>
        <w:rPr>
          <w:rFonts w:cs="Arial" w:hint="eastAsia"/>
          <w:rtl/>
        </w:rPr>
        <w:t>لا</w:t>
      </w:r>
      <w:r>
        <w:rPr>
          <w:rFonts w:cs="Arial"/>
          <w:rtl/>
        </w:rPr>
        <w:t xml:space="preserve"> </w:t>
      </w:r>
      <w:r>
        <w:rPr>
          <w:rFonts w:cs="Arial" w:hint="eastAsia"/>
          <w:rtl/>
        </w:rPr>
        <w:t>عائقاً</w:t>
      </w:r>
      <w:r>
        <w:rPr>
          <w:rFonts w:cs="Arial"/>
          <w:rtl/>
        </w:rPr>
        <w:t xml:space="preserve"> </w:t>
      </w:r>
      <w:r>
        <w:rPr>
          <w:rFonts w:cs="Arial" w:hint="eastAsia"/>
          <w:rtl/>
        </w:rPr>
        <w:t>عنها</w:t>
      </w:r>
      <w:r>
        <w:rPr>
          <w:rFonts w:cs="Arial"/>
          <w:rtl/>
        </w:rPr>
        <w:t>.</w:t>
      </w:r>
    </w:p>
    <w:p w14:paraId="683005EA" w14:textId="77777777" w:rsidR="00AD1FFC" w:rsidRDefault="00AD1FFC" w:rsidP="00AD1FFC">
      <w:pPr>
        <w:rPr>
          <w:rFonts w:cs="Arial"/>
          <w:rtl/>
        </w:rPr>
      </w:pPr>
    </w:p>
    <w:p w14:paraId="155FBE9F" w14:textId="77777777" w:rsidR="00AD1FFC" w:rsidRDefault="00AD1FFC" w:rsidP="00AD1FFC">
      <w:pPr>
        <w:rPr>
          <w:rFonts w:cs="Arial"/>
          <w:rtl/>
        </w:rPr>
      </w:pPr>
      <w:r>
        <w:rPr>
          <w:rFonts w:cs="Arial"/>
          <w:rtl/>
        </w:rPr>
        <w:t xml:space="preserve">4.4 </w:t>
      </w:r>
      <w:r>
        <w:rPr>
          <w:rFonts w:cs="Arial" w:hint="eastAsia"/>
          <w:rtl/>
        </w:rPr>
        <w:t>بناء</w:t>
      </w:r>
      <w:r>
        <w:rPr>
          <w:rFonts w:cs="Arial"/>
          <w:rtl/>
        </w:rPr>
        <w:t xml:space="preserve"> </w:t>
      </w:r>
      <w:r>
        <w:rPr>
          <w:rFonts w:cs="Arial" w:hint="eastAsia"/>
          <w:rtl/>
        </w:rPr>
        <w:t>الطقوس</w:t>
      </w:r>
      <w:r>
        <w:rPr>
          <w:rFonts w:cs="Arial"/>
          <w:rtl/>
        </w:rPr>
        <w:t xml:space="preserve"> </w:t>
      </w:r>
      <w:r>
        <w:rPr>
          <w:rFonts w:cs="Arial" w:hint="eastAsia"/>
          <w:rtl/>
        </w:rPr>
        <w:t>اليومية</w:t>
      </w:r>
    </w:p>
    <w:p w14:paraId="1520A0B9" w14:textId="77777777" w:rsidR="00AD1FFC" w:rsidRDefault="00AD1FFC" w:rsidP="00AD1FFC">
      <w:pPr>
        <w:rPr>
          <w:rFonts w:cs="Arial"/>
          <w:rtl/>
        </w:rPr>
      </w:pPr>
    </w:p>
    <w:p w14:paraId="1FC28D36" w14:textId="77777777" w:rsidR="00AD1FFC" w:rsidRDefault="00AD1FFC" w:rsidP="00AD1FFC">
      <w:pPr>
        <w:rPr>
          <w:rFonts w:cs="Arial"/>
          <w:rtl/>
        </w:rPr>
      </w:pPr>
      <w:r>
        <w:rPr>
          <w:rFonts w:cs="Arial" w:hint="eastAsia"/>
          <w:rtl/>
        </w:rPr>
        <w:t>تعليم</w:t>
      </w:r>
      <w:r>
        <w:rPr>
          <w:rFonts w:cs="Arial"/>
          <w:rtl/>
        </w:rPr>
        <w:t xml:space="preserve"> </w:t>
      </w:r>
      <w:r>
        <w:rPr>
          <w:rFonts w:cs="Arial" w:hint="eastAsia"/>
          <w:rtl/>
        </w:rPr>
        <w:t>المريض</w:t>
      </w:r>
      <w:r>
        <w:rPr>
          <w:rFonts w:cs="Arial"/>
          <w:rtl/>
        </w:rPr>
        <w:t xml:space="preserve"> </w:t>
      </w:r>
      <w:r>
        <w:rPr>
          <w:rFonts w:cs="Arial" w:hint="eastAsia"/>
          <w:rtl/>
        </w:rPr>
        <w:t>أن</w:t>
      </w:r>
      <w:r>
        <w:rPr>
          <w:rFonts w:cs="Arial"/>
          <w:rtl/>
        </w:rPr>
        <w:t xml:space="preserve"> </w:t>
      </w:r>
      <w:r>
        <w:rPr>
          <w:rFonts w:cs="Arial" w:hint="eastAsia"/>
          <w:rtl/>
        </w:rPr>
        <w:t>التحول</w:t>
      </w:r>
      <w:r>
        <w:rPr>
          <w:rFonts w:cs="Arial"/>
          <w:rtl/>
        </w:rPr>
        <w:t xml:space="preserve"> </w:t>
      </w:r>
      <w:r>
        <w:rPr>
          <w:rFonts w:cs="Arial" w:hint="eastAsia"/>
          <w:rtl/>
        </w:rPr>
        <w:t>الحقيقي</w:t>
      </w:r>
      <w:r>
        <w:rPr>
          <w:rFonts w:cs="Arial"/>
          <w:rtl/>
        </w:rPr>
        <w:t xml:space="preserve"> </w:t>
      </w:r>
      <w:r>
        <w:rPr>
          <w:rFonts w:cs="Arial" w:hint="eastAsia"/>
          <w:rtl/>
        </w:rPr>
        <w:t>يحتاج</w:t>
      </w:r>
      <w:r>
        <w:rPr>
          <w:rFonts w:cs="Arial"/>
          <w:rtl/>
        </w:rPr>
        <w:t xml:space="preserve"> </w:t>
      </w:r>
      <w:r>
        <w:rPr>
          <w:rFonts w:cs="Arial" w:hint="eastAsia"/>
          <w:rtl/>
        </w:rPr>
        <w:t>إلى</w:t>
      </w:r>
      <w:r>
        <w:rPr>
          <w:rFonts w:cs="Arial"/>
          <w:rtl/>
        </w:rPr>
        <w:t xml:space="preserve"> </w:t>
      </w:r>
      <w:r>
        <w:rPr>
          <w:rFonts w:cs="Arial" w:hint="eastAsia"/>
          <w:rtl/>
        </w:rPr>
        <w:t>تكرار</w:t>
      </w:r>
      <w:r>
        <w:rPr>
          <w:rFonts w:cs="Arial"/>
          <w:rtl/>
        </w:rPr>
        <w:t xml:space="preserve"> </w:t>
      </w:r>
      <w:r>
        <w:rPr>
          <w:rFonts w:cs="Arial" w:hint="eastAsia"/>
          <w:rtl/>
        </w:rPr>
        <w:t>واستمرار</w:t>
      </w:r>
      <w:r>
        <w:rPr>
          <w:rFonts w:cs="Arial"/>
          <w:rtl/>
        </w:rPr>
        <w:t xml:space="preserve">. </w:t>
      </w:r>
      <w:r>
        <w:rPr>
          <w:rFonts w:cs="Arial" w:hint="eastAsia"/>
          <w:rtl/>
        </w:rPr>
        <w:t>كما</w:t>
      </w:r>
      <w:r>
        <w:rPr>
          <w:rFonts w:cs="Arial"/>
          <w:rtl/>
        </w:rPr>
        <w:t xml:space="preserve"> </w:t>
      </w:r>
      <w:r>
        <w:rPr>
          <w:rFonts w:cs="Arial" w:hint="eastAsia"/>
          <w:rtl/>
        </w:rPr>
        <w:t>كرر</w:t>
      </w:r>
      <w:r>
        <w:rPr>
          <w:rFonts w:cs="Arial"/>
          <w:rtl/>
        </w:rPr>
        <w:t xml:space="preserve"> </w:t>
      </w:r>
      <w:r>
        <w:rPr>
          <w:rFonts w:cs="Arial" w:hint="eastAsia"/>
          <w:rtl/>
        </w:rPr>
        <w:t>أبو</w:t>
      </w:r>
      <w:r>
        <w:rPr>
          <w:rFonts w:cs="Arial"/>
          <w:rtl/>
        </w:rPr>
        <w:t xml:space="preserve"> </w:t>
      </w:r>
      <w:r>
        <w:rPr>
          <w:rFonts w:cs="Arial" w:hint="eastAsia"/>
          <w:rtl/>
        </w:rPr>
        <w:t>خالد</w:t>
      </w:r>
      <w:r>
        <w:rPr>
          <w:rFonts w:cs="Arial"/>
          <w:rtl/>
        </w:rPr>
        <w:t xml:space="preserve"> </w:t>
      </w:r>
      <w:r>
        <w:rPr>
          <w:rFonts w:cs="Arial" w:hint="eastAsia"/>
          <w:rtl/>
        </w:rPr>
        <w:t>فعله</w:t>
      </w:r>
      <w:r>
        <w:rPr>
          <w:rFonts w:cs="Arial"/>
          <w:rtl/>
        </w:rPr>
        <w:t xml:space="preserve"> </w:t>
      </w:r>
      <w:r>
        <w:rPr>
          <w:rFonts w:cs="Arial" w:hint="eastAsia"/>
          <w:rtl/>
        </w:rPr>
        <w:t>كل</w:t>
      </w:r>
      <w:r>
        <w:rPr>
          <w:rFonts w:cs="Arial"/>
          <w:rtl/>
        </w:rPr>
        <w:t xml:space="preserve"> </w:t>
      </w:r>
      <w:r>
        <w:rPr>
          <w:rFonts w:cs="Arial" w:hint="eastAsia"/>
          <w:rtl/>
        </w:rPr>
        <w:t>جمعة،</w:t>
      </w:r>
      <w:r>
        <w:rPr>
          <w:rFonts w:cs="Arial"/>
          <w:rtl/>
        </w:rPr>
        <w:t xml:space="preserve"> </w:t>
      </w:r>
      <w:r>
        <w:rPr>
          <w:rFonts w:cs="Arial" w:hint="eastAsia"/>
          <w:rtl/>
        </w:rPr>
        <w:t>يحتاج</w:t>
      </w:r>
      <w:r>
        <w:rPr>
          <w:rFonts w:cs="Arial"/>
          <w:rtl/>
        </w:rPr>
        <w:t xml:space="preserve"> </w:t>
      </w:r>
      <w:r>
        <w:rPr>
          <w:rFonts w:cs="Arial" w:hint="eastAsia"/>
          <w:rtl/>
        </w:rPr>
        <w:t>المريض</w:t>
      </w:r>
      <w:r>
        <w:rPr>
          <w:rFonts w:cs="Arial"/>
          <w:rtl/>
        </w:rPr>
        <w:t xml:space="preserve"> </w:t>
      </w:r>
      <w:r>
        <w:rPr>
          <w:rFonts w:cs="Arial" w:hint="eastAsia"/>
          <w:rtl/>
        </w:rPr>
        <w:t>إلى</w:t>
      </w:r>
      <w:r>
        <w:rPr>
          <w:rFonts w:cs="Arial"/>
          <w:rtl/>
        </w:rPr>
        <w:t xml:space="preserve"> </w:t>
      </w:r>
      <w:r>
        <w:rPr>
          <w:rFonts w:cs="Arial" w:hint="eastAsia"/>
          <w:rtl/>
        </w:rPr>
        <w:t>طقوس</w:t>
      </w:r>
      <w:r>
        <w:rPr>
          <w:rFonts w:cs="Arial"/>
          <w:rtl/>
        </w:rPr>
        <w:t xml:space="preserve"> </w:t>
      </w:r>
      <w:r>
        <w:rPr>
          <w:rFonts w:cs="Arial" w:hint="eastAsia"/>
          <w:rtl/>
        </w:rPr>
        <w:t>يومية</w:t>
      </w:r>
      <w:r>
        <w:rPr>
          <w:rFonts w:cs="Arial"/>
          <w:rtl/>
        </w:rPr>
        <w:t>/</w:t>
      </w:r>
      <w:r>
        <w:rPr>
          <w:rFonts w:cs="Arial" w:hint="eastAsia"/>
          <w:rtl/>
        </w:rPr>
        <w:t>أسبوعية</w:t>
      </w:r>
      <w:r>
        <w:rPr>
          <w:rFonts w:cs="Arial"/>
          <w:rtl/>
        </w:rPr>
        <w:t xml:space="preserve"> </w:t>
      </w:r>
      <w:r>
        <w:rPr>
          <w:rFonts w:cs="Arial" w:hint="eastAsia"/>
          <w:rtl/>
        </w:rPr>
        <w:t>تثبت</w:t>
      </w:r>
      <w:r>
        <w:rPr>
          <w:rFonts w:cs="Arial"/>
          <w:rtl/>
        </w:rPr>
        <w:t xml:space="preserve"> </w:t>
      </w:r>
      <w:r>
        <w:rPr>
          <w:rFonts w:cs="Arial" w:hint="eastAsia"/>
          <w:rtl/>
        </w:rPr>
        <w:t>هويته</w:t>
      </w:r>
      <w:r>
        <w:rPr>
          <w:rFonts w:cs="Arial"/>
          <w:rtl/>
        </w:rPr>
        <w:t xml:space="preserve"> </w:t>
      </w:r>
      <w:r>
        <w:rPr>
          <w:rFonts w:cs="Arial" w:hint="eastAsia"/>
          <w:rtl/>
        </w:rPr>
        <w:t>الجديدة</w:t>
      </w:r>
      <w:r>
        <w:rPr>
          <w:rFonts w:cs="Arial"/>
          <w:rtl/>
        </w:rPr>
        <w:t>.</w:t>
      </w:r>
    </w:p>
    <w:p w14:paraId="05B00658" w14:textId="77777777" w:rsidR="00AD1FFC" w:rsidRDefault="00AD1FFC" w:rsidP="00AD1FFC">
      <w:pPr>
        <w:rPr>
          <w:rFonts w:cs="Arial"/>
          <w:rtl/>
        </w:rPr>
      </w:pPr>
    </w:p>
    <w:p w14:paraId="4CF01A83" w14:textId="77777777" w:rsidR="00AD1FFC" w:rsidRDefault="00AD1FFC" w:rsidP="00AD1FFC">
      <w:pPr>
        <w:rPr>
          <w:rFonts w:cs="Arial"/>
          <w:rtl/>
        </w:rPr>
      </w:pPr>
      <w:r>
        <w:rPr>
          <w:rFonts w:cs="Arial"/>
          <w:rtl/>
        </w:rPr>
        <w:t>---</w:t>
      </w:r>
    </w:p>
    <w:p w14:paraId="3235E470" w14:textId="77777777" w:rsidR="00AD1FFC" w:rsidRDefault="00AD1FFC" w:rsidP="00AD1FFC">
      <w:pPr>
        <w:rPr>
          <w:rFonts w:cs="Arial"/>
          <w:rtl/>
        </w:rPr>
      </w:pPr>
    </w:p>
    <w:p w14:paraId="58897627" w14:textId="77777777" w:rsidR="00AD1FFC" w:rsidRDefault="00AD1FFC" w:rsidP="00AD1FFC">
      <w:pPr>
        <w:rPr>
          <w:rFonts w:cs="Arial"/>
          <w:rtl/>
        </w:rPr>
      </w:pPr>
      <w:r>
        <w:rPr>
          <w:rFonts w:cs="Arial" w:hint="eastAsia"/>
          <w:rtl/>
        </w:rPr>
        <w:t>خامساً</w:t>
      </w:r>
      <w:r>
        <w:rPr>
          <w:rFonts w:cs="Arial"/>
          <w:rtl/>
        </w:rPr>
        <w:t xml:space="preserve">: </w:t>
      </w:r>
      <w:r>
        <w:rPr>
          <w:rFonts w:cs="Arial" w:hint="eastAsia"/>
          <w:rtl/>
        </w:rPr>
        <w:t>خاتمة</w:t>
      </w:r>
      <w:r>
        <w:rPr>
          <w:rFonts w:cs="Arial"/>
          <w:rtl/>
        </w:rPr>
        <w:t xml:space="preserve"> – </w:t>
      </w:r>
      <w:r>
        <w:rPr>
          <w:rFonts w:cs="Arial" w:hint="eastAsia"/>
          <w:rtl/>
        </w:rPr>
        <w:t>العطاء</w:t>
      </w:r>
      <w:r>
        <w:rPr>
          <w:rFonts w:cs="Arial"/>
          <w:rtl/>
        </w:rPr>
        <w:t xml:space="preserve"> </w:t>
      </w:r>
      <w:r>
        <w:rPr>
          <w:rFonts w:cs="Arial" w:hint="eastAsia"/>
          <w:rtl/>
        </w:rPr>
        <w:t>كعلاج</w:t>
      </w:r>
    </w:p>
    <w:p w14:paraId="2C868B5D" w14:textId="77777777" w:rsidR="00AD1FFC" w:rsidRDefault="00AD1FFC" w:rsidP="00AD1FFC">
      <w:pPr>
        <w:rPr>
          <w:rFonts w:cs="Arial"/>
          <w:rtl/>
        </w:rPr>
      </w:pPr>
    </w:p>
    <w:p w14:paraId="409D366B" w14:textId="77777777" w:rsidR="00AD1FFC" w:rsidRDefault="00AD1FFC" w:rsidP="00AD1FFC">
      <w:pPr>
        <w:rPr>
          <w:rFonts w:cs="Arial"/>
          <w:rtl/>
        </w:rPr>
      </w:pPr>
      <w:r>
        <w:rPr>
          <w:rFonts w:cs="Arial" w:hint="eastAsia"/>
          <w:rtl/>
        </w:rPr>
        <w:t>مشهد</w:t>
      </w:r>
      <w:r>
        <w:rPr>
          <w:rFonts w:cs="Arial"/>
          <w:rtl/>
        </w:rPr>
        <w:t xml:space="preserve"> "</w:t>
      </w:r>
      <w:r>
        <w:rPr>
          <w:rFonts w:cs="Arial" w:hint="eastAsia"/>
          <w:rtl/>
        </w:rPr>
        <w:t>إحضار</w:t>
      </w:r>
      <w:r>
        <w:rPr>
          <w:rFonts w:cs="Arial"/>
          <w:rtl/>
        </w:rPr>
        <w:t xml:space="preserve"> </w:t>
      </w:r>
      <w:r>
        <w:rPr>
          <w:rFonts w:cs="Arial" w:hint="eastAsia"/>
          <w:rtl/>
        </w:rPr>
        <w:t>المسند</w:t>
      </w:r>
      <w:r>
        <w:rPr>
          <w:rFonts w:cs="Arial"/>
          <w:rtl/>
        </w:rPr>
        <w:t xml:space="preserve"> </w:t>
      </w:r>
      <w:r>
        <w:rPr>
          <w:rFonts w:cs="Arial" w:hint="eastAsia"/>
          <w:rtl/>
        </w:rPr>
        <w:t>في</w:t>
      </w:r>
      <w:r>
        <w:rPr>
          <w:rFonts w:cs="Arial"/>
          <w:rtl/>
        </w:rPr>
        <w:t xml:space="preserve"> </w:t>
      </w:r>
      <w:r>
        <w:rPr>
          <w:rFonts w:cs="Arial" w:hint="eastAsia"/>
          <w:rtl/>
        </w:rPr>
        <w:t>المسجد</w:t>
      </w:r>
      <w:r>
        <w:rPr>
          <w:rFonts w:cs="Arial"/>
          <w:rtl/>
        </w:rPr>
        <w:t xml:space="preserve">" </w:t>
      </w:r>
      <w:r>
        <w:rPr>
          <w:rFonts w:cs="Arial" w:hint="eastAsia"/>
          <w:rtl/>
        </w:rPr>
        <w:t>هو</w:t>
      </w:r>
      <w:r>
        <w:rPr>
          <w:rFonts w:cs="Arial"/>
          <w:rtl/>
        </w:rPr>
        <w:t xml:space="preserve"> </w:t>
      </w:r>
      <w:r>
        <w:rPr>
          <w:rFonts w:cs="Arial" w:hint="eastAsia"/>
          <w:rtl/>
        </w:rPr>
        <w:t>أكثر</w:t>
      </w:r>
      <w:r>
        <w:rPr>
          <w:rFonts w:cs="Arial"/>
          <w:rtl/>
        </w:rPr>
        <w:t xml:space="preserve"> </w:t>
      </w:r>
      <w:r>
        <w:rPr>
          <w:rFonts w:cs="Arial" w:hint="eastAsia"/>
          <w:rtl/>
        </w:rPr>
        <w:t>من</w:t>
      </w:r>
      <w:r>
        <w:rPr>
          <w:rFonts w:cs="Arial"/>
          <w:rtl/>
        </w:rPr>
        <w:t xml:space="preserve"> </w:t>
      </w:r>
      <w:r>
        <w:rPr>
          <w:rFonts w:cs="Arial" w:hint="eastAsia"/>
          <w:rtl/>
        </w:rPr>
        <w:t>مجرد</w:t>
      </w:r>
      <w:r>
        <w:rPr>
          <w:rFonts w:cs="Arial"/>
          <w:rtl/>
        </w:rPr>
        <w:t xml:space="preserve"> </w:t>
      </w:r>
      <w:r>
        <w:rPr>
          <w:rFonts w:cs="Arial" w:hint="eastAsia"/>
          <w:rtl/>
        </w:rPr>
        <w:t>سلوك</w:t>
      </w:r>
      <w:r>
        <w:rPr>
          <w:rFonts w:cs="Arial"/>
          <w:rtl/>
        </w:rPr>
        <w:t xml:space="preserve"> </w:t>
      </w:r>
      <w:r>
        <w:rPr>
          <w:rFonts w:cs="Arial" w:hint="eastAsia"/>
          <w:rtl/>
        </w:rPr>
        <w:t>إيثاري</w:t>
      </w:r>
      <w:r>
        <w:rPr>
          <w:rFonts w:cs="Arial"/>
          <w:rtl/>
        </w:rPr>
        <w:t xml:space="preserve"> </w:t>
      </w:r>
      <w:r>
        <w:rPr>
          <w:rFonts w:cs="Arial" w:hint="eastAsia"/>
          <w:rtl/>
        </w:rPr>
        <w:t>عفوي</w:t>
      </w:r>
      <w:r>
        <w:rPr>
          <w:rFonts w:cs="Arial"/>
          <w:rtl/>
        </w:rPr>
        <w:t xml:space="preserve">. </w:t>
      </w:r>
      <w:r>
        <w:rPr>
          <w:rFonts w:cs="Arial" w:hint="eastAsia"/>
          <w:rtl/>
        </w:rPr>
        <w:t>إنه</w:t>
      </w:r>
      <w:r>
        <w:rPr>
          <w:rFonts w:cs="Arial"/>
          <w:rtl/>
        </w:rPr>
        <w:t xml:space="preserve"> </w:t>
      </w:r>
      <w:r>
        <w:rPr>
          <w:rFonts w:cs="Arial" w:hint="eastAsia"/>
          <w:rtl/>
        </w:rPr>
        <w:t>تجسيد</w:t>
      </w:r>
      <w:r>
        <w:rPr>
          <w:rFonts w:cs="Arial"/>
          <w:rtl/>
        </w:rPr>
        <w:t xml:space="preserve"> </w:t>
      </w:r>
      <w:r>
        <w:rPr>
          <w:rFonts w:cs="Arial" w:hint="eastAsia"/>
          <w:rtl/>
        </w:rPr>
        <w:t>حي</w:t>
      </w:r>
      <w:r>
        <w:rPr>
          <w:rFonts w:cs="Arial"/>
          <w:rtl/>
        </w:rPr>
        <w:t xml:space="preserve"> </w:t>
      </w:r>
      <w:r>
        <w:rPr>
          <w:rFonts w:cs="Arial" w:hint="eastAsia"/>
          <w:rtl/>
        </w:rPr>
        <w:t>لنظرية</w:t>
      </w:r>
      <w:r>
        <w:rPr>
          <w:rFonts w:cs="Arial"/>
          <w:rtl/>
        </w:rPr>
        <w:t xml:space="preserve"> </w:t>
      </w:r>
      <w:r>
        <w:rPr>
          <w:rFonts w:cs="Arial" w:hint="eastAsia"/>
          <w:rtl/>
        </w:rPr>
        <w:t>متكاملة</w:t>
      </w:r>
      <w:r>
        <w:rPr>
          <w:rFonts w:cs="Arial"/>
          <w:rtl/>
        </w:rPr>
        <w:t xml:space="preserve"> </w:t>
      </w:r>
      <w:r>
        <w:rPr>
          <w:rFonts w:cs="Arial" w:hint="eastAsia"/>
          <w:rtl/>
        </w:rPr>
        <w:t>في</w:t>
      </w:r>
      <w:r>
        <w:rPr>
          <w:rFonts w:cs="Arial"/>
          <w:rtl/>
        </w:rPr>
        <w:t xml:space="preserve"> </w:t>
      </w:r>
      <w:r>
        <w:rPr>
          <w:rFonts w:cs="Arial" w:hint="eastAsia"/>
          <w:rtl/>
        </w:rPr>
        <w:t>التحول</w:t>
      </w:r>
      <w:r>
        <w:rPr>
          <w:rFonts w:cs="Arial"/>
          <w:rtl/>
        </w:rPr>
        <w:t xml:space="preserve"> </w:t>
      </w:r>
      <w:r>
        <w:rPr>
          <w:rFonts w:cs="Arial" w:hint="eastAsia"/>
          <w:rtl/>
        </w:rPr>
        <w:t>النفسي</w:t>
      </w:r>
      <w:r>
        <w:rPr>
          <w:rFonts w:cs="Arial"/>
          <w:rtl/>
        </w:rPr>
        <w:t xml:space="preserve">. </w:t>
      </w:r>
      <w:r>
        <w:rPr>
          <w:rFonts w:cs="Arial" w:hint="eastAsia"/>
          <w:rtl/>
        </w:rPr>
        <w:t>إنه</w:t>
      </w:r>
      <w:r>
        <w:rPr>
          <w:rFonts w:cs="Arial"/>
          <w:rtl/>
        </w:rPr>
        <w:t xml:space="preserve"> </w:t>
      </w:r>
      <w:r>
        <w:rPr>
          <w:rFonts w:cs="Arial" w:hint="eastAsia"/>
          <w:rtl/>
        </w:rPr>
        <w:t>يظهر</w:t>
      </w:r>
      <w:r>
        <w:rPr>
          <w:rFonts w:cs="Arial"/>
          <w:rtl/>
        </w:rPr>
        <w:t xml:space="preserve"> </w:t>
      </w:r>
      <w:r>
        <w:rPr>
          <w:rFonts w:cs="Arial" w:hint="eastAsia"/>
          <w:rtl/>
        </w:rPr>
        <w:t>كيف</w:t>
      </w:r>
      <w:r>
        <w:rPr>
          <w:rFonts w:cs="Arial"/>
          <w:rtl/>
        </w:rPr>
        <w:t xml:space="preserve"> </w:t>
      </w:r>
      <w:r>
        <w:rPr>
          <w:rFonts w:cs="Arial" w:hint="eastAsia"/>
          <w:rtl/>
        </w:rPr>
        <w:t>يمكن</w:t>
      </w:r>
      <w:r>
        <w:rPr>
          <w:rFonts w:cs="Arial"/>
          <w:rtl/>
        </w:rPr>
        <w:t xml:space="preserve"> </w:t>
      </w:r>
      <w:r>
        <w:rPr>
          <w:rFonts w:cs="Arial" w:hint="eastAsia"/>
          <w:rtl/>
        </w:rPr>
        <w:t>للشعور</w:t>
      </w:r>
      <w:r>
        <w:rPr>
          <w:rFonts w:cs="Arial"/>
          <w:rtl/>
        </w:rPr>
        <w:t xml:space="preserve"> </w:t>
      </w:r>
      <w:r>
        <w:rPr>
          <w:rFonts w:cs="Arial" w:hint="eastAsia"/>
          <w:rtl/>
        </w:rPr>
        <w:t>بالذنب</w:t>
      </w:r>
      <w:r>
        <w:rPr>
          <w:rFonts w:cs="Arial"/>
          <w:rtl/>
        </w:rPr>
        <w:t xml:space="preserve"> (</w:t>
      </w:r>
      <w:r>
        <w:rPr>
          <w:rFonts w:cs="Arial" w:hint="eastAsia"/>
          <w:rtl/>
        </w:rPr>
        <w:t>النفس</w:t>
      </w:r>
      <w:r>
        <w:rPr>
          <w:rFonts w:cs="Arial"/>
          <w:rtl/>
        </w:rPr>
        <w:t xml:space="preserve"> </w:t>
      </w:r>
      <w:r>
        <w:rPr>
          <w:rFonts w:cs="Arial" w:hint="eastAsia"/>
          <w:rtl/>
        </w:rPr>
        <w:t>اللوامة</w:t>
      </w:r>
      <w:r>
        <w:rPr>
          <w:rFonts w:cs="Arial"/>
          <w:rtl/>
        </w:rPr>
        <w:t xml:space="preserve">) </w:t>
      </w:r>
      <w:r>
        <w:rPr>
          <w:rFonts w:cs="Arial" w:hint="eastAsia"/>
          <w:rtl/>
        </w:rPr>
        <w:t>أن</w:t>
      </w:r>
      <w:r>
        <w:rPr>
          <w:rFonts w:cs="Arial"/>
          <w:rtl/>
        </w:rPr>
        <w:t xml:space="preserve"> </w:t>
      </w:r>
      <w:r>
        <w:rPr>
          <w:rFonts w:cs="Arial" w:hint="eastAsia"/>
          <w:rtl/>
        </w:rPr>
        <w:t>يتحول</w:t>
      </w:r>
      <w:r>
        <w:rPr>
          <w:rFonts w:cs="Arial"/>
          <w:rtl/>
        </w:rPr>
        <w:t xml:space="preserve"> </w:t>
      </w:r>
      <w:r>
        <w:rPr>
          <w:rFonts w:cs="Arial" w:hint="eastAsia"/>
          <w:rtl/>
        </w:rPr>
        <w:t>إلى</w:t>
      </w:r>
      <w:r>
        <w:rPr>
          <w:rFonts w:cs="Arial"/>
          <w:rtl/>
        </w:rPr>
        <w:t xml:space="preserve"> </w:t>
      </w:r>
      <w:r>
        <w:rPr>
          <w:rFonts w:cs="Arial" w:hint="eastAsia"/>
          <w:rtl/>
        </w:rPr>
        <w:t>طاقة</w:t>
      </w:r>
      <w:r>
        <w:rPr>
          <w:rFonts w:cs="Arial"/>
          <w:rtl/>
        </w:rPr>
        <w:t xml:space="preserve"> </w:t>
      </w:r>
      <w:r>
        <w:rPr>
          <w:rFonts w:cs="Arial" w:hint="eastAsia"/>
          <w:rtl/>
        </w:rPr>
        <w:t>بناء</w:t>
      </w:r>
      <w:r>
        <w:rPr>
          <w:rFonts w:cs="Arial"/>
          <w:rtl/>
        </w:rPr>
        <w:t xml:space="preserve"> (</w:t>
      </w:r>
      <w:r>
        <w:rPr>
          <w:rFonts w:cs="Arial" w:hint="eastAsia"/>
          <w:rtl/>
        </w:rPr>
        <w:t>إحسان</w:t>
      </w:r>
      <w:r>
        <w:rPr>
          <w:rFonts w:cs="Arial"/>
          <w:rtl/>
        </w:rPr>
        <w:t>)</w:t>
      </w:r>
      <w:r>
        <w:rPr>
          <w:rFonts w:cs="Arial" w:hint="eastAsia"/>
          <w:rtl/>
        </w:rPr>
        <w:t>،</w:t>
      </w:r>
      <w:r>
        <w:rPr>
          <w:rFonts w:cs="Arial"/>
          <w:rtl/>
        </w:rPr>
        <w:t xml:space="preserve"> </w:t>
      </w:r>
      <w:r>
        <w:rPr>
          <w:rFonts w:cs="Arial" w:hint="eastAsia"/>
          <w:rtl/>
        </w:rPr>
        <w:t>وكيف</w:t>
      </w:r>
      <w:r>
        <w:rPr>
          <w:rFonts w:cs="Arial"/>
          <w:rtl/>
        </w:rPr>
        <w:t xml:space="preserve"> </w:t>
      </w:r>
      <w:r>
        <w:rPr>
          <w:rFonts w:cs="Arial" w:hint="eastAsia"/>
          <w:rtl/>
        </w:rPr>
        <w:t>يمكن</w:t>
      </w:r>
      <w:r>
        <w:rPr>
          <w:rFonts w:cs="Arial"/>
          <w:rtl/>
        </w:rPr>
        <w:t xml:space="preserve"> </w:t>
      </w:r>
      <w:r>
        <w:rPr>
          <w:rFonts w:cs="Arial" w:hint="eastAsia"/>
          <w:rtl/>
        </w:rPr>
        <w:t>للضعف</w:t>
      </w:r>
      <w:r>
        <w:rPr>
          <w:rFonts w:cs="Arial"/>
          <w:rtl/>
        </w:rPr>
        <w:t xml:space="preserve"> (</w:t>
      </w:r>
      <w:r>
        <w:rPr>
          <w:rFonts w:cs="Arial" w:hint="eastAsia"/>
          <w:rtl/>
        </w:rPr>
        <w:t>الظهر</w:t>
      </w:r>
      <w:r>
        <w:rPr>
          <w:rFonts w:cs="Arial"/>
          <w:rtl/>
        </w:rPr>
        <w:t xml:space="preserve"> </w:t>
      </w:r>
      <w:r>
        <w:rPr>
          <w:rFonts w:cs="Arial" w:hint="eastAsia"/>
          <w:rtl/>
        </w:rPr>
        <w:t>المتعب</w:t>
      </w:r>
      <w:r>
        <w:rPr>
          <w:rFonts w:cs="Arial"/>
          <w:rtl/>
        </w:rPr>
        <w:t xml:space="preserve">) </w:t>
      </w:r>
      <w:r>
        <w:rPr>
          <w:rFonts w:cs="Arial" w:hint="eastAsia"/>
          <w:rtl/>
        </w:rPr>
        <w:t>أن</w:t>
      </w:r>
      <w:r>
        <w:rPr>
          <w:rFonts w:cs="Arial"/>
          <w:rtl/>
        </w:rPr>
        <w:t xml:space="preserve"> </w:t>
      </w:r>
      <w:r>
        <w:rPr>
          <w:rFonts w:cs="Arial" w:hint="eastAsia"/>
          <w:rtl/>
        </w:rPr>
        <w:t>يصير</w:t>
      </w:r>
      <w:r>
        <w:rPr>
          <w:rFonts w:cs="Arial"/>
          <w:rtl/>
        </w:rPr>
        <w:t xml:space="preserve"> </w:t>
      </w:r>
      <w:r>
        <w:rPr>
          <w:rFonts w:cs="Arial" w:hint="eastAsia"/>
          <w:rtl/>
        </w:rPr>
        <w:t>مصدر</w:t>
      </w:r>
      <w:r>
        <w:rPr>
          <w:rFonts w:cs="Arial"/>
          <w:rtl/>
        </w:rPr>
        <w:t xml:space="preserve"> </w:t>
      </w:r>
      <w:r>
        <w:rPr>
          <w:rFonts w:cs="Arial" w:hint="eastAsia"/>
          <w:rtl/>
        </w:rPr>
        <w:t>قوة</w:t>
      </w:r>
      <w:r>
        <w:rPr>
          <w:rFonts w:cs="Arial"/>
          <w:rtl/>
        </w:rPr>
        <w:t xml:space="preserve"> (</w:t>
      </w:r>
      <w:r>
        <w:rPr>
          <w:rFonts w:cs="Arial" w:hint="eastAsia"/>
          <w:rtl/>
        </w:rPr>
        <w:t>خدمة</w:t>
      </w:r>
      <w:r>
        <w:rPr>
          <w:rFonts w:cs="Arial"/>
          <w:rtl/>
        </w:rPr>
        <w:t xml:space="preserve"> </w:t>
      </w:r>
      <w:r>
        <w:rPr>
          <w:rFonts w:cs="Arial" w:hint="eastAsia"/>
          <w:rtl/>
        </w:rPr>
        <w:t>الآخرين</w:t>
      </w:r>
      <w:r>
        <w:rPr>
          <w:rFonts w:cs="Arial"/>
          <w:rtl/>
        </w:rPr>
        <w:t>)</w:t>
      </w:r>
      <w:r>
        <w:rPr>
          <w:rFonts w:cs="Arial" w:hint="eastAsia"/>
          <w:rtl/>
        </w:rPr>
        <w:t>،</w:t>
      </w:r>
      <w:r>
        <w:rPr>
          <w:rFonts w:cs="Arial"/>
          <w:rtl/>
        </w:rPr>
        <w:t xml:space="preserve"> </w:t>
      </w:r>
      <w:r>
        <w:rPr>
          <w:rFonts w:cs="Arial" w:hint="eastAsia"/>
          <w:rtl/>
        </w:rPr>
        <w:t>وكيف</w:t>
      </w:r>
      <w:r>
        <w:rPr>
          <w:rFonts w:cs="Arial"/>
          <w:rtl/>
        </w:rPr>
        <w:t xml:space="preserve"> </w:t>
      </w:r>
      <w:r>
        <w:rPr>
          <w:rFonts w:cs="Arial" w:hint="eastAsia"/>
          <w:rtl/>
        </w:rPr>
        <w:t>يمكن</w:t>
      </w:r>
      <w:r>
        <w:rPr>
          <w:rFonts w:cs="Arial"/>
          <w:rtl/>
        </w:rPr>
        <w:t xml:space="preserve"> </w:t>
      </w:r>
      <w:r>
        <w:rPr>
          <w:rFonts w:cs="Arial" w:hint="eastAsia"/>
          <w:rtl/>
        </w:rPr>
        <w:t>للفرد</w:t>
      </w:r>
      <w:r>
        <w:rPr>
          <w:rFonts w:cs="Arial"/>
          <w:rtl/>
        </w:rPr>
        <w:t xml:space="preserve"> </w:t>
      </w:r>
      <w:r>
        <w:rPr>
          <w:rFonts w:cs="Arial" w:hint="eastAsia"/>
          <w:rtl/>
        </w:rPr>
        <w:t>أن</w:t>
      </w:r>
      <w:r>
        <w:rPr>
          <w:rFonts w:cs="Arial"/>
          <w:rtl/>
        </w:rPr>
        <w:t xml:space="preserve"> </w:t>
      </w:r>
      <w:r>
        <w:rPr>
          <w:rFonts w:cs="Arial" w:hint="eastAsia"/>
          <w:rtl/>
        </w:rPr>
        <w:t>يعيد</w:t>
      </w:r>
      <w:r>
        <w:rPr>
          <w:rFonts w:cs="Arial"/>
          <w:rtl/>
        </w:rPr>
        <w:t xml:space="preserve"> </w:t>
      </w:r>
      <w:r>
        <w:rPr>
          <w:rFonts w:cs="Arial" w:hint="eastAsia"/>
          <w:rtl/>
        </w:rPr>
        <w:t>كتابة</w:t>
      </w:r>
      <w:r>
        <w:rPr>
          <w:rFonts w:cs="Arial"/>
          <w:rtl/>
        </w:rPr>
        <w:t xml:space="preserve"> </w:t>
      </w:r>
      <w:r>
        <w:rPr>
          <w:rFonts w:cs="Arial" w:hint="eastAsia"/>
          <w:rtl/>
        </w:rPr>
        <w:t>سرديته</w:t>
      </w:r>
      <w:r>
        <w:rPr>
          <w:rFonts w:cs="Arial"/>
          <w:rtl/>
        </w:rPr>
        <w:t xml:space="preserve"> </w:t>
      </w:r>
      <w:r>
        <w:rPr>
          <w:rFonts w:cs="Arial" w:hint="eastAsia"/>
          <w:rtl/>
        </w:rPr>
        <w:t>من</w:t>
      </w:r>
      <w:r>
        <w:rPr>
          <w:rFonts w:cs="Arial"/>
          <w:rtl/>
        </w:rPr>
        <w:t xml:space="preserve"> "</w:t>
      </w:r>
      <w:r>
        <w:rPr>
          <w:rFonts w:cs="Arial" w:hint="eastAsia"/>
          <w:rtl/>
        </w:rPr>
        <w:t>مريض</w:t>
      </w:r>
      <w:r>
        <w:rPr>
          <w:rFonts w:cs="Arial"/>
          <w:rtl/>
        </w:rPr>
        <w:t xml:space="preserve"> </w:t>
      </w:r>
      <w:r>
        <w:rPr>
          <w:rFonts w:cs="Arial" w:hint="eastAsia"/>
          <w:rtl/>
        </w:rPr>
        <w:t>محتاج</w:t>
      </w:r>
      <w:r>
        <w:rPr>
          <w:rFonts w:cs="Arial"/>
          <w:rtl/>
        </w:rPr>
        <w:t xml:space="preserve">" </w:t>
      </w:r>
      <w:r>
        <w:rPr>
          <w:rFonts w:cs="Arial" w:hint="eastAsia"/>
          <w:rtl/>
        </w:rPr>
        <w:t>إلى</w:t>
      </w:r>
      <w:r>
        <w:rPr>
          <w:rFonts w:cs="Arial"/>
          <w:rtl/>
        </w:rPr>
        <w:t xml:space="preserve"> "</w:t>
      </w:r>
      <w:r>
        <w:rPr>
          <w:rFonts w:cs="Arial" w:hint="eastAsia"/>
          <w:rtl/>
        </w:rPr>
        <w:t>خادم</w:t>
      </w:r>
      <w:r>
        <w:rPr>
          <w:rFonts w:cs="Arial"/>
          <w:rtl/>
        </w:rPr>
        <w:t xml:space="preserve"> </w:t>
      </w:r>
      <w:r>
        <w:rPr>
          <w:rFonts w:cs="Arial" w:hint="eastAsia"/>
          <w:rtl/>
        </w:rPr>
        <w:t>محسن</w:t>
      </w:r>
      <w:r>
        <w:rPr>
          <w:rFonts w:cs="Arial"/>
          <w:rtl/>
        </w:rPr>
        <w:t>".</w:t>
      </w:r>
    </w:p>
    <w:p w14:paraId="6A3D7339" w14:textId="77777777" w:rsidR="00AD1FFC" w:rsidRDefault="00AD1FFC" w:rsidP="00AD1FFC">
      <w:pPr>
        <w:rPr>
          <w:rFonts w:cs="Arial"/>
          <w:rtl/>
        </w:rPr>
      </w:pPr>
    </w:p>
    <w:p w14:paraId="527A2F11" w14:textId="77777777" w:rsidR="00AD1FFC" w:rsidRDefault="00AD1FFC" w:rsidP="00AD1FFC">
      <w:pPr>
        <w:rPr>
          <w:rFonts w:cs="Arial"/>
          <w:rtl/>
        </w:rPr>
      </w:pPr>
      <w:r>
        <w:rPr>
          <w:rFonts w:cs="Arial" w:hint="eastAsia"/>
          <w:rtl/>
        </w:rPr>
        <w:t>هذا</w:t>
      </w:r>
      <w:r>
        <w:rPr>
          <w:rFonts w:cs="Arial"/>
          <w:rtl/>
        </w:rPr>
        <w:t xml:space="preserve"> </w:t>
      </w:r>
      <w:r>
        <w:rPr>
          <w:rFonts w:cs="Arial" w:hint="eastAsia"/>
          <w:rtl/>
        </w:rPr>
        <w:t>المشهد</w:t>
      </w:r>
      <w:r>
        <w:rPr>
          <w:rFonts w:cs="Arial"/>
          <w:rtl/>
        </w:rPr>
        <w:t xml:space="preserve"> </w:t>
      </w:r>
      <w:r>
        <w:rPr>
          <w:rFonts w:cs="Arial" w:hint="eastAsia"/>
          <w:rtl/>
        </w:rPr>
        <w:t>هو</w:t>
      </w:r>
      <w:r>
        <w:rPr>
          <w:rFonts w:cs="Arial"/>
          <w:rtl/>
        </w:rPr>
        <w:t xml:space="preserve"> </w:t>
      </w:r>
      <w:r>
        <w:rPr>
          <w:rFonts w:cs="Arial" w:hint="eastAsia"/>
          <w:rtl/>
        </w:rPr>
        <w:t>نموذج</w:t>
      </w:r>
      <w:r>
        <w:rPr>
          <w:rFonts w:cs="Arial"/>
          <w:rtl/>
        </w:rPr>
        <w:t xml:space="preserve"> </w:t>
      </w:r>
      <w:r>
        <w:rPr>
          <w:rFonts w:cs="Arial" w:hint="eastAsia"/>
          <w:rtl/>
        </w:rPr>
        <w:t>مصغر</w:t>
      </w:r>
      <w:r>
        <w:rPr>
          <w:rFonts w:cs="Arial"/>
          <w:rtl/>
        </w:rPr>
        <w:t xml:space="preserve"> </w:t>
      </w:r>
      <w:r>
        <w:rPr>
          <w:rFonts w:cs="Arial" w:hint="eastAsia"/>
          <w:rtl/>
        </w:rPr>
        <w:t>للعلاج</w:t>
      </w:r>
      <w:r>
        <w:rPr>
          <w:rFonts w:cs="Arial"/>
          <w:rtl/>
        </w:rPr>
        <w:t xml:space="preserve"> </w:t>
      </w:r>
      <w:r>
        <w:rPr>
          <w:rFonts w:cs="Arial" w:hint="eastAsia"/>
          <w:rtl/>
        </w:rPr>
        <w:t>بحرث</w:t>
      </w:r>
      <w:r>
        <w:rPr>
          <w:rFonts w:cs="Arial"/>
          <w:rtl/>
        </w:rPr>
        <w:t xml:space="preserve"> </w:t>
      </w:r>
      <w:r>
        <w:rPr>
          <w:rFonts w:cs="Arial" w:hint="eastAsia"/>
          <w:rtl/>
        </w:rPr>
        <w:t>المصالحة</w:t>
      </w:r>
      <w:r>
        <w:rPr>
          <w:rFonts w:cs="Arial"/>
          <w:rtl/>
        </w:rPr>
        <w:t xml:space="preserve"> </w:t>
      </w:r>
      <w:r>
        <w:rPr>
          <w:rFonts w:cs="Arial" w:hint="eastAsia"/>
          <w:rtl/>
        </w:rPr>
        <w:t>التحويلية</w:t>
      </w:r>
      <w:r>
        <w:rPr>
          <w:rFonts w:cs="Arial"/>
          <w:rtl/>
        </w:rPr>
        <w:t xml:space="preserve"> </w:t>
      </w:r>
      <w:r>
        <w:rPr>
          <w:rFonts w:cs="Arial" w:hint="eastAsia"/>
          <w:rtl/>
        </w:rPr>
        <w:t>بكامل</w:t>
      </w:r>
      <w:r>
        <w:rPr>
          <w:rFonts w:cs="Arial"/>
          <w:rtl/>
        </w:rPr>
        <w:t xml:space="preserve"> </w:t>
      </w:r>
      <w:r>
        <w:rPr>
          <w:rFonts w:cs="Arial" w:hint="eastAsia"/>
          <w:rtl/>
        </w:rPr>
        <w:t>مراحله</w:t>
      </w:r>
      <w:r>
        <w:rPr>
          <w:rFonts w:cs="Arial"/>
          <w:rtl/>
        </w:rPr>
        <w:t xml:space="preserve"> </w:t>
      </w:r>
      <w:r>
        <w:rPr>
          <w:rFonts w:cs="Arial" w:hint="eastAsia"/>
          <w:rtl/>
        </w:rPr>
        <w:t>الخمس،</w:t>
      </w:r>
      <w:r>
        <w:rPr>
          <w:rFonts w:cs="Arial"/>
          <w:rtl/>
        </w:rPr>
        <w:t xml:space="preserve"> </w:t>
      </w:r>
      <w:r>
        <w:rPr>
          <w:rFonts w:cs="Arial" w:hint="eastAsia"/>
          <w:rtl/>
        </w:rPr>
        <w:t>لكنه</w:t>
      </w:r>
      <w:r>
        <w:rPr>
          <w:rFonts w:cs="Arial"/>
          <w:rtl/>
        </w:rPr>
        <w:t xml:space="preserve"> </w:t>
      </w:r>
      <w:r>
        <w:rPr>
          <w:rFonts w:cs="Arial" w:hint="eastAsia"/>
          <w:rtl/>
        </w:rPr>
        <w:t>يحدث</w:t>
      </w:r>
      <w:r>
        <w:rPr>
          <w:rFonts w:cs="Arial"/>
          <w:rtl/>
        </w:rPr>
        <w:t xml:space="preserve"> </w:t>
      </w:r>
      <w:r>
        <w:rPr>
          <w:rFonts w:cs="Arial" w:hint="eastAsia"/>
          <w:rtl/>
        </w:rPr>
        <w:t>عفوية،</w:t>
      </w:r>
      <w:r>
        <w:rPr>
          <w:rFonts w:cs="Arial"/>
          <w:rtl/>
        </w:rPr>
        <w:t xml:space="preserve"> </w:t>
      </w:r>
      <w:r>
        <w:rPr>
          <w:rFonts w:cs="Arial" w:hint="eastAsia"/>
          <w:rtl/>
        </w:rPr>
        <w:t>دون</w:t>
      </w:r>
      <w:r>
        <w:rPr>
          <w:rFonts w:cs="Arial"/>
          <w:rtl/>
        </w:rPr>
        <w:t xml:space="preserve"> </w:t>
      </w:r>
      <w:r>
        <w:rPr>
          <w:rFonts w:cs="Arial" w:hint="eastAsia"/>
          <w:rtl/>
        </w:rPr>
        <w:t>معالج،</w:t>
      </w:r>
      <w:r>
        <w:rPr>
          <w:rFonts w:cs="Arial"/>
          <w:rtl/>
        </w:rPr>
        <w:t xml:space="preserve"> </w:t>
      </w:r>
      <w:r>
        <w:rPr>
          <w:rFonts w:cs="Arial" w:hint="eastAsia"/>
          <w:rtl/>
        </w:rPr>
        <w:t>ودون</w:t>
      </w:r>
      <w:r>
        <w:rPr>
          <w:rFonts w:cs="Arial"/>
          <w:rtl/>
        </w:rPr>
        <w:t xml:space="preserve"> </w:t>
      </w:r>
      <w:r>
        <w:rPr>
          <w:rFonts w:cs="Arial" w:hint="eastAsia"/>
          <w:rtl/>
        </w:rPr>
        <w:t>جلسات</w:t>
      </w:r>
      <w:r>
        <w:rPr>
          <w:rFonts w:cs="Arial"/>
          <w:rtl/>
        </w:rPr>
        <w:t xml:space="preserve">. </w:t>
      </w:r>
      <w:r>
        <w:rPr>
          <w:rFonts w:cs="Arial" w:hint="eastAsia"/>
          <w:rtl/>
        </w:rPr>
        <w:t>إنه</w:t>
      </w:r>
      <w:r>
        <w:rPr>
          <w:rFonts w:cs="Arial"/>
          <w:rtl/>
        </w:rPr>
        <w:t xml:space="preserve"> </w:t>
      </w:r>
      <w:r>
        <w:rPr>
          <w:rFonts w:cs="Arial" w:hint="eastAsia"/>
          <w:rtl/>
        </w:rPr>
        <w:t>دليل</w:t>
      </w:r>
      <w:r>
        <w:rPr>
          <w:rFonts w:cs="Arial"/>
          <w:rtl/>
        </w:rPr>
        <w:t xml:space="preserve"> </w:t>
      </w:r>
      <w:r>
        <w:rPr>
          <w:rFonts w:cs="Arial" w:hint="eastAsia"/>
          <w:rtl/>
        </w:rPr>
        <w:t>على</w:t>
      </w:r>
      <w:r>
        <w:rPr>
          <w:rFonts w:cs="Arial"/>
          <w:rtl/>
        </w:rPr>
        <w:t xml:space="preserve"> </w:t>
      </w:r>
      <w:r>
        <w:rPr>
          <w:rFonts w:cs="Arial" w:hint="eastAsia"/>
          <w:rtl/>
        </w:rPr>
        <w:t>أن</w:t>
      </w:r>
      <w:r>
        <w:rPr>
          <w:rFonts w:cs="Arial"/>
          <w:rtl/>
        </w:rPr>
        <w:t xml:space="preserve"> </w:t>
      </w:r>
      <w:r>
        <w:rPr>
          <w:rFonts w:cs="Arial" w:hint="eastAsia"/>
          <w:rtl/>
        </w:rPr>
        <w:t>آليات</w:t>
      </w:r>
      <w:r>
        <w:rPr>
          <w:rFonts w:cs="Arial"/>
          <w:rtl/>
        </w:rPr>
        <w:t xml:space="preserve"> </w:t>
      </w:r>
      <w:r>
        <w:rPr>
          <w:rFonts w:cs="Arial" w:hint="eastAsia"/>
          <w:rtl/>
        </w:rPr>
        <w:t>التحويل</w:t>
      </w:r>
      <w:r>
        <w:rPr>
          <w:rFonts w:cs="Arial"/>
          <w:rtl/>
        </w:rPr>
        <w:t xml:space="preserve"> </w:t>
      </w:r>
      <w:r>
        <w:rPr>
          <w:rFonts w:cs="Arial" w:hint="eastAsia"/>
          <w:rtl/>
        </w:rPr>
        <w:t>هذه</w:t>
      </w:r>
      <w:r>
        <w:rPr>
          <w:rFonts w:cs="Arial"/>
          <w:rtl/>
        </w:rPr>
        <w:t xml:space="preserve"> </w:t>
      </w:r>
      <w:r>
        <w:rPr>
          <w:rFonts w:cs="Arial" w:hint="eastAsia"/>
          <w:rtl/>
        </w:rPr>
        <w:t>ليست</w:t>
      </w:r>
      <w:r>
        <w:rPr>
          <w:rFonts w:cs="Arial"/>
          <w:rtl/>
        </w:rPr>
        <w:t xml:space="preserve"> </w:t>
      </w:r>
      <w:r>
        <w:rPr>
          <w:rFonts w:cs="Arial" w:hint="eastAsia"/>
          <w:rtl/>
        </w:rPr>
        <w:t>اختراعاً</w:t>
      </w:r>
      <w:r>
        <w:rPr>
          <w:rFonts w:cs="Arial"/>
          <w:rtl/>
        </w:rPr>
        <w:t xml:space="preserve"> </w:t>
      </w:r>
      <w:r>
        <w:rPr>
          <w:rFonts w:cs="Arial" w:hint="eastAsia"/>
          <w:rtl/>
        </w:rPr>
        <w:t>علاجياً،</w:t>
      </w:r>
      <w:r>
        <w:rPr>
          <w:rFonts w:cs="Arial"/>
          <w:rtl/>
        </w:rPr>
        <w:t xml:space="preserve"> </w:t>
      </w:r>
      <w:r>
        <w:rPr>
          <w:rFonts w:cs="Arial" w:hint="eastAsia"/>
          <w:rtl/>
        </w:rPr>
        <w:t>بل</w:t>
      </w:r>
      <w:r>
        <w:rPr>
          <w:rFonts w:cs="Arial"/>
          <w:rtl/>
        </w:rPr>
        <w:t xml:space="preserve"> </w:t>
      </w:r>
      <w:r>
        <w:rPr>
          <w:rFonts w:cs="Arial" w:hint="eastAsia"/>
          <w:rtl/>
        </w:rPr>
        <w:t>هي</w:t>
      </w:r>
      <w:r>
        <w:rPr>
          <w:rFonts w:cs="Arial"/>
          <w:rtl/>
        </w:rPr>
        <w:t xml:space="preserve"> </w:t>
      </w:r>
      <w:r>
        <w:rPr>
          <w:rFonts w:cs="Arial" w:hint="eastAsia"/>
          <w:rtl/>
        </w:rPr>
        <w:t>سنن</w:t>
      </w:r>
      <w:r>
        <w:rPr>
          <w:rFonts w:cs="Arial"/>
          <w:rtl/>
        </w:rPr>
        <w:t xml:space="preserve"> </w:t>
      </w:r>
      <w:r>
        <w:rPr>
          <w:rFonts w:cs="Arial" w:hint="eastAsia"/>
          <w:rtl/>
        </w:rPr>
        <w:t>نفسية</w:t>
      </w:r>
      <w:r>
        <w:rPr>
          <w:rFonts w:cs="Arial"/>
          <w:rtl/>
        </w:rPr>
        <w:t xml:space="preserve"> </w:t>
      </w:r>
      <w:r>
        <w:rPr>
          <w:rFonts w:cs="Arial" w:hint="eastAsia"/>
          <w:rtl/>
        </w:rPr>
        <w:t>فطرية،</w:t>
      </w:r>
      <w:r>
        <w:rPr>
          <w:rFonts w:cs="Arial"/>
          <w:rtl/>
        </w:rPr>
        <w:t xml:space="preserve"> </w:t>
      </w:r>
      <w:r>
        <w:rPr>
          <w:rFonts w:cs="Arial" w:hint="eastAsia"/>
          <w:rtl/>
        </w:rPr>
        <w:t>يمكن</w:t>
      </w:r>
      <w:r>
        <w:rPr>
          <w:rFonts w:cs="Arial"/>
          <w:rtl/>
        </w:rPr>
        <w:t xml:space="preserve"> </w:t>
      </w:r>
      <w:r>
        <w:rPr>
          <w:rFonts w:cs="Arial" w:hint="eastAsia"/>
          <w:rtl/>
        </w:rPr>
        <w:t>للعلاج</w:t>
      </w:r>
      <w:r>
        <w:rPr>
          <w:rFonts w:cs="Arial"/>
          <w:rtl/>
        </w:rPr>
        <w:t xml:space="preserve"> </w:t>
      </w:r>
      <w:r>
        <w:rPr>
          <w:rFonts w:cs="Arial" w:hint="eastAsia"/>
          <w:rtl/>
        </w:rPr>
        <w:t>فقط</w:t>
      </w:r>
      <w:r>
        <w:rPr>
          <w:rFonts w:cs="Arial"/>
          <w:rtl/>
        </w:rPr>
        <w:t xml:space="preserve"> </w:t>
      </w:r>
      <w:r>
        <w:rPr>
          <w:rFonts w:cs="Arial" w:hint="eastAsia"/>
          <w:rtl/>
        </w:rPr>
        <w:t>تنظيمها</w:t>
      </w:r>
      <w:r>
        <w:rPr>
          <w:rFonts w:cs="Arial"/>
          <w:rtl/>
        </w:rPr>
        <w:t xml:space="preserve"> </w:t>
      </w:r>
      <w:r>
        <w:rPr>
          <w:rFonts w:cs="Arial" w:hint="eastAsia"/>
          <w:rtl/>
        </w:rPr>
        <w:t>وتسريعها</w:t>
      </w:r>
      <w:r>
        <w:rPr>
          <w:rFonts w:cs="Arial"/>
          <w:rtl/>
        </w:rPr>
        <w:t xml:space="preserve"> </w:t>
      </w:r>
      <w:r>
        <w:rPr>
          <w:rFonts w:cs="Arial" w:hint="eastAsia"/>
          <w:rtl/>
        </w:rPr>
        <w:t>لدى</w:t>
      </w:r>
      <w:r>
        <w:rPr>
          <w:rFonts w:cs="Arial"/>
          <w:rtl/>
        </w:rPr>
        <w:t xml:space="preserve"> </w:t>
      </w:r>
      <w:r>
        <w:rPr>
          <w:rFonts w:cs="Arial" w:hint="eastAsia"/>
          <w:rtl/>
        </w:rPr>
        <w:t>من</w:t>
      </w:r>
      <w:r>
        <w:rPr>
          <w:rFonts w:cs="Arial"/>
          <w:rtl/>
        </w:rPr>
        <w:t xml:space="preserve"> </w:t>
      </w:r>
      <w:r>
        <w:rPr>
          <w:rFonts w:cs="Arial" w:hint="eastAsia"/>
          <w:rtl/>
        </w:rPr>
        <w:t>تعطلت</w:t>
      </w:r>
      <w:r>
        <w:rPr>
          <w:rFonts w:cs="Arial"/>
          <w:rtl/>
        </w:rPr>
        <w:t xml:space="preserve"> </w:t>
      </w:r>
      <w:r>
        <w:rPr>
          <w:rFonts w:cs="Arial" w:hint="eastAsia"/>
          <w:rtl/>
        </w:rPr>
        <w:t>عنده</w:t>
      </w:r>
      <w:r>
        <w:rPr>
          <w:rFonts w:cs="Arial"/>
          <w:rtl/>
        </w:rPr>
        <w:t>.</w:t>
      </w:r>
    </w:p>
    <w:p w14:paraId="346C8574" w14:textId="77777777" w:rsidR="00AD1FFC" w:rsidRDefault="00AD1FFC" w:rsidP="00AD1FFC">
      <w:pPr>
        <w:rPr>
          <w:rFonts w:cs="Arial"/>
          <w:rtl/>
        </w:rPr>
      </w:pPr>
    </w:p>
    <w:p w14:paraId="42488AA8" w14:textId="77777777" w:rsidR="00AD1FFC" w:rsidRDefault="00AD1FFC" w:rsidP="00AD1FFC">
      <w:pPr>
        <w:rPr>
          <w:rFonts w:cs="Arial"/>
          <w:rtl/>
        </w:rPr>
      </w:pPr>
      <w:r>
        <w:rPr>
          <w:rFonts w:cs="Arial" w:hint="eastAsia"/>
          <w:rtl/>
        </w:rPr>
        <w:t>في</w:t>
      </w:r>
      <w:r>
        <w:rPr>
          <w:rFonts w:cs="Arial"/>
          <w:rtl/>
        </w:rPr>
        <w:t xml:space="preserve"> </w:t>
      </w:r>
      <w:r>
        <w:rPr>
          <w:rFonts w:cs="Arial" w:hint="eastAsia"/>
          <w:rtl/>
        </w:rPr>
        <w:t>النهاية،</w:t>
      </w:r>
      <w:r>
        <w:rPr>
          <w:rFonts w:cs="Arial"/>
          <w:rtl/>
        </w:rPr>
        <w:t xml:space="preserve"> </w:t>
      </w:r>
      <w:r>
        <w:rPr>
          <w:rFonts w:cs="Arial" w:hint="eastAsia"/>
          <w:rtl/>
        </w:rPr>
        <w:t>يذكرنا</w:t>
      </w:r>
      <w:r>
        <w:rPr>
          <w:rFonts w:cs="Arial"/>
          <w:rtl/>
        </w:rPr>
        <w:t xml:space="preserve"> </w:t>
      </w:r>
      <w:r>
        <w:rPr>
          <w:rFonts w:cs="Arial" w:hint="eastAsia"/>
          <w:rtl/>
        </w:rPr>
        <w:t>أبو</w:t>
      </w:r>
      <w:r>
        <w:rPr>
          <w:rFonts w:cs="Arial"/>
          <w:rtl/>
        </w:rPr>
        <w:t xml:space="preserve"> </w:t>
      </w:r>
      <w:r>
        <w:rPr>
          <w:rFonts w:cs="Arial" w:hint="eastAsia"/>
          <w:rtl/>
        </w:rPr>
        <w:t>خالد</w:t>
      </w:r>
      <w:r>
        <w:rPr>
          <w:rFonts w:cs="Arial"/>
          <w:rtl/>
        </w:rPr>
        <w:t xml:space="preserve"> </w:t>
      </w:r>
      <w:r>
        <w:rPr>
          <w:rFonts w:cs="Arial" w:hint="eastAsia"/>
          <w:rtl/>
        </w:rPr>
        <w:t>بأن</w:t>
      </w:r>
      <w:r>
        <w:rPr>
          <w:rFonts w:cs="Arial"/>
          <w:rtl/>
        </w:rPr>
        <w:t xml:space="preserve"> </w:t>
      </w:r>
      <w:r>
        <w:rPr>
          <w:rFonts w:cs="Arial" w:hint="eastAsia"/>
          <w:rtl/>
        </w:rPr>
        <w:t>العلاج</w:t>
      </w:r>
      <w:r>
        <w:rPr>
          <w:rFonts w:cs="Arial"/>
          <w:rtl/>
        </w:rPr>
        <w:t xml:space="preserve"> </w:t>
      </w:r>
      <w:r>
        <w:rPr>
          <w:rFonts w:cs="Arial" w:hint="eastAsia"/>
          <w:rtl/>
        </w:rPr>
        <w:t>الحقيقي</w:t>
      </w:r>
      <w:r>
        <w:rPr>
          <w:rFonts w:cs="Arial"/>
          <w:rtl/>
        </w:rPr>
        <w:t xml:space="preserve"> </w:t>
      </w:r>
      <w:r>
        <w:rPr>
          <w:rFonts w:cs="Arial" w:hint="eastAsia"/>
          <w:rtl/>
        </w:rPr>
        <w:t>قد</w:t>
      </w:r>
      <w:r>
        <w:rPr>
          <w:rFonts w:cs="Arial"/>
          <w:rtl/>
        </w:rPr>
        <w:t xml:space="preserve"> </w:t>
      </w:r>
      <w:r>
        <w:rPr>
          <w:rFonts w:cs="Arial" w:hint="eastAsia"/>
          <w:rtl/>
        </w:rPr>
        <w:t>يبدأ</w:t>
      </w:r>
      <w:r>
        <w:rPr>
          <w:rFonts w:cs="Arial"/>
          <w:rtl/>
        </w:rPr>
        <w:t xml:space="preserve"> </w:t>
      </w:r>
      <w:r>
        <w:rPr>
          <w:rFonts w:cs="Arial" w:hint="eastAsia"/>
          <w:rtl/>
        </w:rPr>
        <w:t>بلحظة</w:t>
      </w:r>
      <w:r>
        <w:rPr>
          <w:rFonts w:cs="Arial"/>
          <w:rtl/>
        </w:rPr>
        <w:t xml:space="preserve"> </w:t>
      </w:r>
      <w:r>
        <w:rPr>
          <w:rFonts w:cs="Arial" w:hint="eastAsia"/>
          <w:rtl/>
        </w:rPr>
        <w:t>صدق</w:t>
      </w:r>
      <w:r>
        <w:rPr>
          <w:rFonts w:cs="Arial"/>
          <w:rtl/>
        </w:rPr>
        <w:t xml:space="preserve"> </w:t>
      </w:r>
      <w:r>
        <w:rPr>
          <w:rFonts w:cs="Arial" w:hint="eastAsia"/>
          <w:rtl/>
        </w:rPr>
        <w:t>مع</w:t>
      </w:r>
      <w:r>
        <w:rPr>
          <w:rFonts w:cs="Arial"/>
          <w:rtl/>
        </w:rPr>
        <w:t xml:space="preserve"> </w:t>
      </w:r>
      <w:r>
        <w:rPr>
          <w:rFonts w:cs="Arial" w:hint="eastAsia"/>
          <w:rtl/>
        </w:rPr>
        <w:t>النفس،</w:t>
      </w:r>
      <w:r>
        <w:rPr>
          <w:rFonts w:cs="Arial"/>
          <w:rtl/>
        </w:rPr>
        <w:t xml:space="preserve"> </w:t>
      </w:r>
      <w:r>
        <w:rPr>
          <w:rFonts w:cs="Arial" w:hint="eastAsia"/>
          <w:rtl/>
        </w:rPr>
        <w:t>ثم</w:t>
      </w:r>
      <w:r>
        <w:rPr>
          <w:rFonts w:cs="Arial"/>
          <w:rtl/>
        </w:rPr>
        <w:t xml:space="preserve"> </w:t>
      </w:r>
      <w:r>
        <w:rPr>
          <w:rFonts w:cs="Arial" w:hint="eastAsia"/>
          <w:rtl/>
        </w:rPr>
        <w:t>خطوة</w:t>
      </w:r>
      <w:r>
        <w:rPr>
          <w:rFonts w:cs="Arial"/>
          <w:rtl/>
        </w:rPr>
        <w:t xml:space="preserve"> </w:t>
      </w:r>
      <w:r>
        <w:rPr>
          <w:rFonts w:cs="Arial" w:hint="eastAsia"/>
          <w:rtl/>
        </w:rPr>
        <w:t>نحو</w:t>
      </w:r>
      <w:r>
        <w:rPr>
          <w:rFonts w:cs="Arial"/>
          <w:rtl/>
        </w:rPr>
        <w:t xml:space="preserve"> </w:t>
      </w:r>
      <w:r>
        <w:rPr>
          <w:rFonts w:cs="Arial" w:hint="eastAsia"/>
          <w:rtl/>
        </w:rPr>
        <w:t>الآخر،</w:t>
      </w:r>
      <w:r>
        <w:rPr>
          <w:rFonts w:cs="Arial"/>
          <w:rtl/>
        </w:rPr>
        <w:t xml:space="preserve"> </w:t>
      </w:r>
      <w:r>
        <w:rPr>
          <w:rFonts w:cs="Arial" w:hint="eastAsia"/>
          <w:rtl/>
        </w:rPr>
        <w:t>ثم</w:t>
      </w:r>
      <w:r>
        <w:rPr>
          <w:rFonts w:cs="Arial"/>
          <w:rtl/>
        </w:rPr>
        <w:t xml:space="preserve"> </w:t>
      </w:r>
      <w:r>
        <w:rPr>
          <w:rFonts w:cs="Arial" w:hint="eastAsia"/>
          <w:rtl/>
        </w:rPr>
        <w:t>يستمر</w:t>
      </w:r>
      <w:r>
        <w:rPr>
          <w:rFonts w:cs="Arial"/>
          <w:rtl/>
        </w:rPr>
        <w:t xml:space="preserve"> </w:t>
      </w:r>
      <w:r>
        <w:rPr>
          <w:rFonts w:cs="Arial" w:hint="eastAsia"/>
          <w:rtl/>
        </w:rPr>
        <w:t>ليصبح</w:t>
      </w:r>
      <w:r>
        <w:rPr>
          <w:rFonts w:cs="Arial"/>
          <w:rtl/>
        </w:rPr>
        <w:t xml:space="preserve"> </w:t>
      </w:r>
      <w:r>
        <w:rPr>
          <w:rFonts w:cs="Arial" w:hint="eastAsia"/>
          <w:rtl/>
        </w:rPr>
        <w:t>حياة</w:t>
      </w:r>
      <w:r>
        <w:rPr>
          <w:rFonts w:cs="Arial"/>
          <w:rtl/>
        </w:rPr>
        <w:t xml:space="preserve">. </w:t>
      </w:r>
      <w:r>
        <w:rPr>
          <w:rFonts w:cs="Arial" w:hint="eastAsia"/>
          <w:rtl/>
        </w:rPr>
        <w:t>وربما</w:t>
      </w:r>
      <w:r>
        <w:rPr>
          <w:rFonts w:cs="Arial"/>
          <w:rtl/>
        </w:rPr>
        <w:t xml:space="preserve"> </w:t>
      </w:r>
      <w:r>
        <w:rPr>
          <w:rFonts w:cs="Arial" w:hint="eastAsia"/>
          <w:rtl/>
        </w:rPr>
        <w:t>كان</w:t>
      </w:r>
      <w:r>
        <w:rPr>
          <w:rFonts w:cs="Arial"/>
          <w:rtl/>
        </w:rPr>
        <w:t xml:space="preserve"> </w:t>
      </w:r>
      <w:r>
        <w:rPr>
          <w:rFonts w:cs="Arial" w:hint="eastAsia"/>
          <w:rtl/>
        </w:rPr>
        <w:t>سر</w:t>
      </w:r>
      <w:r>
        <w:rPr>
          <w:rFonts w:cs="Arial"/>
          <w:rtl/>
        </w:rPr>
        <w:t xml:space="preserve"> </w:t>
      </w:r>
      <w:r>
        <w:rPr>
          <w:rFonts w:cs="Arial" w:hint="eastAsia"/>
          <w:rtl/>
        </w:rPr>
        <w:t>راحته</w:t>
      </w:r>
      <w:r>
        <w:rPr>
          <w:rFonts w:cs="Arial"/>
          <w:rtl/>
        </w:rPr>
        <w:t xml:space="preserve"> </w:t>
      </w:r>
      <w:r>
        <w:rPr>
          <w:rFonts w:cs="Arial" w:hint="eastAsia"/>
          <w:rtl/>
        </w:rPr>
        <w:t>النفسية</w:t>
      </w:r>
      <w:r>
        <w:rPr>
          <w:rFonts w:cs="Arial"/>
          <w:rtl/>
        </w:rPr>
        <w:t xml:space="preserve"> </w:t>
      </w:r>
      <w:r>
        <w:rPr>
          <w:rFonts w:cs="Arial" w:hint="eastAsia"/>
          <w:rtl/>
        </w:rPr>
        <w:t>لا</w:t>
      </w:r>
      <w:r>
        <w:rPr>
          <w:rFonts w:cs="Arial"/>
          <w:rtl/>
        </w:rPr>
        <w:t xml:space="preserve"> </w:t>
      </w:r>
      <w:r>
        <w:rPr>
          <w:rFonts w:cs="Arial" w:hint="eastAsia"/>
          <w:rtl/>
        </w:rPr>
        <w:t>في</w:t>
      </w:r>
      <w:r>
        <w:rPr>
          <w:rFonts w:cs="Arial"/>
          <w:rtl/>
        </w:rPr>
        <w:t xml:space="preserve"> </w:t>
      </w:r>
      <w:r>
        <w:rPr>
          <w:rFonts w:cs="Arial" w:hint="eastAsia"/>
          <w:rtl/>
        </w:rPr>
        <w:t>المسند</w:t>
      </w:r>
      <w:r>
        <w:rPr>
          <w:rFonts w:cs="Arial"/>
          <w:rtl/>
        </w:rPr>
        <w:t xml:space="preserve"> </w:t>
      </w:r>
      <w:r>
        <w:rPr>
          <w:rFonts w:cs="Arial" w:hint="eastAsia"/>
          <w:rtl/>
        </w:rPr>
        <w:t>الذي</w:t>
      </w:r>
      <w:r>
        <w:rPr>
          <w:rFonts w:cs="Arial"/>
          <w:rtl/>
        </w:rPr>
        <w:t xml:space="preserve"> </w:t>
      </w:r>
      <w:r>
        <w:rPr>
          <w:rFonts w:cs="Arial" w:hint="eastAsia"/>
          <w:rtl/>
        </w:rPr>
        <w:t>يجلس</w:t>
      </w:r>
      <w:r>
        <w:rPr>
          <w:rFonts w:cs="Arial"/>
          <w:rtl/>
        </w:rPr>
        <w:t xml:space="preserve"> </w:t>
      </w:r>
      <w:r>
        <w:rPr>
          <w:rFonts w:cs="Arial" w:hint="eastAsia"/>
          <w:rtl/>
        </w:rPr>
        <w:t>عليه،</w:t>
      </w:r>
      <w:r>
        <w:rPr>
          <w:rFonts w:cs="Arial"/>
          <w:rtl/>
        </w:rPr>
        <w:t xml:space="preserve"> </w:t>
      </w:r>
      <w:r>
        <w:rPr>
          <w:rFonts w:cs="Arial" w:hint="eastAsia"/>
          <w:rtl/>
        </w:rPr>
        <w:t>بل</w:t>
      </w:r>
      <w:r>
        <w:rPr>
          <w:rFonts w:cs="Arial"/>
          <w:rtl/>
        </w:rPr>
        <w:t xml:space="preserve"> </w:t>
      </w:r>
      <w:r>
        <w:rPr>
          <w:rFonts w:cs="Arial" w:hint="eastAsia"/>
          <w:rtl/>
        </w:rPr>
        <w:t>في</w:t>
      </w:r>
      <w:r>
        <w:rPr>
          <w:rFonts w:cs="Arial"/>
          <w:rtl/>
        </w:rPr>
        <w:t xml:space="preserve"> </w:t>
      </w:r>
      <w:r>
        <w:rPr>
          <w:rFonts w:cs="Arial" w:hint="eastAsia"/>
          <w:rtl/>
        </w:rPr>
        <w:t>المساند</w:t>
      </w:r>
      <w:r>
        <w:rPr>
          <w:rFonts w:cs="Arial"/>
          <w:rtl/>
        </w:rPr>
        <w:t xml:space="preserve"> </w:t>
      </w:r>
      <w:r>
        <w:rPr>
          <w:rFonts w:cs="Arial" w:hint="eastAsia"/>
          <w:rtl/>
        </w:rPr>
        <w:t>التي</w:t>
      </w:r>
      <w:r>
        <w:rPr>
          <w:rFonts w:cs="Arial"/>
          <w:rtl/>
        </w:rPr>
        <w:t xml:space="preserve"> </w:t>
      </w:r>
      <w:r>
        <w:rPr>
          <w:rFonts w:cs="Arial" w:hint="eastAsia"/>
          <w:rtl/>
        </w:rPr>
        <w:t>يقدمها</w:t>
      </w:r>
      <w:r>
        <w:rPr>
          <w:rFonts w:cs="Arial"/>
          <w:rtl/>
        </w:rPr>
        <w:t xml:space="preserve"> </w:t>
      </w:r>
      <w:r>
        <w:rPr>
          <w:rFonts w:cs="Arial" w:hint="eastAsia"/>
          <w:rtl/>
        </w:rPr>
        <w:t>لغيره</w:t>
      </w:r>
      <w:r>
        <w:rPr>
          <w:rFonts w:cs="Arial"/>
          <w:rtl/>
        </w:rPr>
        <w:t>.</w:t>
      </w:r>
    </w:p>
    <w:p w14:paraId="73FC2EDD" w14:textId="77777777" w:rsidR="00AD1FFC" w:rsidRDefault="00AD1FFC" w:rsidP="00AD1FFC">
      <w:pPr>
        <w:rPr>
          <w:rFonts w:cs="Arial"/>
          <w:rtl/>
        </w:rPr>
      </w:pPr>
    </w:p>
    <w:p w14:paraId="2C9EBA57" w14:textId="77777777" w:rsidR="00AD1FFC" w:rsidRDefault="00AD1FFC" w:rsidP="00AD1FFC">
      <w:pPr>
        <w:rPr>
          <w:rFonts w:cs="Arial"/>
          <w:rtl/>
        </w:rPr>
      </w:pPr>
      <w:r>
        <w:rPr>
          <w:rFonts w:cs="Arial"/>
          <w:rtl/>
        </w:rPr>
        <w:t>---</w:t>
      </w:r>
    </w:p>
    <w:p w14:paraId="605F5E37" w14:textId="77777777" w:rsidR="00AD1FFC" w:rsidRDefault="00AD1FFC" w:rsidP="00AD1FFC">
      <w:pPr>
        <w:rPr>
          <w:rFonts w:cs="Arial"/>
          <w:rtl/>
        </w:rPr>
      </w:pPr>
    </w:p>
    <w:p w14:paraId="45AE502D" w14:textId="77777777" w:rsidR="00AD1FFC" w:rsidRDefault="00AD1FFC" w:rsidP="00AD1FFC">
      <w:pPr>
        <w:rPr>
          <w:rFonts w:cs="Arial"/>
          <w:rtl/>
        </w:rPr>
      </w:pPr>
      <w:r>
        <w:rPr>
          <w:rFonts w:cs="Arial" w:hint="eastAsia"/>
          <w:rtl/>
        </w:rPr>
        <w:t>المراجع</w:t>
      </w:r>
    </w:p>
    <w:p w14:paraId="4B46B347" w14:textId="77777777" w:rsidR="00AD1FFC" w:rsidRDefault="00AD1FFC" w:rsidP="00AD1FFC">
      <w:pPr>
        <w:rPr>
          <w:rFonts w:cs="Arial"/>
          <w:rtl/>
        </w:rPr>
      </w:pPr>
    </w:p>
    <w:p w14:paraId="725877F7" w14:textId="77777777" w:rsidR="00AD1FFC" w:rsidRDefault="00AD1FFC" w:rsidP="00AD1FFC">
      <w:pPr>
        <w:rPr>
          <w:rFonts w:cs="Arial"/>
          <w:rtl/>
        </w:rPr>
      </w:pPr>
      <w:r>
        <w:rPr>
          <w:rFonts w:cs="Arial" w:hint="eastAsia"/>
          <w:rtl/>
        </w:rPr>
        <w:t>·</w:t>
      </w:r>
      <w:r>
        <w:rPr>
          <w:rFonts w:cs="Arial"/>
          <w:rtl/>
        </w:rPr>
        <w:t xml:space="preserve"> </w:t>
      </w:r>
      <w:r>
        <w:t>TLRT</w:t>
      </w:r>
      <w:r>
        <w:rPr>
          <w:rFonts w:cs="Arial"/>
          <w:rtl/>
        </w:rPr>
        <w:t xml:space="preserve"> (</w:t>
      </w:r>
      <w:r>
        <w:rPr>
          <w:rFonts w:cs="Arial" w:hint="eastAsia"/>
          <w:rtl/>
        </w:rPr>
        <w:t>العلاج</w:t>
      </w:r>
      <w:r>
        <w:rPr>
          <w:rFonts w:cs="Arial"/>
          <w:rtl/>
        </w:rPr>
        <w:t xml:space="preserve"> </w:t>
      </w:r>
      <w:r>
        <w:rPr>
          <w:rFonts w:cs="Arial" w:hint="eastAsia"/>
          <w:rtl/>
        </w:rPr>
        <w:t>بحرث</w:t>
      </w:r>
      <w:r>
        <w:rPr>
          <w:rFonts w:cs="Arial"/>
          <w:rtl/>
        </w:rPr>
        <w:t xml:space="preserve"> </w:t>
      </w:r>
      <w:r>
        <w:rPr>
          <w:rFonts w:cs="Arial" w:hint="eastAsia"/>
          <w:rtl/>
        </w:rPr>
        <w:t>المصالحة</w:t>
      </w:r>
      <w:r>
        <w:rPr>
          <w:rFonts w:cs="Arial"/>
          <w:rtl/>
        </w:rPr>
        <w:t xml:space="preserve"> </w:t>
      </w:r>
      <w:r>
        <w:rPr>
          <w:rFonts w:cs="Arial" w:hint="eastAsia"/>
          <w:rtl/>
        </w:rPr>
        <w:t>التحويلية</w:t>
      </w:r>
      <w:r>
        <w:rPr>
          <w:rFonts w:cs="Arial"/>
          <w:rtl/>
        </w:rPr>
        <w:t xml:space="preserve">) (2026). </w:t>
      </w:r>
      <w:r>
        <w:rPr>
          <w:rFonts w:cs="Arial" w:hint="eastAsia"/>
          <w:rtl/>
        </w:rPr>
        <w:t>الدليل</w:t>
      </w:r>
      <w:r>
        <w:rPr>
          <w:rFonts w:cs="Arial"/>
          <w:rtl/>
        </w:rPr>
        <w:t xml:space="preserve"> </w:t>
      </w:r>
      <w:r>
        <w:rPr>
          <w:rFonts w:cs="Arial" w:hint="eastAsia"/>
          <w:rtl/>
        </w:rPr>
        <w:t>النظري</w:t>
      </w:r>
      <w:r>
        <w:rPr>
          <w:rFonts w:cs="Arial"/>
          <w:rtl/>
        </w:rPr>
        <w:t xml:space="preserve"> </w:t>
      </w:r>
      <w:r>
        <w:rPr>
          <w:rFonts w:cs="Arial" w:hint="eastAsia"/>
          <w:rtl/>
        </w:rPr>
        <w:t>والإكلينيكي</w:t>
      </w:r>
      <w:r>
        <w:rPr>
          <w:rFonts w:cs="Arial"/>
          <w:rtl/>
        </w:rPr>
        <w:t>. (</w:t>
      </w:r>
      <w:r>
        <w:rPr>
          <w:rFonts w:cs="Arial" w:hint="eastAsia"/>
          <w:rtl/>
        </w:rPr>
        <w:t>الطبعة</w:t>
      </w:r>
      <w:r>
        <w:rPr>
          <w:rFonts w:cs="Arial"/>
          <w:rtl/>
        </w:rPr>
        <w:t xml:space="preserve"> </w:t>
      </w:r>
      <w:r>
        <w:rPr>
          <w:rFonts w:cs="Arial" w:hint="eastAsia"/>
          <w:rtl/>
        </w:rPr>
        <w:t>التجريبية</w:t>
      </w:r>
      <w:r>
        <w:rPr>
          <w:rFonts w:cs="Arial"/>
          <w:rtl/>
        </w:rPr>
        <w:t xml:space="preserve"> </w:t>
      </w:r>
      <w:r>
        <w:rPr>
          <w:rFonts w:cs="Arial" w:hint="eastAsia"/>
          <w:rtl/>
        </w:rPr>
        <w:t>الأولى</w:t>
      </w:r>
      <w:r>
        <w:rPr>
          <w:rFonts w:cs="Arial"/>
          <w:rtl/>
        </w:rPr>
        <w:t>). [</w:t>
      </w:r>
      <w:r>
        <w:rPr>
          <w:rFonts w:cs="Arial" w:hint="eastAsia"/>
          <w:rtl/>
        </w:rPr>
        <w:t>الصفحات</w:t>
      </w:r>
      <w:r>
        <w:rPr>
          <w:rFonts w:cs="Arial"/>
          <w:rtl/>
        </w:rPr>
        <w:t>: 34</w:t>
      </w:r>
      <w:r>
        <w:rPr>
          <w:rFonts w:cs="Arial" w:hint="eastAsia"/>
          <w:rtl/>
        </w:rPr>
        <w:t>،</w:t>
      </w:r>
      <w:r>
        <w:rPr>
          <w:rFonts w:cs="Arial"/>
          <w:rtl/>
        </w:rPr>
        <w:t xml:space="preserve"> 57</w:t>
      </w:r>
      <w:r>
        <w:rPr>
          <w:rFonts w:cs="Arial" w:hint="eastAsia"/>
          <w:rtl/>
        </w:rPr>
        <w:t>،</w:t>
      </w:r>
      <w:r>
        <w:rPr>
          <w:rFonts w:cs="Arial"/>
          <w:rtl/>
        </w:rPr>
        <w:t xml:space="preserve"> 89</w:t>
      </w:r>
      <w:r>
        <w:rPr>
          <w:rFonts w:cs="Arial" w:hint="eastAsia"/>
          <w:rtl/>
        </w:rPr>
        <w:t>،</w:t>
      </w:r>
      <w:r>
        <w:rPr>
          <w:rFonts w:cs="Arial"/>
          <w:rtl/>
        </w:rPr>
        <w:t xml:space="preserve"> 98</w:t>
      </w:r>
      <w:r>
        <w:rPr>
          <w:rFonts w:cs="Arial" w:hint="eastAsia"/>
          <w:rtl/>
        </w:rPr>
        <w:t>،</w:t>
      </w:r>
      <w:r>
        <w:rPr>
          <w:rFonts w:cs="Arial"/>
          <w:rtl/>
        </w:rPr>
        <w:t xml:space="preserve"> 131</w:t>
      </w:r>
      <w:r>
        <w:rPr>
          <w:rFonts w:cs="Arial" w:hint="eastAsia"/>
          <w:rtl/>
        </w:rPr>
        <w:t>،</w:t>
      </w:r>
      <w:r>
        <w:rPr>
          <w:rFonts w:cs="Arial"/>
          <w:rtl/>
        </w:rPr>
        <w:t xml:space="preserve"> 145</w:t>
      </w:r>
      <w:r>
        <w:rPr>
          <w:rFonts w:cs="Arial" w:hint="eastAsia"/>
          <w:rtl/>
        </w:rPr>
        <w:t>،</w:t>
      </w:r>
      <w:r>
        <w:rPr>
          <w:rFonts w:cs="Arial"/>
          <w:rtl/>
        </w:rPr>
        <w:t xml:space="preserve"> 150</w:t>
      </w:r>
      <w:r>
        <w:rPr>
          <w:rFonts w:cs="Arial" w:hint="eastAsia"/>
          <w:rtl/>
        </w:rPr>
        <w:t>،</w:t>
      </w:r>
      <w:r>
        <w:rPr>
          <w:rFonts w:cs="Arial"/>
          <w:rtl/>
        </w:rPr>
        <w:t xml:space="preserve"> 161]</w:t>
      </w:r>
    </w:p>
    <w:p w14:paraId="46FF4261" w14:textId="77777777" w:rsidR="00AD1FFC" w:rsidRDefault="00AD1FFC" w:rsidP="00AD1FFC">
      <w:pPr>
        <w:rPr>
          <w:rFonts w:cs="Arial"/>
          <w:rtl/>
        </w:rPr>
      </w:pPr>
      <w:r>
        <w:rPr>
          <w:rFonts w:cs="Arial" w:hint="eastAsia"/>
          <w:rtl/>
        </w:rPr>
        <w:t>·</w:t>
      </w:r>
      <w:r>
        <w:rPr>
          <w:rFonts w:cs="Arial"/>
          <w:rtl/>
        </w:rPr>
        <w:t xml:space="preserve"> </w:t>
      </w:r>
      <w:r>
        <w:rPr>
          <w:rFonts w:cs="Arial" w:hint="eastAsia"/>
          <w:rtl/>
        </w:rPr>
        <w:t>القرآن</w:t>
      </w:r>
      <w:r>
        <w:rPr>
          <w:rFonts w:cs="Arial"/>
          <w:rtl/>
        </w:rPr>
        <w:t xml:space="preserve"> </w:t>
      </w:r>
      <w:r>
        <w:rPr>
          <w:rFonts w:cs="Arial" w:hint="eastAsia"/>
          <w:rtl/>
        </w:rPr>
        <w:t>الكريم،</w:t>
      </w:r>
      <w:r>
        <w:rPr>
          <w:rFonts w:cs="Arial"/>
          <w:rtl/>
        </w:rPr>
        <w:t xml:space="preserve"> </w:t>
      </w:r>
      <w:r>
        <w:rPr>
          <w:rFonts w:cs="Arial" w:hint="eastAsia"/>
          <w:rtl/>
        </w:rPr>
        <w:t>سورة</w:t>
      </w:r>
      <w:r>
        <w:rPr>
          <w:rFonts w:cs="Arial"/>
          <w:rtl/>
        </w:rPr>
        <w:t xml:space="preserve"> </w:t>
      </w:r>
      <w:r>
        <w:rPr>
          <w:rFonts w:cs="Arial" w:hint="eastAsia"/>
          <w:rtl/>
        </w:rPr>
        <w:t>الشمس،</w:t>
      </w:r>
      <w:r>
        <w:rPr>
          <w:rFonts w:cs="Arial"/>
          <w:rtl/>
        </w:rPr>
        <w:t xml:space="preserve"> </w:t>
      </w:r>
      <w:r>
        <w:rPr>
          <w:rFonts w:cs="Arial" w:hint="eastAsia"/>
          <w:rtl/>
        </w:rPr>
        <w:t>الآيات</w:t>
      </w:r>
      <w:r>
        <w:rPr>
          <w:rFonts w:cs="Arial"/>
          <w:rtl/>
        </w:rPr>
        <w:t xml:space="preserve"> 7-8.</w:t>
      </w:r>
    </w:p>
    <w:p w14:paraId="49A2629F" w14:textId="77777777" w:rsidR="00AD1FFC" w:rsidRDefault="00AD1FFC" w:rsidP="00AD1FFC">
      <w:pPr>
        <w:rPr>
          <w:rFonts w:cs="Arial"/>
          <w:rtl/>
        </w:rPr>
      </w:pPr>
      <w:r>
        <w:rPr>
          <w:rFonts w:cs="Arial" w:hint="eastAsia"/>
          <w:rtl/>
        </w:rPr>
        <w:t>·</w:t>
      </w:r>
      <w:r>
        <w:rPr>
          <w:rFonts w:cs="Arial"/>
          <w:rtl/>
        </w:rPr>
        <w:t xml:space="preserve"> </w:t>
      </w:r>
      <w:r>
        <w:rPr>
          <w:rFonts w:cs="Arial" w:hint="eastAsia"/>
          <w:rtl/>
        </w:rPr>
        <w:t>القرآن</w:t>
      </w:r>
      <w:r>
        <w:rPr>
          <w:rFonts w:cs="Arial"/>
          <w:rtl/>
        </w:rPr>
        <w:t xml:space="preserve"> </w:t>
      </w:r>
      <w:r>
        <w:rPr>
          <w:rFonts w:cs="Arial" w:hint="eastAsia"/>
          <w:rtl/>
        </w:rPr>
        <w:t>الكريم،</w:t>
      </w:r>
      <w:r>
        <w:rPr>
          <w:rFonts w:cs="Arial"/>
          <w:rtl/>
        </w:rPr>
        <w:t xml:space="preserve"> </w:t>
      </w:r>
      <w:r>
        <w:rPr>
          <w:rFonts w:cs="Arial" w:hint="eastAsia"/>
          <w:rtl/>
        </w:rPr>
        <w:t>سورة</w:t>
      </w:r>
      <w:r>
        <w:rPr>
          <w:rFonts w:cs="Arial"/>
          <w:rtl/>
        </w:rPr>
        <w:t xml:space="preserve"> </w:t>
      </w:r>
      <w:r>
        <w:rPr>
          <w:rFonts w:cs="Arial" w:hint="eastAsia"/>
          <w:rtl/>
        </w:rPr>
        <w:t>الحشر،</w:t>
      </w:r>
      <w:r>
        <w:rPr>
          <w:rFonts w:cs="Arial"/>
          <w:rtl/>
        </w:rPr>
        <w:t xml:space="preserve"> </w:t>
      </w:r>
      <w:r>
        <w:rPr>
          <w:rFonts w:cs="Arial" w:hint="eastAsia"/>
          <w:rtl/>
        </w:rPr>
        <w:t>الآية</w:t>
      </w:r>
      <w:r>
        <w:rPr>
          <w:rFonts w:cs="Arial"/>
          <w:rtl/>
        </w:rPr>
        <w:t xml:space="preserve"> 9. (</w:t>
      </w:r>
      <w:r>
        <w:rPr>
          <w:rFonts w:cs="Arial" w:hint="eastAsia"/>
          <w:rtl/>
        </w:rPr>
        <w:t>وَيُؤْثِرُونَ</w:t>
      </w:r>
      <w:r>
        <w:rPr>
          <w:rFonts w:cs="Arial"/>
          <w:rtl/>
        </w:rPr>
        <w:t xml:space="preserve"> </w:t>
      </w:r>
      <w:proofErr w:type="spellStart"/>
      <w:r>
        <w:rPr>
          <w:rFonts w:cs="Arial" w:hint="eastAsia"/>
          <w:rtl/>
        </w:rPr>
        <w:t>عَلَىٰ</w:t>
      </w:r>
      <w:proofErr w:type="spellEnd"/>
      <w:r>
        <w:rPr>
          <w:rFonts w:cs="Arial"/>
          <w:rtl/>
        </w:rPr>
        <w:t xml:space="preserve"> </w:t>
      </w:r>
      <w:r>
        <w:rPr>
          <w:rFonts w:cs="Arial" w:hint="eastAsia"/>
          <w:rtl/>
        </w:rPr>
        <w:t>أَنْفُسِهِمْ</w:t>
      </w:r>
      <w:r>
        <w:rPr>
          <w:rFonts w:cs="Arial"/>
          <w:rtl/>
        </w:rPr>
        <w:t xml:space="preserve"> </w:t>
      </w:r>
      <w:r>
        <w:rPr>
          <w:rFonts w:cs="Arial" w:hint="eastAsia"/>
          <w:rtl/>
        </w:rPr>
        <w:t>وَلَوْ</w:t>
      </w:r>
      <w:r>
        <w:rPr>
          <w:rFonts w:cs="Arial"/>
          <w:rtl/>
        </w:rPr>
        <w:t xml:space="preserve"> </w:t>
      </w:r>
      <w:r>
        <w:rPr>
          <w:rFonts w:cs="Arial" w:hint="eastAsia"/>
          <w:rtl/>
        </w:rPr>
        <w:t>كَانَ</w:t>
      </w:r>
      <w:r>
        <w:rPr>
          <w:rFonts w:cs="Arial"/>
          <w:rtl/>
        </w:rPr>
        <w:t xml:space="preserve"> </w:t>
      </w:r>
      <w:r>
        <w:rPr>
          <w:rFonts w:cs="Arial" w:hint="eastAsia"/>
          <w:rtl/>
        </w:rPr>
        <w:t>بِهِمْ</w:t>
      </w:r>
      <w:r>
        <w:rPr>
          <w:rFonts w:cs="Arial"/>
          <w:rtl/>
        </w:rPr>
        <w:t xml:space="preserve"> </w:t>
      </w:r>
      <w:r>
        <w:rPr>
          <w:rFonts w:cs="Arial" w:hint="eastAsia"/>
          <w:rtl/>
        </w:rPr>
        <w:t>خَصَاصَةٌ</w:t>
      </w:r>
      <w:r>
        <w:rPr>
          <w:rFonts w:cs="Arial"/>
          <w:rtl/>
        </w:rPr>
        <w:t>)</w:t>
      </w:r>
    </w:p>
    <w:p w14:paraId="75AE505D" w14:textId="77777777" w:rsidR="00AD1FFC" w:rsidRDefault="00AD1FFC" w:rsidP="00AD1FFC">
      <w:pPr>
        <w:rPr>
          <w:rFonts w:cs="Arial"/>
          <w:rtl/>
        </w:rPr>
      </w:pPr>
      <w:r>
        <w:rPr>
          <w:rFonts w:cs="Arial" w:hint="eastAsia"/>
          <w:rtl/>
        </w:rPr>
        <w:t>·</w:t>
      </w:r>
      <w:r>
        <w:rPr>
          <w:rFonts w:cs="Arial"/>
          <w:rtl/>
        </w:rPr>
        <w:t xml:space="preserve"> </w:t>
      </w:r>
      <w:r>
        <w:rPr>
          <w:rFonts w:cs="Arial" w:hint="eastAsia"/>
          <w:rtl/>
        </w:rPr>
        <w:t>الحديث</w:t>
      </w:r>
      <w:r>
        <w:rPr>
          <w:rFonts w:cs="Arial"/>
          <w:rtl/>
        </w:rPr>
        <w:t xml:space="preserve"> </w:t>
      </w:r>
      <w:r>
        <w:rPr>
          <w:rFonts w:cs="Arial" w:hint="eastAsia"/>
          <w:rtl/>
        </w:rPr>
        <w:t>النبوي</w:t>
      </w:r>
      <w:r>
        <w:rPr>
          <w:rFonts w:cs="Arial"/>
          <w:rtl/>
        </w:rPr>
        <w:t>: "</w:t>
      </w:r>
      <w:r>
        <w:rPr>
          <w:rFonts w:cs="Arial" w:hint="eastAsia"/>
          <w:rtl/>
        </w:rPr>
        <w:t>كل</w:t>
      </w:r>
      <w:r>
        <w:rPr>
          <w:rFonts w:cs="Arial"/>
          <w:rtl/>
        </w:rPr>
        <w:t xml:space="preserve"> </w:t>
      </w:r>
      <w:r>
        <w:rPr>
          <w:rFonts w:cs="Arial" w:hint="eastAsia"/>
          <w:rtl/>
        </w:rPr>
        <w:t>سلامى</w:t>
      </w:r>
      <w:r>
        <w:rPr>
          <w:rFonts w:cs="Arial"/>
          <w:rtl/>
        </w:rPr>
        <w:t xml:space="preserve"> </w:t>
      </w:r>
      <w:r>
        <w:rPr>
          <w:rFonts w:cs="Arial" w:hint="eastAsia"/>
          <w:rtl/>
        </w:rPr>
        <w:t>من</w:t>
      </w:r>
      <w:r>
        <w:rPr>
          <w:rFonts w:cs="Arial"/>
          <w:rtl/>
        </w:rPr>
        <w:t xml:space="preserve"> </w:t>
      </w:r>
      <w:r>
        <w:rPr>
          <w:rFonts w:cs="Arial" w:hint="eastAsia"/>
          <w:rtl/>
        </w:rPr>
        <w:t>الناس</w:t>
      </w:r>
      <w:r>
        <w:rPr>
          <w:rFonts w:cs="Arial"/>
          <w:rtl/>
        </w:rPr>
        <w:t xml:space="preserve"> </w:t>
      </w:r>
      <w:r>
        <w:rPr>
          <w:rFonts w:cs="Arial" w:hint="eastAsia"/>
          <w:rtl/>
        </w:rPr>
        <w:t>عليه</w:t>
      </w:r>
      <w:r>
        <w:rPr>
          <w:rFonts w:cs="Arial"/>
          <w:rtl/>
        </w:rPr>
        <w:t xml:space="preserve"> </w:t>
      </w:r>
      <w:r>
        <w:rPr>
          <w:rFonts w:cs="Arial" w:hint="eastAsia"/>
          <w:rtl/>
        </w:rPr>
        <w:t>صدقة</w:t>
      </w:r>
      <w:r>
        <w:rPr>
          <w:rFonts w:cs="Arial"/>
          <w:rtl/>
        </w:rPr>
        <w:t>" (</w:t>
      </w:r>
      <w:r>
        <w:rPr>
          <w:rFonts w:cs="Arial" w:hint="eastAsia"/>
          <w:rtl/>
        </w:rPr>
        <w:t>رواه</w:t>
      </w:r>
      <w:r>
        <w:rPr>
          <w:rFonts w:cs="Arial"/>
          <w:rtl/>
        </w:rPr>
        <w:t xml:space="preserve"> </w:t>
      </w:r>
      <w:r>
        <w:rPr>
          <w:rFonts w:cs="Arial" w:hint="eastAsia"/>
          <w:rtl/>
        </w:rPr>
        <w:t>البخاري</w:t>
      </w:r>
      <w:r>
        <w:rPr>
          <w:rFonts w:cs="Arial"/>
          <w:rtl/>
        </w:rPr>
        <w:t xml:space="preserve"> </w:t>
      </w:r>
      <w:r>
        <w:rPr>
          <w:rFonts w:cs="Arial" w:hint="eastAsia"/>
          <w:rtl/>
        </w:rPr>
        <w:t>ومسلم</w:t>
      </w:r>
      <w:r>
        <w:rPr>
          <w:rFonts w:cs="Arial"/>
          <w:rtl/>
        </w:rPr>
        <w:t>).</w:t>
      </w:r>
    </w:p>
    <w:p w14:paraId="3B4E017D" w14:textId="77777777" w:rsidR="00AD1FFC" w:rsidRDefault="00AD1FFC" w:rsidP="00AD1FFC">
      <w:pPr>
        <w:rPr>
          <w:rFonts w:cs="Arial"/>
          <w:rtl/>
        </w:rPr>
      </w:pPr>
      <w:r>
        <w:rPr>
          <w:rFonts w:cs="Arial" w:hint="eastAsia"/>
          <w:rtl/>
        </w:rPr>
        <w:t>·</w:t>
      </w:r>
      <w:r>
        <w:rPr>
          <w:rFonts w:cs="Arial"/>
          <w:rtl/>
        </w:rPr>
        <w:t xml:space="preserve"> </w:t>
      </w:r>
      <w:r>
        <w:rPr>
          <w:rFonts w:cs="Arial" w:hint="eastAsia"/>
          <w:rtl/>
        </w:rPr>
        <w:t>القرآن</w:t>
      </w:r>
      <w:r>
        <w:rPr>
          <w:rFonts w:cs="Arial"/>
          <w:rtl/>
        </w:rPr>
        <w:t xml:space="preserve"> </w:t>
      </w:r>
      <w:r>
        <w:rPr>
          <w:rFonts w:cs="Arial" w:hint="eastAsia"/>
          <w:rtl/>
        </w:rPr>
        <w:t>الكريم،</w:t>
      </w:r>
      <w:r>
        <w:rPr>
          <w:rFonts w:cs="Arial"/>
          <w:rtl/>
        </w:rPr>
        <w:t xml:space="preserve"> </w:t>
      </w:r>
      <w:r>
        <w:rPr>
          <w:rFonts w:cs="Arial" w:hint="eastAsia"/>
          <w:rtl/>
        </w:rPr>
        <w:t>سورة</w:t>
      </w:r>
      <w:r>
        <w:rPr>
          <w:rFonts w:cs="Arial"/>
          <w:rtl/>
        </w:rPr>
        <w:t xml:space="preserve"> </w:t>
      </w:r>
      <w:r>
        <w:rPr>
          <w:rFonts w:cs="Arial" w:hint="eastAsia"/>
          <w:rtl/>
        </w:rPr>
        <w:t>الزمر،</w:t>
      </w:r>
      <w:r>
        <w:rPr>
          <w:rFonts w:cs="Arial"/>
          <w:rtl/>
        </w:rPr>
        <w:t xml:space="preserve"> </w:t>
      </w:r>
      <w:r>
        <w:rPr>
          <w:rFonts w:cs="Arial" w:hint="eastAsia"/>
          <w:rtl/>
        </w:rPr>
        <w:t>الآية</w:t>
      </w:r>
      <w:r>
        <w:rPr>
          <w:rFonts w:cs="Arial"/>
          <w:rtl/>
        </w:rPr>
        <w:t xml:space="preserve"> 53.</w:t>
      </w:r>
    </w:p>
    <w:p w14:paraId="08567935" w14:textId="56AB1062" w:rsidR="00AD1FFC" w:rsidRDefault="00AD1FFC" w:rsidP="00AD1FFC">
      <w:pPr>
        <w:rPr>
          <w:rFonts w:cs="Arial"/>
          <w:rtl/>
        </w:rPr>
      </w:pPr>
    </w:p>
    <w:p w14:paraId="7874917C" w14:textId="77777777" w:rsidR="00AD1FFC" w:rsidRDefault="00AD1FFC" w:rsidP="00AD1FFC">
      <w:pPr>
        <w:rPr>
          <w:rFonts w:cs="Arial"/>
          <w:rtl/>
        </w:rPr>
      </w:pPr>
    </w:p>
    <w:p w14:paraId="4922F0C5" w14:textId="2AFE3AD5" w:rsidR="00693A98" w:rsidRDefault="00AD1FFC">
      <w:pPr>
        <w:rPr>
          <w:rtl/>
        </w:rPr>
      </w:pPr>
      <w:r>
        <w:rPr>
          <w:rFonts w:cs="Arial" w:hint="eastAsia"/>
          <w:rtl/>
        </w:rPr>
        <w:t>نهاية</w:t>
      </w:r>
      <w:r>
        <w:rPr>
          <w:rFonts w:cs="Arial"/>
          <w:rtl/>
        </w:rPr>
        <w:t xml:space="preserve"> </w:t>
      </w:r>
      <w:r>
        <w:rPr>
          <w:rFonts w:cs="Arial" w:hint="eastAsia"/>
          <w:rtl/>
        </w:rPr>
        <w:t>الجزء</w:t>
      </w:r>
      <w:r>
        <w:rPr>
          <w:rFonts w:cs="Arial"/>
          <w:rtl/>
        </w:rPr>
        <w:t xml:space="preserve"> </w:t>
      </w:r>
      <w:r>
        <w:rPr>
          <w:rFonts w:cs="Arial" w:hint="eastAsia"/>
          <w:rtl/>
        </w:rPr>
        <w:t>الثالث</w:t>
      </w:r>
      <w:r>
        <w:rPr>
          <w:rFonts w:cs="Arial"/>
          <w:rtl/>
        </w:rPr>
        <w:t xml:space="preserve"> </w:t>
      </w:r>
      <w:r>
        <w:rPr>
          <w:rFonts w:cs="Arial" w:hint="eastAsia"/>
          <w:rtl/>
        </w:rPr>
        <w:t>عشر</w:t>
      </w:r>
      <w:r>
        <w:rPr>
          <w:rFonts w:cs="Arial"/>
          <w:rtl/>
        </w:rPr>
        <w:t xml:space="preserve">: </w:t>
      </w:r>
      <w:r>
        <w:rPr>
          <w:rFonts w:cs="Arial" w:hint="eastAsia"/>
          <w:rtl/>
        </w:rPr>
        <w:t>الفصل</w:t>
      </w:r>
      <w:r>
        <w:rPr>
          <w:rFonts w:cs="Arial"/>
          <w:rtl/>
        </w:rPr>
        <w:t xml:space="preserve"> </w:t>
      </w:r>
      <w:r>
        <w:rPr>
          <w:rFonts w:cs="Arial" w:hint="eastAsia"/>
          <w:rtl/>
        </w:rPr>
        <w:t>الثاني</w:t>
      </w:r>
      <w:r>
        <w:rPr>
          <w:rFonts w:cs="Arial"/>
          <w:rtl/>
        </w:rPr>
        <w:t xml:space="preserve"> </w:t>
      </w:r>
      <w:r>
        <w:rPr>
          <w:rFonts w:cs="Arial" w:hint="eastAsia"/>
          <w:rtl/>
        </w:rPr>
        <w:t>عشر</w:t>
      </w:r>
      <w:r>
        <w:rPr>
          <w:rFonts w:cs="Arial"/>
          <w:rtl/>
        </w:rPr>
        <w:t xml:space="preserve"> – </w:t>
      </w:r>
      <w:r>
        <w:rPr>
          <w:rFonts w:cs="Arial" w:hint="eastAsia"/>
          <w:rtl/>
        </w:rPr>
        <w:t>قراءة</w:t>
      </w:r>
      <w:r>
        <w:rPr>
          <w:rFonts w:cs="Arial"/>
          <w:rtl/>
        </w:rPr>
        <w:t xml:space="preserve"> </w:t>
      </w:r>
      <w:r>
        <w:rPr>
          <w:rFonts w:cs="Arial" w:hint="eastAsia"/>
          <w:rtl/>
        </w:rPr>
        <w:t>تطبيقية</w:t>
      </w:r>
      <w:r>
        <w:rPr>
          <w:rFonts w:cs="Arial"/>
          <w:rtl/>
        </w:rPr>
        <w:t xml:space="preserve"> </w:t>
      </w:r>
      <w:r>
        <w:rPr>
          <w:rFonts w:cs="Arial" w:hint="eastAsia"/>
          <w:rtl/>
        </w:rPr>
        <w:t>لظاهرة</w:t>
      </w:r>
      <w:r>
        <w:rPr>
          <w:rFonts w:cs="Arial"/>
          <w:rtl/>
        </w:rPr>
        <w:t xml:space="preserve"> "</w:t>
      </w:r>
      <w:r>
        <w:rPr>
          <w:rFonts w:cs="Arial" w:hint="eastAsia"/>
          <w:rtl/>
        </w:rPr>
        <w:t>إحضار</w:t>
      </w:r>
      <w:r>
        <w:rPr>
          <w:rFonts w:cs="Arial"/>
          <w:rtl/>
        </w:rPr>
        <w:t xml:space="preserve"> </w:t>
      </w:r>
      <w:r>
        <w:rPr>
          <w:rFonts w:cs="Arial" w:hint="eastAsia"/>
          <w:rtl/>
        </w:rPr>
        <w:t>المسند</w:t>
      </w:r>
      <w:r>
        <w:rPr>
          <w:rFonts w:cs="Arial"/>
          <w:rtl/>
        </w:rPr>
        <w:t xml:space="preserve"> </w:t>
      </w:r>
      <w:r>
        <w:rPr>
          <w:rFonts w:cs="Arial" w:hint="eastAsia"/>
          <w:rtl/>
        </w:rPr>
        <w:t>في</w:t>
      </w:r>
      <w:r>
        <w:rPr>
          <w:rFonts w:cs="Arial"/>
          <w:rtl/>
        </w:rPr>
        <w:t xml:space="preserve"> </w:t>
      </w:r>
      <w:r>
        <w:rPr>
          <w:rFonts w:cs="Arial" w:hint="eastAsia"/>
          <w:rtl/>
        </w:rPr>
        <w:t>المسجد</w:t>
      </w:r>
      <w:r>
        <w:rPr>
          <w:rFonts w:cs="Arial"/>
          <w:rtl/>
        </w:rPr>
        <w:t>"</w:t>
      </w:r>
    </w:p>
    <w:p w14:paraId="7C58714B" w14:textId="77777777" w:rsidR="009A64C9" w:rsidRDefault="009A64C9">
      <w:pPr>
        <w:rPr>
          <w:rtl/>
        </w:rPr>
      </w:pPr>
    </w:p>
    <w:p w14:paraId="023C8E5C" w14:textId="77777777" w:rsidR="00693A98" w:rsidRDefault="00693A98">
      <w:pPr>
        <w:rPr>
          <w:rtl/>
        </w:rPr>
      </w:pPr>
    </w:p>
    <w:p w14:paraId="47FFD11A" w14:textId="77777777" w:rsidR="00693A98" w:rsidRDefault="00693A98"/>
    <w:p w14:paraId="3F25E75F" w14:textId="77777777" w:rsidR="001D0D6F" w:rsidRDefault="001D0D6F"/>
    <w:sectPr w:rsidR="001D0D6F" w:rsidSect="00A67D4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77B75"/>
    <w:multiLevelType w:val="hybridMultilevel"/>
    <w:tmpl w:val="C9204A20"/>
    <w:lvl w:ilvl="0" w:tplc="FFFFFFFF">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912826"/>
    <w:multiLevelType w:val="hybridMultilevel"/>
    <w:tmpl w:val="4DFC0E90"/>
    <w:lvl w:ilvl="0" w:tplc="FFFFFFFF">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317031"/>
    <w:multiLevelType w:val="multilevel"/>
    <w:tmpl w:val="607848E0"/>
    <w:lvl w:ilvl="0">
      <w:start w:val="1"/>
      <w:numFmt w:val="decimal"/>
      <w:lvlText w:val="%1."/>
      <w:lvlJc w:val="left"/>
      <w:pPr>
        <w:ind w:left="720" w:hanging="360"/>
      </w:pPr>
      <w:rPr>
        <w:rFonts w:hint="default"/>
      </w:rPr>
    </w:lvl>
    <w:lvl w:ilvl="1">
      <w:start w:val="1"/>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9AC4087"/>
    <w:multiLevelType w:val="hybridMultilevel"/>
    <w:tmpl w:val="8068B854"/>
    <w:lvl w:ilvl="0" w:tplc="FFFFFFFF">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D17E92"/>
    <w:multiLevelType w:val="hybridMultilevel"/>
    <w:tmpl w:val="CBC25488"/>
    <w:lvl w:ilvl="0" w:tplc="FFFFFFFF">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810728"/>
    <w:multiLevelType w:val="multilevel"/>
    <w:tmpl w:val="5C522C82"/>
    <w:lvl w:ilvl="0">
      <w:start w:val="1"/>
      <w:numFmt w:val="decimal"/>
      <w:lvlText w:val="%1."/>
      <w:lvlJc w:val="left"/>
      <w:pPr>
        <w:ind w:left="720" w:hanging="360"/>
      </w:pPr>
      <w:rPr>
        <w:rFonts w:hint="default"/>
      </w:rPr>
    </w:lvl>
    <w:lvl w:ilvl="1">
      <w:start w:val="3"/>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25D3F0C"/>
    <w:multiLevelType w:val="hybridMultilevel"/>
    <w:tmpl w:val="E7704794"/>
    <w:lvl w:ilvl="0" w:tplc="FFFFFFFF">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6D5E97"/>
    <w:multiLevelType w:val="multilevel"/>
    <w:tmpl w:val="5BDED5CE"/>
    <w:lvl w:ilvl="0">
      <w:start w:val="1"/>
      <w:numFmt w:val="decimal"/>
      <w:lvlText w:val="%1."/>
      <w:lvlJc w:val="left"/>
      <w:pPr>
        <w:ind w:left="720" w:hanging="360"/>
      </w:pPr>
      <w:rPr>
        <w:rFonts w:hint="default"/>
      </w:rPr>
    </w:lvl>
    <w:lvl w:ilvl="1">
      <w:start w:val="3"/>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63A5BA9"/>
    <w:multiLevelType w:val="hybridMultilevel"/>
    <w:tmpl w:val="61C06840"/>
    <w:lvl w:ilvl="0" w:tplc="FFFFFFFF">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F30B2B"/>
    <w:multiLevelType w:val="hybridMultilevel"/>
    <w:tmpl w:val="69D81462"/>
    <w:lvl w:ilvl="0" w:tplc="FFFFFFFF">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8B73B9"/>
    <w:multiLevelType w:val="hybridMultilevel"/>
    <w:tmpl w:val="DB40A6B0"/>
    <w:lvl w:ilvl="0" w:tplc="FFFFFFFF">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6234BA"/>
    <w:multiLevelType w:val="multilevel"/>
    <w:tmpl w:val="22E89AAE"/>
    <w:lvl w:ilvl="0">
      <w:start w:val="1"/>
      <w:numFmt w:val="decimal"/>
      <w:lvlText w:val="%1."/>
      <w:lvlJc w:val="left"/>
      <w:pPr>
        <w:ind w:left="720" w:hanging="360"/>
      </w:pPr>
      <w:rPr>
        <w:rFonts w:hint="default"/>
      </w:rPr>
    </w:lvl>
    <w:lvl w:ilvl="1">
      <w:start w:val="1"/>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D131E90"/>
    <w:multiLevelType w:val="multilevel"/>
    <w:tmpl w:val="CB80A1D8"/>
    <w:lvl w:ilvl="0">
      <w:start w:val="1"/>
      <w:numFmt w:val="decimal"/>
      <w:lvlText w:val="%1."/>
      <w:lvlJc w:val="left"/>
      <w:pPr>
        <w:ind w:left="720" w:hanging="360"/>
      </w:pPr>
      <w:rPr>
        <w:rFonts w:hint="default"/>
      </w:rPr>
    </w:lvl>
    <w:lvl w:ilvl="1">
      <w:start w:val="1"/>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3F82CA0"/>
    <w:multiLevelType w:val="multilevel"/>
    <w:tmpl w:val="F9FE1710"/>
    <w:lvl w:ilvl="0">
      <w:start w:val="1"/>
      <w:numFmt w:val="decimal"/>
      <w:lvlText w:val="%1."/>
      <w:lvlJc w:val="left"/>
      <w:pPr>
        <w:ind w:left="720" w:hanging="360"/>
      </w:pPr>
      <w:rPr>
        <w:rFonts w:hint="default"/>
      </w:rPr>
    </w:lvl>
    <w:lvl w:ilvl="1">
      <w:start w:val="3"/>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4CB3A19"/>
    <w:multiLevelType w:val="hybridMultilevel"/>
    <w:tmpl w:val="81CE3702"/>
    <w:lvl w:ilvl="0" w:tplc="FFFFFFFF">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BD2D07"/>
    <w:multiLevelType w:val="hybridMultilevel"/>
    <w:tmpl w:val="4872B7B4"/>
    <w:lvl w:ilvl="0" w:tplc="FFFFFFFF">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6E1EE6"/>
    <w:multiLevelType w:val="hybridMultilevel"/>
    <w:tmpl w:val="3D1CC1E0"/>
    <w:lvl w:ilvl="0" w:tplc="FFFFFFFF">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BA6344"/>
    <w:multiLevelType w:val="hybridMultilevel"/>
    <w:tmpl w:val="0E4A9894"/>
    <w:lvl w:ilvl="0" w:tplc="FFFFFFFF">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6569E0"/>
    <w:multiLevelType w:val="hybridMultilevel"/>
    <w:tmpl w:val="C574A02C"/>
    <w:lvl w:ilvl="0" w:tplc="FFFFFFFF">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980E0C"/>
    <w:multiLevelType w:val="multilevel"/>
    <w:tmpl w:val="FFFFFFFF"/>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AC42F41"/>
    <w:multiLevelType w:val="hybridMultilevel"/>
    <w:tmpl w:val="4240F92C"/>
    <w:lvl w:ilvl="0" w:tplc="FFFFFFFF">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AD6B89"/>
    <w:multiLevelType w:val="hybridMultilevel"/>
    <w:tmpl w:val="8138B31E"/>
    <w:lvl w:ilvl="0" w:tplc="FFFFFFFF">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FD7CA8"/>
    <w:multiLevelType w:val="hybridMultilevel"/>
    <w:tmpl w:val="E6A870A8"/>
    <w:lvl w:ilvl="0" w:tplc="FFFFFFFF">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343491"/>
    <w:multiLevelType w:val="multilevel"/>
    <w:tmpl w:val="168AFC08"/>
    <w:lvl w:ilvl="0">
      <w:start w:val="1"/>
      <w:numFmt w:val="decimal"/>
      <w:lvlText w:val="%1."/>
      <w:lvlJc w:val="left"/>
      <w:pPr>
        <w:ind w:left="720" w:hanging="360"/>
      </w:pPr>
      <w:rPr>
        <w:rFonts w:hint="default"/>
      </w:rPr>
    </w:lvl>
    <w:lvl w:ilvl="1">
      <w:start w:val="1"/>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BCC1238"/>
    <w:multiLevelType w:val="multilevel"/>
    <w:tmpl w:val="D832AD70"/>
    <w:lvl w:ilvl="0">
      <w:start w:val="1"/>
      <w:numFmt w:val="decimal"/>
      <w:lvlText w:val="%1."/>
      <w:lvlJc w:val="left"/>
      <w:pPr>
        <w:ind w:left="720" w:hanging="360"/>
      </w:pPr>
      <w:rPr>
        <w:rFonts w:hint="default"/>
      </w:rPr>
    </w:lvl>
    <w:lvl w:ilvl="1">
      <w:start w:val="1"/>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0AE6AFE"/>
    <w:multiLevelType w:val="multilevel"/>
    <w:tmpl w:val="C0C01016"/>
    <w:lvl w:ilvl="0">
      <w:start w:val="1"/>
      <w:numFmt w:val="decimal"/>
      <w:lvlText w:val="%1."/>
      <w:lvlJc w:val="left"/>
      <w:pPr>
        <w:ind w:left="720" w:hanging="360"/>
      </w:pPr>
      <w:rPr>
        <w:rFonts w:hint="default"/>
      </w:rPr>
    </w:lvl>
    <w:lvl w:ilvl="1">
      <w:start w:val="3"/>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3313764"/>
    <w:multiLevelType w:val="multilevel"/>
    <w:tmpl w:val="20085550"/>
    <w:lvl w:ilvl="0">
      <w:start w:val="1"/>
      <w:numFmt w:val="decimal"/>
      <w:lvlText w:val="%1."/>
      <w:lvlJc w:val="left"/>
      <w:pPr>
        <w:ind w:left="720" w:hanging="360"/>
      </w:pPr>
      <w:rPr>
        <w:rFonts w:hint="default"/>
      </w:rPr>
    </w:lvl>
    <w:lvl w:ilvl="1">
      <w:start w:val="1"/>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42E3326"/>
    <w:multiLevelType w:val="hybridMultilevel"/>
    <w:tmpl w:val="C838CA92"/>
    <w:lvl w:ilvl="0" w:tplc="FFFFFFFF">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9070A7"/>
    <w:multiLevelType w:val="multilevel"/>
    <w:tmpl w:val="FFFFFFFF"/>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59B6369"/>
    <w:multiLevelType w:val="multilevel"/>
    <w:tmpl w:val="7B862CFA"/>
    <w:lvl w:ilvl="0">
      <w:start w:val="1"/>
      <w:numFmt w:val="decimal"/>
      <w:lvlText w:val="%1."/>
      <w:lvlJc w:val="left"/>
      <w:pPr>
        <w:ind w:left="720" w:hanging="360"/>
      </w:pPr>
      <w:rPr>
        <w:rFonts w:hint="default"/>
      </w:rPr>
    </w:lvl>
    <w:lvl w:ilvl="1">
      <w:start w:val="3"/>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9B82261"/>
    <w:multiLevelType w:val="hybridMultilevel"/>
    <w:tmpl w:val="D97C2D3C"/>
    <w:lvl w:ilvl="0" w:tplc="FFFFFFFF">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2D1F99"/>
    <w:multiLevelType w:val="multilevel"/>
    <w:tmpl w:val="C3DC5284"/>
    <w:lvl w:ilvl="0">
      <w:start w:val="1"/>
      <w:numFmt w:val="decimal"/>
      <w:lvlText w:val="%1."/>
      <w:lvlJc w:val="left"/>
      <w:pPr>
        <w:ind w:left="720" w:hanging="360"/>
      </w:pPr>
      <w:rPr>
        <w:rFonts w:hint="default"/>
      </w:rPr>
    </w:lvl>
    <w:lvl w:ilvl="1">
      <w:start w:val="1"/>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13278C2"/>
    <w:multiLevelType w:val="hybridMultilevel"/>
    <w:tmpl w:val="4D960696"/>
    <w:lvl w:ilvl="0" w:tplc="FFFFFFFF">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932BCE"/>
    <w:multiLevelType w:val="hybridMultilevel"/>
    <w:tmpl w:val="604A694C"/>
    <w:lvl w:ilvl="0" w:tplc="FFFFFFFF">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332E6B"/>
    <w:multiLevelType w:val="multilevel"/>
    <w:tmpl w:val="B540EE82"/>
    <w:lvl w:ilvl="0">
      <w:start w:val="1"/>
      <w:numFmt w:val="decimal"/>
      <w:lvlText w:val="%1."/>
      <w:lvlJc w:val="left"/>
      <w:pPr>
        <w:ind w:left="720" w:hanging="360"/>
      </w:pPr>
      <w:rPr>
        <w:rFonts w:hint="default"/>
      </w:rPr>
    </w:lvl>
    <w:lvl w:ilvl="1">
      <w:start w:val="1"/>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7B14CD5"/>
    <w:multiLevelType w:val="hybridMultilevel"/>
    <w:tmpl w:val="39E8D4A0"/>
    <w:lvl w:ilvl="0" w:tplc="FFFFFFFF">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7B0193"/>
    <w:multiLevelType w:val="hybridMultilevel"/>
    <w:tmpl w:val="64E66118"/>
    <w:lvl w:ilvl="0" w:tplc="FFFFFFFF">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314A40"/>
    <w:multiLevelType w:val="hybridMultilevel"/>
    <w:tmpl w:val="51F23346"/>
    <w:lvl w:ilvl="0" w:tplc="FFFFFFFF">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E1395C"/>
    <w:multiLevelType w:val="hybridMultilevel"/>
    <w:tmpl w:val="F6BAC60E"/>
    <w:lvl w:ilvl="0" w:tplc="FFFFFFFF">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313D83"/>
    <w:multiLevelType w:val="multilevel"/>
    <w:tmpl w:val="20407D7A"/>
    <w:lvl w:ilvl="0">
      <w:start w:val="1"/>
      <w:numFmt w:val="decimal"/>
      <w:lvlText w:val="%1."/>
      <w:lvlJc w:val="left"/>
      <w:pPr>
        <w:ind w:left="720" w:hanging="360"/>
      </w:pPr>
      <w:rPr>
        <w:rFonts w:hint="default"/>
      </w:rPr>
    </w:lvl>
    <w:lvl w:ilvl="1">
      <w:start w:val="1"/>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DE50737"/>
    <w:multiLevelType w:val="multilevel"/>
    <w:tmpl w:val="FFFFFFFF"/>
    <w:lvl w:ilvl="0">
      <w:start w:val="1"/>
      <w:numFmt w:val="decimal"/>
      <w:lvlText w:val="%1"/>
      <w:lvlJc w:val="left"/>
      <w:pPr>
        <w:ind w:left="396" w:hanging="396"/>
      </w:pPr>
      <w:rPr>
        <w:rFonts w:hint="default"/>
      </w:rPr>
    </w:lvl>
    <w:lvl w:ilvl="1">
      <w:start w:val="1"/>
      <w:numFmt w:val="decimal"/>
      <w:lvlText w:val="%1.%2"/>
      <w:lvlJc w:val="left"/>
      <w:pPr>
        <w:ind w:left="124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545755337">
    <w:abstractNumId w:val="2"/>
  </w:num>
  <w:num w:numId="2" w16cid:durableId="41710295">
    <w:abstractNumId w:val="4"/>
  </w:num>
  <w:num w:numId="3" w16cid:durableId="1889415808">
    <w:abstractNumId w:val="40"/>
  </w:num>
  <w:num w:numId="4" w16cid:durableId="511921078">
    <w:abstractNumId w:val="14"/>
  </w:num>
  <w:num w:numId="5" w16cid:durableId="1780029664">
    <w:abstractNumId w:val="17"/>
  </w:num>
  <w:num w:numId="6" w16cid:durableId="401176206">
    <w:abstractNumId w:val="22"/>
  </w:num>
  <w:num w:numId="7" w16cid:durableId="779450275">
    <w:abstractNumId w:val="38"/>
  </w:num>
  <w:num w:numId="8" w16cid:durableId="779028587">
    <w:abstractNumId w:val="37"/>
  </w:num>
  <w:num w:numId="9" w16cid:durableId="427236642">
    <w:abstractNumId w:val="0"/>
  </w:num>
  <w:num w:numId="10" w16cid:durableId="207108248">
    <w:abstractNumId w:val="30"/>
  </w:num>
  <w:num w:numId="11" w16cid:durableId="609430724">
    <w:abstractNumId w:val="15"/>
  </w:num>
  <w:num w:numId="12" w16cid:durableId="123812541">
    <w:abstractNumId w:val="32"/>
  </w:num>
  <w:num w:numId="13" w16cid:durableId="64032362">
    <w:abstractNumId w:val="16"/>
  </w:num>
  <w:num w:numId="14" w16cid:durableId="1075005966">
    <w:abstractNumId w:val="3"/>
  </w:num>
  <w:num w:numId="15" w16cid:durableId="775254101">
    <w:abstractNumId w:val="8"/>
  </w:num>
  <w:num w:numId="16" w16cid:durableId="1320693423">
    <w:abstractNumId w:val="35"/>
  </w:num>
  <w:num w:numId="17" w16cid:durableId="1927764974">
    <w:abstractNumId w:val="25"/>
  </w:num>
  <w:num w:numId="18" w16cid:durableId="969280913">
    <w:abstractNumId w:val="13"/>
  </w:num>
  <w:num w:numId="19" w16cid:durableId="1932350704">
    <w:abstractNumId w:val="34"/>
  </w:num>
  <w:num w:numId="20" w16cid:durableId="1859393749">
    <w:abstractNumId w:val="29"/>
  </w:num>
  <w:num w:numId="21" w16cid:durableId="647250939">
    <w:abstractNumId w:val="24"/>
  </w:num>
  <w:num w:numId="22" w16cid:durableId="283972048">
    <w:abstractNumId w:val="7"/>
  </w:num>
  <w:num w:numId="23" w16cid:durableId="2065174002">
    <w:abstractNumId w:val="20"/>
  </w:num>
  <w:num w:numId="24" w16cid:durableId="256639434">
    <w:abstractNumId w:val="18"/>
  </w:num>
  <w:num w:numId="25" w16cid:durableId="346104291">
    <w:abstractNumId w:val="36"/>
  </w:num>
  <w:num w:numId="26" w16cid:durableId="1448743619">
    <w:abstractNumId w:val="31"/>
  </w:num>
  <w:num w:numId="27" w16cid:durableId="795637947">
    <w:abstractNumId w:val="5"/>
  </w:num>
  <w:num w:numId="28" w16cid:durableId="546911746">
    <w:abstractNumId w:val="9"/>
  </w:num>
  <w:num w:numId="29" w16cid:durableId="1070271010">
    <w:abstractNumId w:val="26"/>
  </w:num>
  <w:num w:numId="30" w16cid:durableId="471100323">
    <w:abstractNumId w:val="39"/>
  </w:num>
  <w:num w:numId="31" w16cid:durableId="625938077">
    <w:abstractNumId w:val="21"/>
  </w:num>
  <w:num w:numId="32" w16cid:durableId="1709722277">
    <w:abstractNumId w:val="6"/>
  </w:num>
  <w:num w:numId="33" w16cid:durableId="571505308">
    <w:abstractNumId w:val="12"/>
  </w:num>
  <w:num w:numId="34" w16cid:durableId="268509810">
    <w:abstractNumId w:val="28"/>
  </w:num>
  <w:num w:numId="35" w16cid:durableId="1063868009">
    <w:abstractNumId w:val="33"/>
  </w:num>
  <w:num w:numId="36" w16cid:durableId="1096711045">
    <w:abstractNumId w:val="10"/>
  </w:num>
  <w:num w:numId="37" w16cid:durableId="205726222">
    <w:abstractNumId w:val="19"/>
  </w:num>
  <w:num w:numId="38" w16cid:durableId="2115855916">
    <w:abstractNumId w:val="27"/>
  </w:num>
  <w:num w:numId="39" w16cid:durableId="1822690972">
    <w:abstractNumId w:val="23"/>
  </w:num>
  <w:num w:numId="40" w16cid:durableId="1888373140">
    <w:abstractNumId w:val="11"/>
  </w:num>
  <w:num w:numId="41" w16cid:durableId="18589574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5"/>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D6F"/>
    <w:rsid w:val="000A27D6"/>
    <w:rsid w:val="000D64B0"/>
    <w:rsid w:val="001673B5"/>
    <w:rsid w:val="001977B4"/>
    <w:rsid w:val="001D0D6F"/>
    <w:rsid w:val="002D7F7B"/>
    <w:rsid w:val="003D2358"/>
    <w:rsid w:val="00471015"/>
    <w:rsid w:val="005024EA"/>
    <w:rsid w:val="00530C9F"/>
    <w:rsid w:val="00547E08"/>
    <w:rsid w:val="005608CA"/>
    <w:rsid w:val="00693A98"/>
    <w:rsid w:val="0072754A"/>
    <w:rsid w:val="007A61E9"/>
    <w:rsid w:val="00894947"/>
    <w:rsid w:val="009A64C9"/>
    <w:rsid w:val="00A5384D"/>
    <w:rsid w:val="00A67D4E"/>
    <w:rsid w:val="00AC70F6"/>
    <w:rsid w:val="00AD1FFC"/>
    <w:rsid w:val="00C07A56"/>
    <w:rsid w:val="00C36AA9"/>
    <w:rsid w:val="00C72D8F"/>
    <w:rsid w:val="00D45FD2"/>
    <w:rsid w:val="00D909E6"/>
    <w:rsid w:val="00EA14F7"/>
    <w:rsid w:val="00EC57DE"/>
    <w:rsid w:val="00F03C8E"/>
    <w:rsid w:val="00F42AE0"/>
    <w:rsid w:val="00F56A7E"/>
    <w:rsid w:val="00F84B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68EDB2CC"/>
  <w15:chartTrackingRefBased/>
  <w15:docId w15:val="{DC8AB1DE-5D91-8040-B97D-60FBEFF4C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1D0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1D0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1D0D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1D0D6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1D0D6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1D0D6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1D0D6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1D0D6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1D0D6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1D0D6F"/>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1D0D6F"/>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1D0D6F"/>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1D0D6F"/>
    <w:rPr>
      <w:rFonts w:eastAsiaTheme="majorEastAsia" w:cstheme="majorBidi"/>
      <w:i/>
      <w:iCs/>
      <w:color w:val="0F4761" w:themeColor="accent1" w:themeShade="BF"/>
    </w:rPr>
  </w:style>
  <w:style w:type="character" w:customStyle="1" w:styleId="5Char">
    <w:name w:val="عنوان 5 Char"/>
    <w:basedOn w:val="a0"/>
    <w:link w:val="5"/>
    <w:uiPriority w:val="9"/>
    <w:semiHidden/>
    <w:rsid w:val="001D0D6F"/>
    <w:rPr>
      <w:rFonts w:eastAsiaTheme="majorEastAsia" w:cstheme="majorBidi"/>
      <w:color w:val="0F4761" w:themeColor="accent1" w:themeShade="BF"/>
    </w:rPr>
  </w:style>
  <w:style w:type="character" w:customStyle="1" w:styleId="6Char">
    <w:name w:val="عنوان 6 Char"/>
    <w:basedOn w:val="a0"/>
    <w:link w:val="6"/>
    <w:uiPriority w:val="9"/>
    <w:semiHidden/>
    <w:rsid w:val="001D0D6F"/>
    <w:rPr>
      <w:rFonts w:eastAsiaTheme="majorEastAsia" w:cstheme="majorBidi"/>
      <w:i/>
      <w:iCs/>
      <w:color w:val="595959" w:themeColor="text1" w:themeTint="A6"/>
    </w:rPr>
  </w:style>
  <w:style w:type="character" w:customStyle="1" w:styleId="7Char">
    <w:name w:val="عنوان 7 Char"/>
    <w:basedOn w:val="a0"/>
    <w:link w:val="7"/>
    <w:uiPriority w:val="9"/>
    <w:semiHidden/>
    <w:rsid w:val="001D0D6F"/>
    <w:rPr>
      <w:rFonts w:eastAsiaTheme="majorEastAsia" w:cstheme="majorBidi"/>
      <w:color w:val="595959" w:themeColor="text1" w:themeTint="A6"/>
    </w:rPr>
  </w:style>
  <w:style w:type="character" w:customStyle="1" w:styleId="8Char">
    <w:name w:val="عنوان 8 Char"/>
    <w:basedOn w:val="a0"/>
    <w:link w:val="8"/>
    <w:uiPriority w:val="9"/>
    <w:semiHidden/>
    <w:rsid w:val="001D0D6F"/>
    <w:rPr>
      <w:rFonts w:eastAsiaTheme="majorEastAsia" w:cstheme="majorBidi"/>
      <w:i/>
      <w:iCs/>
      <w:color w:val="272727" w:themeColor="text1" w:themeTint="D8"/>
    </w:rPr>
  </w:style>
  <w:style w:type="character" w:customStyle="1" w:styleId="9Char">
    <w:name w:val="عنوان 9 Char"/>
    <w:basedOn w:val="a0"/>
    <w:link w:val="9"/>
    <w:uiPriority w:val="9"/>
    <w:semiHidden/>
    <w:rsid w:val="001D0D6F"/>
    <w:rPr>
      <w:rFonts w:eastAsiaTheme="majorEastAsia" w:cstheme="majorBidi"/>
      <w:color w:val="272727" w:themeColor="text1" w:themeTint="D8"/>
    </w:rPr>
  </w:style>
  <w:style w:type="paragraph" w:styleId="a3">
    <w:name w:val="Title"/>
    <w:basedOn w:val="a"/>
    <w:next w:val="a"/>
    <w:link w:val="Char"/>
    <w:uiPriority w:val="10"/>
    <w:qFormat/>
    <w:rsid w:val="001D0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1D0D6F"/>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1D0D6F"/>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1D0D6F"/>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1D0D6F"/>
    <w:pPr>
      <w:spacing w:before="160"/>
      <w:jc w:val="center"/>
    </w:pPr>
    <w:rPr>
      <w:i/>
      <w:iCs/>
      <w:color w:val="404040" w:themeColor="text1" w:themeTint="BF"/>
    </w:rPr>
  </w:style>
  <w:style w:type="character" w:customStyle="1" w:styleId="Char1">
    <w:name w:val="اقتباس Char"/>
    <w:basedOn w:val="a0"/>
    <w:link w:val="a5"/>
    <w:uiPriority w:val="29"/>
    <w:rsid w:val="001D0D6F"/>
    <w:rPr>
      <w:i/>
      <w:iCs/>
      <w:color w:val="404040" w:themeColor="text1" w:themeTint="BF"/>
    </w:rPr>
  </w:style>
  <w:style w:type="paragraph" w:styleId="a6">
    <w:name w:val="List Paragraph"/>
    <w:basedOn w:val="a"/>
    <w:uiPriority w:val="34"/>
    <w:qFormat/>
    <w:rsid w:val="001D0D6F"/>
    <w:pPr>
      <w:ind w:left="720"/>
      <w:contextualSpacing/>
    </w:pPr>
  </w:style>
  <w:style w:type="character" w:styleId="a7">
    <w:name w:val="Intense Emphasis"/>
    <w:basedOn w:val="a0"/>
    <w:uiPriority w:val="21"/>
    <w:qFormat/>
    <w:rsid w:val="001D0D6F"/>
    <w:rPr>
      <w:i/>
      <w:iCs/>
      <w:color w:val="0F4761" w:themeColor="accent1" w:themeShade="BF"/>
    </w:rPr>
  </w:style>
  <w:style w:type="paragraph" w:styleId="a8">
    <w:name w:val="Intense Quote"/>
    <w:basedOn w:val="a"/>
    <w:next w:val="a"/>
    <w:link w:val="Char2"/>
    <w:uiPriority w:val="30"/>
    <w:qFormat/>
    <w:rsid w:val="001D0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1D0D6F"/>
    <w:rPr>
      <w:i/>
      <w:iCs/>
      <w:color w:val="0F4761" w:themeColor="accent1" w:themeShade="BF"/>
    </w:rPr>
  </w:style>
  <w:style w:type="character" w:styleId="a9">
    <w:name w:val="Intense Reference"/>
    <w:basedOn w:val="a0"/>
    <w:uiPriority w:val="32"/>
    <w:qFormat/>
    <w:rsid w:val="001D0D6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21895</Words>
  <Characters>124808</Characters>
  <Application>Microsoft Office Word</Application>
  <DocSecurity>0</DocSecurity>
  <Lines>1040</Lines>
  <Paragraphs>292</Paragraphs>
  <ScaleCrop>false</ScaleCrop>
  <Company/>
  <LinksUpToDate>false</LinksUpToDate>
  <CharactersWithSpaces>146411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zaraaabdesslem@gmail.com</dc:creator>
  <cp:keywords/>
  <dc:description/>
  <cp:lastModifiedBy>zaraaabdesslem@gmail.com</cp:lastModifiedBy>
  <cp:revision>3</cp:revision>
  <dcterms:created xsi:type="dcterms:W3CDTF">2026-02-19T14:12:00Z</dcterms:created>
  <dcterms:modified xsi:type="dcterms:W3CDTF">2026-06-20T17:25:00Z</dcterms:modified>
</cp:coreProperties>
</file>