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818E" w14:textId="77777777" w:rsidR="007312E1" w:rsidRDefault="002F1BC4">
      <w:pPr>
        <w:shd w:val="clear" w:color="auto" w:fill="0D1B33"/>
        <w:spacing w:before="480" w:after="160"/>
        <w:jc w:val="center"/>
      </w:pPr>
      <w:r>
        <w:rPr>
          <w:b/>
          <w:bCs/>
          <w:color w:val="9A7B1A"/>
          <w:sz w:val="22"/>
          <w:szCs w:val="22"/>
        </w:rPr>
        <w:t>سلسلة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  <w:sz w:val="22"/>
          <w:szCs w:val="22"/>
        </w:rPr>
        <w:t>علم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  <w:sz w:val="22"/>
          <w:szCs w:val="22"/>
        </w:rPr>
        <w:t>النفس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  <w:sz w:val="22"/>
          <w:szCs w:val="22"/>
        </w:rPr>
        <w:t>الاستخلافي</w:t>
      </w:r>
      <w:r>
        <w:rPr>
          <w:b/>
          <w:bCs/>
          <w:color w:val="9A7B1A"/>
          <w:sz w:val="22"/>
          <w:szCs w:val="22"/>
        </w:rPr>
        <w:t xml:space="preserve"> — </w:t>
      </w:r>
      <w:r>
        <w:rPr>
          <w:b/>
          <w:bCs/>
          <w:color w:val="9A7B1A"/>
          <w:sz w:val="22"/>
          <w:szCs w:val="22"/>
        </w:rPr>
        <w:t>الإصدار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  <w:sz w:val="22"/>
          <w:szCs w:val="22"/>
        </w:rPr>
        <w:t>الأكاديمي</w:t>
      </w:r>
    </w:p>
    <w:p w14:paraId="1B7FF4B0" w14:textId="77777777" w:rsidR="007312E1" w:rsidRDefault="002F1BC4">
      <w:pPr>
        <w:spacing w:before="400" w:after="120"/>
        <w:jc w:val="center"/>
      </w:pPr>
      <w:r>
        <w:rPr>
          <w:b/>
          <w:bCs/>
          <w:color w:val="0D1B33"/>
          <w:sz w:val="56"/>
          <w:szCs w:val="56"/>
        </w:rPr>
        <w:t>الأسس</w:t>
      </w:r>
      <w:r>
        <w:rPr>
          <w:b/>
          <w:bCs/>
          <w:color w:val="0D1B33"/>
          <w:sz w:val="56"/>
          <w:szCs w:val="56"/>
        </w:rPr>
        <w:t xml:space="preserve"> </w:t>
      </w:r>
      <w:r>
        <w:rPr>
          <w:b/>
          <w:bCs/>
          <w:color w:val="0D1B33"/>
          <w:sz w:val="56"/>
          <w:szCs w:val="56"/>
        </w:rPr>
        <w:t>الإبستيمولوجية</w:t>
      </w:r>
      <w:r>
        <w:rPr>
          <w:b/>
          <w:bCs/>
          <w:color w:val="0D1B33"/>
          <w:sz w:val="56"/>
          <w:szCs w:val="56"/>
        </w:rPr>
        <w:t xml:space="preserve"> </w:t>
      </w:r>
      <w:r>
        <w:rPr>
          <w:b/>
          <w:bCs/>
          <w:color w:val="0D1B33"/>
          <w:sz w:val="56"/>
          <w:szCs w:val="56"/>
        </w:rPr>
        <w:t>والإجرائية</w:t>
      </w:r>
    </w:p>
    <w:p w14:paraId="16DABE16" w14:textId="77777777" w:rsidR="007312E1" w:rsidRDefault="002F1BC4">
      <w:pPr>
        <w:spacing w:before="80" w:after="80"/>
        <w:jc w:val="center"/>
      </w:pPr>
      <w:r>
        <w:rPr>
          <w:b/>
          <w:bCs/>
          <w:color w:val="1A3A6B"/>
          <w:sz w:val="38"/>
          <w:szCs w:val="38"/>
        </w:rPr>
        <w:t>لعلم</w:t>
      </w:r>
      <w:r>
        <w:rPr>
          <w:b/>
          <w:bCs/>
          <w:color w:val="1A3A6B"/>
          <w:sz w:val="38"/>
          <w:szCs w:val="38"/>
        </w:rPr>
        <w:t xml:space="preserve"> </w:t>
      </w:r>
      <w:r>
        <w:rPr>
          <w:b/>
          <w:bCs/>
          <w:color w:val="1A3A6B"/>
          <w:sz w:val="38"/>
          <w:szCs w:val="38"/>
        </w:rPr>
        <w:t>الأعصاب</w:t>
      </w:r>
      <w:r>
        <w:rPr>
          <w:b/>
          <w:bCs/>
          <w:color w:val="1A3A6B"/>
          <w:sz w:val="38"/>
          <w:szCs w:val="38"/>
        </w:rPr>
        <w:t xml:space="preserve"> </w:t>
      </w:r>
      <w:r>
        <w:rPr>
          <w:b/>
          <w:bCs/>
          <w:color w:val="1A3A6B"/>
          <w:sz w:val="38"/>
          <w:szCs w:val="38"/>
        </w:rPr>
        <w:t>الاستخلافي</w:t>
      </w:r>
    </w:p>
    <w:p w14:paraId="60BB03AB" w14:textId="77777777" w:rsidR="007312E1" w:rsidRDefault="002F1BC4">
      <w:pPr>
        <w:bidi w:val="0"/>
        <w:spacing w:before="60" w:after="320"/>
        <w:jc w:val="center"/>
      </w:pPr>
      <w:r>
        <w:rPr>
          <w:rFonts w:ascii="Times New Roman" w:eastAsia="Times New Roman" w:hAnsi="Times New Roman" w:cs="Times New Roman"/>
          <w:i/>
          <w:iCs/>
          <w:color w:val="0A5E5E"/>
          <w:sz w:val="22"/>
          <w:szCs w:val="22"/>
        </w:rPr>
        <w:t>Stewardship Neuroscience — Epistemological &amp; Methodological Foundations</w:t>
      </w:r>
    </w:p>
    <w:p w14:paraId="0188A160" w14:textId="77777777" w:rsidR="007312E1" w:rsidRDefault="007312E1">
      <w:pPr>
        <w:pBdr>
          <w:bottom w:val="single" w:sz="6" w:space="1" w:color="9A7B1A"/>
        </w:pBdr>
        <w:spacing w:before="240" w:after="240"/>
      </w:pPr>
    </w:p>
    <w:p w14:paraId="71A382B7" w14:textId="77777777" w:rsidR="007312E1" w:rsidRDefault="002F1BC4">
      <w:pPr>
        <w:spacing w:before="260" w:after="80"/>
        <w:jc w:val="center"/>
      </w:pPr>
      <w:r>
        <w:rPr>
          <w:b/>
          <w:bCs/>
          <w:color w:val="7A1A1A"/>
          <w:sz w:val="28"/>
          <w:szCs w:val="28"/>
        </w:rPr>
        <w:t>الفصل</w:t>
      </w:r>
      <w:r>
        <w:rPr>
          <w:b/>
          <w:bCs/>
          <w:color w:val="7A1A1A"/>
          <w:sz w:val="28"/>
          <w:szCs w:val="28"/>
        </w:rPr>
        <w:t xml:space="preserve"> </w:t>
      </w:r>
      <w:r>
        <w:rPr>
          <w:b/>
          <w:bCs/>
          <w:color w:val="7A1A1A"/>
          <w:sz w:val="28"/>
          <w:szCs w:val="28"/>
        </w:rPr>
        <w:t>المنهجي</w:t>
      </w:r>
      <w:r>
        <w:rPr>
          <w:b/>
          <w:bCs/>
          <w:color w:val="7A1A1A"/>
          <w:sz w:val="28"/>
          <w:szCs w:val="28"/>
        </w:rPr>
        <w:t xml:space="preserve"> </w:t>
      </w:r>
      <w:r>
        <w:rPr>
          <w:b/>
          <w:bCs/>
          <w:color w:val="7A1A1A"/>
          <w:sz w:val="28"/>
          <w:szCs w:val="28"/>
        </w:rPr>
        <w:t>الكامل</w:t>
      </w:r>
      <w:r>
        <w:rPr>
          <w:b/>
          <w:bCs/>
          <w:color w:val="7A1A1A"/>
          <w:sz w:val="28"/>
          <w:szCs w:val="28"/>
        </w:rPr>
        <w:t xml:space="preserve"> — </w:t>
      </w:r>
      <w:r>
        <w:rPr>
          <w:b/>
          <w:bCs/>
          <w:color w:val="7A1A1A"/>
          <w:sz w:val="28"/>
          <w:szCs w:val="28"/>
        </w:rPr>
        <w:t>نسخة</w:t>
      </w:r>
      <w:r>
        <w:rPr>
          <w:b/>
          <w:bCs/>
          <w:color w:val="7A1A1A"/>
          <w:sz w:val="28"/>
          <w:szCs w:val="28"/>
        </w:rPr>
        <w:t xml:space="preserve"> </w:t>
      </w:r>
      <w:r>
        <w:rPr>
          <w:b/>
          <w:bCs/>
          <w:color w:val="7A1A1A"/>
          <w:sz w:val="28"/>
          <w:szCs w:val="28"/>
        </w:rPr>
        <w:t>موسّعة</w:t>
      </w:r>
      <w:r>
        <w:rPr>
          <w:b/>
          <w:bCs/>
          <w:color w:val="7A1A1A"/>
          <w:sz w:val="28"/>
          <w:szCs w:val="28"/>
        </w:rPr>
        <w:t xml:space="preserve"> </w:t>
      </w:r>
      <w:r>
        <w:rPr>
          <w:b/>
          <w:bCs/>
          <w:color w:val="7A1A1A"/>
          <w:sz w:val="28"/>
          <w:szCs w:val="28"/>
        </w:rPr>
        <w:t>ومعمَّقة</w:t>
      </w:r>
    </w:p>
    <w:p w14:paraId="28DA9215" w14:textId="77777777" w:rsidR="007312E1" w:rsidRDefault="002F1BC4">
      <w:pPr>
        <w:spacing w:before="60" w:after="60"/>
        <w:jc w:val="center"/>
      </w:pPr>
      <w:r>
        <w:rPr>
          <w:color w:val="1A3A6B"/>
        </w:rPr>
        <w:t>ضمن</w:t>
      </w:r>
      <w:r>
        <w:rPr>
          <w:color w:val="1A3A6B"/>
        </w:rPr>
        <w:t xml:space="preserve"> </w:t>
      </w:r>
      <w:r>
        <w:rPr>
          <w:color w:val="1A3A6B"/>
        </w:rPr>
        <w:t>كتاب</w:t>
      </w:r>
      <w:r>
        <w:rPr>
          <w:color w:val="1A3A6B"/>
        </w:rPr>
        <w:t xml:space="preserve">: </w:t>
      </w:r>
      <w:r>
        <w:rPr>
          <w:color w:val="1A3A6B"/>
        </w:rPr>
        <w:t>من</w:t>
      </w:r>
      <w:r>
        <w:rPr>
          <w:color w:val="1A3A6B"/>
        </w:rPr>
        <w:t xml:space="preserve"> </w:t>
      </w:r>
      <w:r>
        <w:rPr>
          <w:color w:val="1A3A6B"/>
        </w:rPr>
        <w:t>مختبر</w:t>
      </w:r>
      <w:r>
        <w:rPr>
          <w:color w:val="1A3A6B"/>
        </w:rPr>
        <w:t xml:space="preserve"> </w:t>
      </w:r>
      <w:r>
        <w:rPr>
          <w:color w:val="1A3A6B"/>
        </w:rPr>
        <w:t>الدماغ</w:t>
      </w:r>
      <w:r>
        <w:rPr>
          <w:color w:val="1A3A6B"/>
        </w:rPr>
        <w:t xml:space="preserve"> </w:t>
      </w:r>
      <w:r>
        <w:rPr>
          <w:color w:val="1A3A6B"/>
        </w:rPr>
        <w:t>إلى</w:t>
      </w:r>
      <w:r>
        <w:rPr>
          <w:color w:val="1A3A6B"/>
        </w:rPr>
        <w:t xml:space="preserve"> </w:t>
      </w:r>
      <w:r>
        <w:rPr>
          <w:color w:val="1A3A6B"/>
        </w:rPr>
        <w:t>محراب</w:t>
      </w:r>
      <w:r>
        <w:rPr>
          <w:color w:val="1A3A6B"/>
        </w:rPr>
        <w:t xml:space="preserve"> </w:t>
      </w:r>
      <w:r>
        <w:rPr>
          <w:color w:val="1A3A6B"/>
        </w:rPr>
        <w:t>الضمير</w:t>
      </w:r>
    </w:p>
    <w:p w14:paraId="6422E859" w14:textId="77777777" w:rsidR="007312E1" w:rsidRDefault="007312E1">
      <w:pPr>
        <w:pBdr>
          <w:bottom w:val="single" w:sz="6" w:space="1" w:color="1A3A6B"/>
        </w:pBdr>
        <w:spacing w:before="240" w:after="240"/>
      </w:pPr>
    </w:p>
    <w:p w14:paraId="2A388B6E" w14:textId="77777777" w:rsidR="007312E1" w:rsidRDefault="002F1BC4">
      <w:pPr>
        <w:spacing w:before="260" w:after="60"/>
        <w:jc w:val="center"/>
      </w:pPr>
      <w:r>
        <w:rPr>
          <w:b/>
          <w:bCs/>
          <w:color w:val="0D1B33"/>
          <w:sz w:val="38"/>
          <w:szCs w:val="38"/>
        </w:rPr>
        <w:t>أ</w:t>
      </w:r>
      <w:r>
        <w:rPr>
          <w:b/>
          <w:bCs/>
          <w:color w:val="0D1B33"/>
          <w:sz w:val="38"/>
          <w:szCs w:val="38"/>
        </w:rPr>
        <w:t xml:space="preserve">. </w:t>
      </w:r>
      <w:r>
        <w:rPr>
          <w:b/>
          <w:bCs/>
          <w:color w:val="0D1B33"/>
          <w:sz w:val="38"/>
          <w:szCs w:val="38"/>
        </w:rPr>
        <w:t>عبد</w:t>
      </w:r>
      <w:r>
        <w:rPr>
          <w:b/>
          <w:bCs/>
          <w:color w:val="0D1B33"/>
          <w:sz w:val="38"/>
          <w:szCs w:val="38"/>
        </w:rPr>
        <w:t xml:space="preserve"> </w:t>
      </w:r>
      <w:r>
        <w:rPr>
          <w:b/>
          <w:bCs/>
          <w:color w:val="0D1B33"/>
          <w:sz w:val="38"/>
          <w:szCs w:val="38"/>
        </w:rPr>
        <w:t>السلام</w:t>
      </w:r>
      <w:r>
        <w:rPr>
          <w:b/>
          <w:bCs/>
          <w:color w:val="0D1B33"/>
          <w:sz w:val="38"/>
          <w:szCs w:val="38"/>
        </w:rPr>
        <w:t xml:space="preserve"> </w:t>
      </w:r>
      <w:r>
        <w:rPr>
          <w:b/>
          <w:bCs/>
          <w:color w:val="0D1B33"/>
          <w:sz w:val="38"/>
          <w:szCs w:val="38"/>
        </w:rPr>
        <w:t>الزراع</w:t>
      </w:r>
    </w:p>
    <w:p w14:paraId="5649C06B" w14:textId="77777777" w:rsidR="007312E1" w:rsidRDefault="002F1BC4">
      <w:pPr>
        <w:spacing w:before="40" w:after="40"/>
        <w:jc w:val="center"/>
      </w:pPr>
      <w:r>
        <w:rPr>
          <w:color w:val="1A3A6B"/>
          <w:sz w:val="22"/>
          <w:szCs w:val="22"/>
        </w:rPr>
        <w:t>باحث</w:t>
      </w:r>
      <w:r>
        <w:rPr>
          <w:color w:val="1A3A6B"/>
          <w:sz w:val="22"/>
          <w:szCs w:val="22"/>
        </w:rPr>
        <w:t xml:space="preserve"> </w:t>
      </w:r>
      <w:r>
        <w:rPr>
          <w:color w:val="1A3A6B"/>
          <w:sz w:val="22"/>
          <w:szCs w:val="22"/>
        </w:rPr>
        <w:t>في</w:t>
      </w:r>
      <w:r>
        <w:rPr>
          <w:color w:val="1A3A6B"/>
          <w:sz w:val="22"/>
          <w:szCs w:val="22"/>
        </w:rPr>
        <w:t xml:space="preserve"> </w:t>
      </w:r>
      <w:r>
        <w:rPr>
          <w:color w:val="1A3A6B"/>
          <w:sz w:val="22"/>
          <w:szCs w:val="22"/>
        </w:rPr>
        <w:t>علم</w:t>
      </w:r>
      <w:r>
        <w:rPr>
          <w:color w:val="1A3A6B"/>
          <w:sz w:val="22"/>
          <w:szCs w:val="22"/>
        </w:rPr>
        <w:t xml:space="preserve"> </w:t>
      </w:r>
      <w:r>
        <w:rPr>
          <w:color w:val="1A3A6B"/>
          <w:sz w:val="22"/>
          <w:szCs w:val="22"/>
        </w:rPr>
        <w:t>النفس</w:t>
      </w:r>
      <w:r>
        <w:rPr>
          <w:color w:val="1A3A6B"/>
          <w:sz w:val="22"/>
          <w:szCs w:val="22"/>
        </w:rPr>
        <w:t xml:space="preserve"> </w:t>
      </w:r>
      <w:r>
        <w:rPr>
          <w:color w:val="1A3A6B"/>
          <w:sz w:val="22"/>
          <w:szCs w:val="22"/>
        </w:rPr>
        <w:t>الاستخلافي</w:t>
      </w:r>
      <w:r>
        <w:rPr>
          <w:color w:val="1A3A6B"/>
          <w:sz w:val="22"/>
          <w:szCs w:val="22"/>
        </w:rPr>
        <w:t xml:space="preserve"> — </w:t>
      </w:r>
      <w:r>
        <w:rPr>
          <w:color w:val="1A3A6B"/>
          <w:sz w:val="22"/>
          <w:szCs w:val="22"/>
        </w:rPr>
        <w:t>مطوّر</w:t>
      </w:r>
      <w:r>
        <w:rPr>
          <w:color w:val="1A3A6B"/>
          <w:sz w:val="22"/>
          <w:szCs w:val="22"/>
        </w:rPr>
        <w:t xml:space="preserve"> </w:t>
      </w:r>
      <w:r>
        <w:rPr>
          <w:color w:val="1A3A6B"/>
          <w:sz w:val="22"/>
          <w:szCs w:val="22"/>
        </w:rPr>
        <w:t>بروتوكول</w:t>
      </w:r>
      <w:r>
        <w:rPr>
          <w:color w:val="1A3A6B"/>
          <w:sz w:val="22"/>
          <w:szCs w:val="22"/>
        </w:rPr>
        <w:t xml:space="preserve"> TLRT</w:t>
      </w:r>
    </w:p>
    <w:p w14:paraId="6667B152" w14:textId="77777777" w:rsidR="007312E1" w:rsidRDefault="002F1BC4">
      <w:pPr>
        <w:shd w:val="clear" w:color="auto" w:fill="F4F6F9"/>
        <w:spacing w:before="60" w:after="400"/>
        <w:jc w:val="center"/>
      </w:pPr>
      <w:r>
        <w:rPr>
          <w:color w:val="9A7B1A"/>
          <w:sz w:val="20"/>
          <w:szCs w:val="20"/>
        </w:rPr>
        <w:t>2026</w:t>
      </w:r>
      <w:r>
        <w:rPr>
          <w:color w:val="9A7B1A"/>
          <w:sz w:val="20"/>
          <w:szCs w:val="20"/>
        </w:rPr>
        <w:t>م</w:t>
      </w:r>
      <w:r>
        <w:rPr>
          <w:color w:val="9A7B1A"/>
          <w:sz w:val="20"/>
          <w:szCs w:val="20"/>
        </w:rPr>
        <w:t xml:space="preserve"> — </w:t>
      </w:r>
      <w:r>
        <w:rPr>
          <w:color w:val="9A7B1A"/>
          <w:sz w:val="20"/>
          <w:szCs w:val="20"/>
        </w:rPr>
        <w:t>الطبعة</w:t>
      </w:r>
      <w:r>
        <w:rPr>
          <w:color w:val="9A7B1A"/>
          <w:sz w:val="20"/>
          <w:szCs w:val="20"/>
        </w:rPr>
        <w:t xml:space="preserve"> </w:t>
      </w:r>
      <w:r>
        <w:rPr>
          <w:color w:val="9A7B1A"/>
          <w:sz w:val="20"/>
          <w:szCs w:val="20"/>
        </w:rPr>
        <w:t>الأكاديمية</w:t>
      </w:r>
      <w:r>
        <w:rPr>
          <w:color w:val="9A7B1A"/>
          <w:sz w:val="20"/>
          <w:szCs w:val="20"/>
        </w:rPr>
        <w:t xml:space="preserve"> </w:t>
      </w:r>
      <w:r>
        <w:rPr>
          <w:color w:val="9A7B1A"/>
          <w:sz w:val="20"/>
          <w:szCs w:val="20"/>
        </w:rPr>
        <w:t>المنقّحة</w:t>
      </w:r>
    </w:p>
    <w:p w14:paraId="330A7892" w14:textId="77777777" w:rsidR="007312E1" w:rsidRDefault="002F1BC4">
      <w:r>
        <w:br w:type="page"/>
      </w:r>
    </w:p>
    <w:p w14:paraId="33C05474" w14:textId="77777777" w:rsidR="007312E1" w:rsidRDefault="002F1BC4">
      <w:pPr>
        <w:pBdr>
          <w:bottom w:val="single" w:sz="8" w:space="3" w:color="9A7B1A"/>
        </w:pBdr>
        <w:shd w:val="clear" w:color="auto" w:fill="0D1B33"/>
        <w:spacing w:before="560" w:after="280"/>
        <w:jc w:val="center"/>
      </w:pPr>
      <w:r>
        <w:rPr>
          <w:b/>
          <w:bCs/>
          <w:color w:val="FFFFFF"/>
          <w:sz w:val="40"/>
          <w:szCs w:val="40"/>
        </w:rPr>
        <w:t>تمهيد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لماذا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فصل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منهجي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مستقل؟</w:t>
      </w:r>
    </w:p>
    <w:p w14:paraId="7474B0B1" w14:textId="77777777" w:rsidR="007312E1" w:rsidRDefault="002F1BC4">
      <w:pPr>
        <w:shd w:val="clear" w:color="auto" w:fill="1A3A6B"/>
        <w:bidi w:val="0"/>
        <w:spacing w:after="240"/>
        <w:jc w:val="center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Prolegomena — The Necessity of a Standalone Methodological Chapter</w:t>
      </w:r>
    </w:p>
    <w:p w14:paraId="3BAB6C3D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تاريخ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العلوم،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لحظات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مفصلية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تُقدَّم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نتائج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جديدة،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تُعاد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صياغة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الأسئلة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ذاتها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حين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وضع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ديكارت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مقالة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المنهج</w:t>
      </w:r>
      <w:r>
        <w:rPr>
          <w:sz w:val="23"/>
          <w:szCs w:val="23"/>
        </w:rPr>
        <w:t>» (1637</w:t>
      </w:r>
      <w:r>
        <w:rPr>
          <w:sz w:val="23"/>
          <w:szCs w:val="23"/>
        </w:rPr>
        <w:t>م</w:t>
      </w:r>
      <w:r>
        <w:rPr>
          <w:sz w:val="23"/>
          <w:szCs w:val="23"/>
        </w:rPr>
        <w:t>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يُعلن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اكتشافًا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بعينه،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تأسيس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كيفية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التفكير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يُعلَن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اكتشاف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وحين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كتب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كانط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نقد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الخالص</w:t>
      </w:r>
      <w:r>
        <w:rPr>
          <w:sz w:val="23"/>
          <w:szCs w:val="23"/>
        </w:rPr>
        <w:t>» (1781</w:t>
      </w:r>
      <w:r>
        <w:rPr>
          <w:sz w:val="23"/>
          <w:szCs w:val="23"/>
        </w:rPr>
        <w:t>م</w:t>
      </w:r>
      <w:r>
        <w:rPr>
          <w:sz w:val="23"/>
          <w:szCs w:val="23"/>
        </w:rPr>
        <w:t>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يحسم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مسألة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فلسفية،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سأل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يستطيع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معرفته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أصلاً؟</w:t>
      </w:r>
    </w:p>
    <w:p w14:paraId="3A643641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يسعى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القيام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بعمل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مماثل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بحجم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متواضع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وروح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طموحة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لـ</w:t>
      </w:r>
      <w:r>
        <w:rPr>
          <w:sz w:val="23"/>
          <w:szCs w:val="23"/>
        </w:rPr>
        <w:t>«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إنه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يُجيب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أسئلة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تأسيسية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أربعة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يُطالَب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معرفي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ناشئ</w:t>
      </w:r>
      <w:r>
        <w:rPr>
          <w:sz w:val="23"/>
          <w:szCs w:val="23"/>
        </w:rPr>
        <w:t>:</w:t>
      </w:r>
    </w:p>
    <w:p w14:paraId="31822A24" w14:textId="77777777" w:rsidR="007312E1" w:rsidRDefault="002F1BC4" w:rsidP="009D5085">
      <w:pPr>
        <w:spacing w:before="80" w:after="80" w:line="360" w:lineRule="auto"/>
        <w:ind w:right="360" w:hanging="280"/>
      </w:pPr>
      <w:r>
        <w:rPr>
          <w:b/>
          <w:bCs/>
          <w:color w:val="0D1B33"/>
          <w:sz w:val="22"/>
          <w:szCs w:val="22"/>
        </w:rPr>
        <w:t xml:space="preserve">(1)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مسلّمات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ينطلق؟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الركائز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الإبستيمولوجية</w:t>
      </w:r>
      <w:r>
        <w:rPr>
          <w:sz w:val="22"/>
          <w:szCs w:val="22"/>
        </w:rPr>
        <w:t>)</w:t>
      </w:r>
    </w:p>
    <w:p w14:paraId="69976857" w14:textId="77777777" w:rsidR="007312E1" w:rsidRDefault="002F1BC4" w:rsidP="009D5085">
      <w:pPr>
        <w:spacing w:before="80" w:after="80" w:line="360" w:lineRule="auto"/>
        <w:ind w:right="360" w:hanging="280"/>
      </w:pPr>
      <w:r>
        <w:rPr>
          <w:b/>
          <w:bCs/>
          <w:color w:val="0D1B33"/>
          <w:sz w:val="22"/>
          <w:szCs w:val="22"/>
        </w:rPr>
        <w:t xml:space="preserve">(2) </w:t>
      </w:r>
      <w:r>
        <w:rPr>
          <w:sz w:val="22"/>
          <w:szCs w:val="22"/>
        </w:rPr>
        <w:t>كيف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يبني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استدلاله؟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منهجية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المصادر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ومراتبها</w:t>
      </w:r>
      <w:r>
        <w:rPr>
          <w:sz w:val="22"/>
          <w:szCs w:val="22"/>
        </w:rPr>
        <w:t>)</w:t>
      </w:r>
    </w:p>
    <w:p w14:paraId="708AB376" w14:textId="77777777" w:rsidR="007312E1" w:rsidRDefault="002F1BC4" w:rsidP="009D5085">
      <w:pPr>
        <w:spacing w:before="80" w:after="80" w:line="360" w:lineRule="auto"/>
        <w:ind w:right="360" w:hanging="280"/>
      </w:pPr>
      <w:r>
        <w:rPr>
          <w:b/>
          <w:bCs/>
          <w:color w:val="0D1B33"/>
          <w:sz w:val="22"/>
          <w:szCs w:val="22"/>
        </w:rPr>
        <w:t xml:space="preserve">(3) </w:t>
      </w:r>
      <w:r>
        <w:rPr>
          <w:sz w:val="22"/>
          <w:szCs w:val="22"/>
        </w:rPr>
        <w:t>بأي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أدوات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يختبر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فروضه؟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الأدوات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السيكومترية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والتجريبية</w:t>
      </w:r>
      <w:r>
        <w:rPr>
          <w:sz w:val="22"/>
          <w:szCs w:val="22"/>
        </w:rPr>
        <w:t>)</w:t>
      </w:r>
    </w:p>
    <w:p w14:paraId="14139840" w14:textId="77777777" w:rsidR="007312E1" w:rsidRDefault="002F1BC4" w:rsidP="009D5085">
      <w:pPr>
        <w:spacing w:before="80" w:after="80" w:line="360" w:lineRule="auto"/>
        <w:ind w:right="360" w:hanging="280"/>
      </w:pPr>
      <w:r>
        <w:rPr>
          <w:b/>
          <w:bCs/>
          <w:color w:val="0D1B33"/>
          <w:sz w:val="22"/>
          <w:szCs w:val="22"/>
        </w:rPr>
        <w:t xml:space="preserve">(4)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الحدود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عندها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يتجاوزها؟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حدود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ليس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منه</w:t>
      </w:r>
      <w:r>
        <w:rPr>
          <w:sz w:val="22"/>
          <w:szCs w:val="22"/>
        </w:rPr>
        <w:t>)</w:t>
      </w:r>
    </w:p>
    <w:p w14:paraId="4EC495C2" w14:textId="77777777" w:rsidR="007312E1" w:rsidRDefault="007312E1" w:rsidP="009D5085">
      <w:pPr>
        <w:spacing w:before="80"/>
        <w:jc w:val="both"/>
      </w:pPr>
    </w:p>
    <w:p w14:paraId="66B20A64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يُشكّل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الخاص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بإبستيمولوجيا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النيورولاهوت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الإسلامي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توأمًا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مؤسِّسًا</w:t>
      </w:r>
      <w:r>
        <w:rPr>
          <w:sz w:val="23"/>
          <w:szCs w:val="23"/>
        </w:rPr>
        <w:t>»: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500"/>
        <w:gridCol w:w="4806"/>
      </w:tblGrid>
      <w:tr w:rsidR="007312E1" w14:paraId="032BF57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459324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الفصل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2AACBD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طبيعته</w:t>
            </w:r>
          </w:p>
        </w:tc>
        <w:tc>
          <w:tcPr>
            <w:tcW w:w="4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318E46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وظيفته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في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البنية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الكلية</w:t>
            </w:r>
          </w:p>
        </w:tc>
      </w:tr>
      <w:tr w:rsidR="007312E1" w14:paraId="7CB5F28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7393A4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الفصل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الإبستيمولوجي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F3DF23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نقد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فلسفي</w:t>
            </w:r>
          </w:p>
        </w:tc>
        <w:tc>
          <w:tcPr>
            <w:tcW w:w="4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C4030D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يكشف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إشكاليات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الإطار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الغربي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ويُؤصّل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للبديل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نظريًا</w:t>
            </w:r>
          </w:p>
        </w:tc>
      </w:tr>
      <w:tr w:rsidR="007312E1" w14:paraId="070D28E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26C31E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الفصل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المنهجي</w:t>
            </w:r>
            <w:r>
              <w:rPr>
                <w:color w:val="0D1B33"/>
                <w:sz w:val="19"/>
                <w:szCs w:val="19"/>
              </w:rPr>
              <w:t xml:space="preserve"> (</w:t>
            </w:r>
            <w:r>
              <w:rPr>
                <w:color w:val="0D1B33"/>
                <w:sz w:val="19"/>
                <w:szCs w:val="19"/>
              </w:rPr>
              <w:t>الحاضر</w:t>
            </w:r>
            <w:r>
              <w:rPr>
                <w:color w:val="0D1B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184312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بناء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إجرائي</w:t>
            </w:r>
          </w:p>
        </w:tc>
        <w:tc>
          <w:tcPr>
            <w:tcW w:w="4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D1D60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يُرسي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البديل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خطواتٍ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بحثية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وأدواتٍ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وبروتوكولاتٍ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قابلة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للتطبيق</w:t>
            </w:r>
          </w:p>
        </w:tc>
      </w:tr>
    </w:tbl>
    <w:p w14:paraId="1EE81080" w14:textId="77777777" w:rsidR="007312E1" w:rsidRDefault="007312E1" w:rsidP="009D5085">
      <w:pPr>
        <w:spacing w:before="100"/>
        <w:jc w:val="both"/>
      </w:pPr>
    </w:p>
    <w:p w14:paraId="47CDB067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والقارئ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يتجاوز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بحثًا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المضمون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يُشبه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يدخل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المختبر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يقرأ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بروتوكول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السلامة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قد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نتائج،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لكنه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يعرف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كانت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موثوقة</w:t>
      </w:r>
      <w:r>
        <w:rPr>
          <w:sz w:val="23"/>
          <w:szCs w:val="23"/>
        </w:rPr>
        <w:t>.</w:t>
      </w:r>
    </w:p>
    <w:p w14:paraId="38F53835" w14:textId="77777777" w:rsidR="007312E1" w:rsidRDefault="007312E1" w:rsidP="009D5085">
      <w:pPr>
        <w:pBdr>
          <w:bottom w:val="single" w:sz="6" w:space="1" w:color="9A7B1A"/>
        </w:pBdr>
        <w:spacing w:before="240" w:after="240"/>
        <w:jc w:val="both"/>
      </w:pPr>
    </w:p>
    <w:p w14:paraId="327A2C76" w14:textId="77777777" w:rsidR="007312E1" w:rsidRDefault="002F1BC4" w:rsidP="009D5085">
      <w:pPr>
        <w:jc w:val="both"/>
      </w:pPr>
      <w:r>
        <w:br w:type="page"/>
      </w:r>
    </w:p>
    <w:p w14:paraId="1408713A" w14:textId="77777777" w:rsidR="007312E1" w:rsidRDefault="002F1BC4" w:rsidP="009D5085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المبحث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الأول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إشكالية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المصطلح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ومسوّغاته</w:t>
      </w:r>
    </w:p>
    <w:p w14:paraId="22EC870D" w14:textId="77777777" w:rsidR="007312E1" w:rsidRDefault="002F1BC4" w:rsidP="009D5085">
      <w:pPr>
        <w:shd w:val="clear" w:color="auto" w:fill="1A3A6B"/>
        <w:bidi w:val="0"/>
        <w:spacing w:after="240"/>
        <w:jc w:val="right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Section I — The Terminological Problem &amp; Its Justifications</w:t>
      </w:r>
    </w:p>
    <w:p w14:paraId="6705D46A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1.1 </w:t>
      </w:r>
      <w:r>
        <w:rPr>
          <w:b/>
          <w:bCs/>
          <w:color w:val="1A3A6B"/>
          <w:sz w:val="30"/>
          <w:szCs w:val="30"/>
        </w:rPr>
        <w:t>نقد</w:t>
      </w:r>
      <w:r>
        <w:rPr>
          <w:b/>
          <w:bCs/>
          <w:color w:val="1A3A6B"/>
          <w:sz w:val="30"/>
          <w:szCs w:val="30"/>
        </w:rPr>
        <w:t xml:space="preserve"> «</w:t>
      </w:r>
      <w:r>
        <w:rPr>
          <w:b/>
          <w:bCs/>
          <w:color w:val="1A3A6B"/>
          <w:sz w:val="30"/>
          <w:szCs w:val="30"/>
        </w:rPr>
        <w:t>النيورولاهوت</w:t>
      </w:r>
      <w:r>
        <w:rPr>
          <w:b/>
          <w:bCs/>
          <w:color w:val="1A3A6B"/>
          <w:sz w:val="30"/>
          <w:szCs w:val="30"/>
        </w:rPr>
        <w:t xml:space="preserve">»: </w:t>
      </w:r>
      <w:r>
        <w:rPr>
          <w:b/>
          <w:bCs/>
          <w:color w:val="1A3A6B"/>
          <w:sz w:val="30"/>
          <w:szCs w:val="30"/>
        </w:rPr>
        <w:t>ما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الخلل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في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المصطلح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المتداول؟</w:t>
      </w:r>
    </w:p>
    <w:p w14:paraId="65B2C66A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الطبعة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الأولى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الكتاب،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استُعمل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مصطلح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النيورولاهوت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الإسلامي</w:t>
      </w:r>
      <w:r>
        <w:rPr>
          <w:sz w:val="23"/>
          <w:szCs w:val="23"/>
        </w:rPr>
        <w:t xml:space="preserve">» (Islamic Neurotheology) </w:t>
      </w:r>
      <w:r>
        <w:rPr>
          <w:sz w:val="23"/>
          <w:szCs w:val="23"/>
        </w:rPr>
        <w:t>اضطرارًا،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لكونه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المصطلح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المتداول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أكاديميًا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غير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التأمل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النقدي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الدقيق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كشف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ثلاث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إشكاليات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جوهرية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اثنتين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ذكرنا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النسخة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الأولى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تستدعي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المراجعة</w:t>
      </w:r>
      <w:r>
        <w:rPr>
          <w:sz w:val="23"/>
          <w:szCs w:val="23"/>
        </w:rPr>
        <w:t>:</w:t>
      </w:r>
    </w:p>
    <w:p w14:paraId="1672BD88" w14:textId="77777777" w:rsidR="007312E1" w:rsidRDefault="002F1BC4" w:rsidP="009D5085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الإشكالية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الأولى</w:t>
      </w:r>
      <w:r>
        <w:rPr>
          <w:b/>
          <w:bCs/>
          <w:color w:val="0A5E5E"/>
          <w:sz w:val="26"/>
          <w:szCs w:val="26"/>
        </w:rPr>
        <w:t xml:space="preserve">: </w:t>
      </w:r>
      <w:r>
        <w:rPr>
          <w:b/>
          <w:bCs/>
          <w:color w:val="0A5E5E"/>
          <w:sz w:val="26"/>
          <w:szCs w:val="26"/>
        </w:rPr>
        <w:t>الاشتباه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اللاهوتي</w:t>
      </w:r>
      <w:r>
        <w:rPr>
          <w:b/>
          <w:bCs/>
          <w:color w:val="0A5E5E"/>
          <w:sz w:val="26"/>
          <w:szCs w:val="26"/>
        </w:rPr>
        <w:t xml:space="preserve"> — Category Mistake</w:t>
      </w:r>
    </w:p>
    <w:p w14:paraId="4ADDC8E5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كلمة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لاهوت</w:t>
      </w:r>
      <w:r>
        <w:rPr>
          <w:sz w:val="23"/>
          <w:szCs w:val="23"/>
        </w:rPr>
        <w:t xml:space="preserve">» (Theology)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أصلها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اليوناني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تعني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الكلام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>» (Logos + Theos)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الاستعمال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الأكاديمي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الغربي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تحمل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إرث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الجدل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الكلامي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المسيحي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المحدد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طبيعة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المسيح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لاهوته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وناسوته</w:t>
      </w:r>
      <w:r>
        <w:rPr>
          <w:sz w:val="23"/>
          <w:szCs w:val="23"/>
        </w:rPr>
        <w:t>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ومفهوم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الثالوث،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والعلاقة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الكنيسة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والإيمان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إسقاط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المصطلح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الإطار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المعرفي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يُوقع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يُسميه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المناطقة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خطأ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الإسقاط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المقولي</w:t>
      </w:r>
      <w:r>
        <w:rPr>
          <w:sz w:val="23"/>
          <w:szCs w:val="23"/>
        </w:rPr>
        <w:t xml:space="preserve">» (Category Mistake): </w:t>
      </w:r>
      <w:r>
        <w:rPr>
          <w:sz w:val="23"/>
          <w:szCs w:val="23"/>
        </w:rPr>
        <w:t>نُسقِط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مفهومًا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نشأ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لوصف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الإشكالية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المسيحية</w:t>
      </w:r>
      <w:r>
        <w:rPr>
          <w:sz w:val="23"/>
          <w:szCs w:val="23"/>
        </w:rPr>
        <w:t>.</w:t>
      </w:r>
    </w:p>
    <w:p w14:paraId="3970E5C3" w14:textId="77777777" w:rsidR="007312E1" w:rsidRDefault="002F1BC4" w:rsidP="009D5085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الإشكالية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الثانية</w:t>
      </w:r>
      <w:r>
        <w:rPr>
          <w:b/>
          <w:bCs/>
          <w:color w:val="0A5E5E"/>
          <w:sz w:val="26"/>
          <w:szCs w:val="26"/>
        </w:rPr>
        <w:t xml:space="preserve">: </w:t>
      </w:r>
      <w:r>
        <w:rPr>
          <w:b/>
          <w:bCs/>
          <w:color w:val="0A5E5E"/>
          <w:sz w:val="26"/>
          <w:szCs w:val="26"/>
        </w:rPr>
        <w:t>المسلّمة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الاختزالية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المضمَرة</w:t>
      </w:r>
      <w:r>
        <w:rPr>
          <w:b/>
          <w:bCs/>
          <w:color w:val="0A5E5E"/>
          <w:sz w:val="26"/>
          <w:szCs w:val="26"/>
        </w:rPr>
        <w:t xml:space="preserve"> — Hidden Reductionist Assumption</w:t>
      </w:r>
    </w:p>
    <w:p w14:paraId="3B2B4B3F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المصطلح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استقر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الممارسة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الأكاديمية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أندرو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نيوبرغ</w:t>
      </w:r>
      <w:r>
        <w:rPr>
          <w:sz w:val="23"/>
          <w:szCs w:val="23"/>
        </w:rPr>
        <w:t xml:space="preserve"> (Newberg &amp; d'Aquili, 2001) </w:t>
      </w:r>
      <w:r>
        <w:rPr>
          <w:sz w:val="23"/>
          <w:szCs w:val="23"/>
        </w:rPr>
        <w:t>وريتشارد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دوكنز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نقيضه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حتى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اليوم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ينطوي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مسلّمة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فلسفية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مُعلَنة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التجربة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الدينية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ظاهرة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عصبية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قابلة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للتفسير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الكامل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الشعور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الديني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الخشوع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يصفه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المصلّي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يُختزَل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نشاط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الجداري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الأيمن</w:t>
      </w:r>
      <w:r>
        <w:rPr>
          <w:sz w:val="23"/>
          <w:szCs w:val="23"/>
        </w:rPr>
        <w:t>».</w:t>
      </w:r>
    </w:p>
    <w:p w14:paraId="06F28ED3" w14:textId="77777777" w:rsidR="007312E1" w:rsidRDefault="002F1BC4" w:rsidP="009D5085">
      <w:pPr>
        <w:pBdr>
          <w:right w:val="single" w:sz="10" w:space="4" w:color="0A5E5E"/>
        </w:pBdr>
        <w:shd w:val="clear" w:color="auto" w:fill="EDF7F7"/>
        <w:spacing w:before="100" w:after="100" w:line="360" w:lineRule="auto"/>
        <w:ind w:left="440" w:right="440"/>
      </w:pPr>
      <w:r>
        <w:rPr>
          <w:i/>
          <w:iCs/>
          <w:color w:val="0A5E5E"/>
          <w:sz w:val="22"/>
          <w:szCs w:val="22"/>
        </w:rPr>
        <w:t>يقول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نيوبرغ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بوضوح</w:t>
      </w:r>
      <w:r>
        <w:rPr>
          <w:i/>
          <w:iCs/>
          <w:color w:val="0A5E5E"/>
          <w:sz w:val="22"/>
          <w:szCs w:val="22"/>
        </w:rPr>
        <w:t>: «</w:t>
      </w:r>
      <w:r>
        <w:rPr>
          <w:i/>
          <w:iCs/>
          <w:color w:val="0A5E5E"/>
          <w:sz w:val="22"/>
          <w:szCs w:val="22"/>
        </w:rPr>
        <w:t>اللحظة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الصوفية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ليست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سوى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نشاط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مكثف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منطقة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الارتباط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الجداري</w:t>
      </w:r>
      <w:r>
        <w:rPr>
          <w:i/>
          <w:iCs/>
          <w:color w:val="0A5E5E"/>
          <w:sz w:val="22"/>
          <w:szCs w:val="22"/>
        </w:rPr>
        <w:t xml:space="preserve">». (Newberg &amp; d'Aquili, 2001, p. 28) — </w:t>
      </w:r>
      <w:r>
        <w:rPr>
          <w:i/>
          <w:iCs/>
          <w:color w:val="0A5E5E"/>
          <w:sz w:val="22"/>
          <w:szCs w:val="22"/>
        </w:rPr>
        <w:t>وهذا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بالضبط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ما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ترفضه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منهجية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علم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الأعصاب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الاستخلافي</w:t>
      </w:r>
      <w:r>
        <w:rPr>
          <w:i/>
          <w:iCs/>
          <w:color w:val="0A5E5E"/>
          <w:sz w:val="22"/>
          <w:szCs w:val="22"/>
        </w:rPr>
        <w:t>.</w:t>
      </w:r>
    </w:p>
    <w:p w14:paraId="225DED73" w14:textId="77777777" w:rsidR="007312E1" w:rsidRDefault="002F1BC4" w:rsidP="009D5085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الإشكالية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الثالثة</w:t>
      </w:r>
      <w:r>
        <w:rPr>
          <w:b/>
          <w:bCs/>
          <w:color w:val="0A5E5E"/>
          <w:sz w:val="26"/>
          <w:szCs w:val="26"/>
        </w:rPr>
        <w:t xml:space="preserve">: </w:t>
      </w:r>
      <w:r>
        <w:rPr>
          <w:b/>
          <w:bCs/>
          <w:color w:val="0A5E5E"/>
          <w:sz w:val="26"/>
          <w:szCs w:val="26"/>
        </w:rPr>
        <w:t>غياب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الأجندة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التطبيقية</w:t>
      </w:r>
      <w:r>
        <w:rPr>
          <w:b/>
          <w:bCs/>
          <w:color w:val="0A5E5E"/>
          <w:sz w:val="26"/>
          <w:szCs w:val="26"/>
        </w:rPr>
        <w:t xml:space="preserve"> — Absence of Therapeutic Telos</w:t>
      </w:r>
    </w:p>
    <w:p w14:paraId="086B227B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النيورولاهوت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يكتفي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الغالب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بالتوصيف</w:t>
      </w:r>
      <w:r>
        <w:rPr>
          <w:sz w:val="23"/>
          <w:szCs w:val="23"/>
        </w:rPr>
        <w:t xml:space="preserve"> («</w:t>
      </w:r>
      <w:r>
        <w:rPr>
          <w:sz w:val="23"/>
          <w:szCs w:val="23"/>
        </w:rPr>
        <w:t>ماذا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يحدث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الدماغ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أثناء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التجربة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الدينية؟</w:t>
      </w:r>
      <w:r>
        <w:rPr>
          <w:sz w:val="23"/>
          <w:szCs w:val="23"/>
        </w:rPr>
        <w:t xml:space="preserve">»)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الانتقال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السؤال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العلاجي</w:t>
      </w:r>
      <w:r>
        <w:rPr>
          <w:sz w:val="23"/>
          <w:szCs w:val="23"/>
        </w:rPr>
        <w:t xml:space="preserve"> («</w:t>
      </w:r>
      <w:r>
        <w:rPr>
          <w:sz w:val="23"/>
          <w:szCs w:val="23"/>
        </w:rPr>
        <w:t>كيف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نستثمر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المعرفة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لإعادة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بناء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الصحة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النفسية؟</w:t>
      </w:r>
      <w:r>
        <w:rPr>
          <w:sz w:val="23"/>
          <w:szCs w:val="23"/>
        </w:rPr>
        <w:t xml:space="preserve">»). </w:t>
      </w:r>
      <w:r>
        <w:rPr>
          <w:sz w:val="23"/>
          <w:szCs w:val="23"/>
        </w:rPr>
        <w:t>وهذا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الغياب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نقصًا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عارضًا،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نتيجة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طبيعية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لمسلّمة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الاختزال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إذا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كانت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التجربة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الروحية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مجرد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ظاهرة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عصبية،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يوجد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يُستعاد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سوى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نشاط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عصبي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مُبهَج</w:t>
      </w:r>
      <w:r>
        <w:rPr>
          <w:sz w:val="23"/>
          <w:szCs w:val="23"/>
        </w:rPr>
        <w:t>.</w:t>
      </w:r>
    </w:p>
    <w:p w14:paraId="11168A06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1.2 </w:t>
      </w:r>
      <w:r>
        <w:rPr>
          <w:b/>
          <w:bCs/>
          <w:color w:val="1A3A6B"/>
          <w:sz w:val="30"/>
          <w:szCs w:val="30"/>
        </w:rPr>
        <w:t>المصطلح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البديل</w:t>
      </w:r>
      <w:r>
        <w:rPr>
          <w:b/>
          <w:bCs/>
          <w:color w:val="1A3A6B"/>
          <w:sz w:val="30"/>
          <w:szCs w:val="30"/>
        </w:rPr>
        <w:t xml:space="preserve">: </w:t>
      </w:r>
      <w:r>
        <w:rPr>
          <w:b/>
          <w:bCs/>
          <w:color w:val="1A3A6B"/>
          <w:sz w:val="30"/>
          <w:szCs w:val="30"/>
        </w:rPr>
        <w:t>علم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الأعصاب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الاستخلافي</w:t>
      </w:r>
      <w:r>
        <w:rPr>
          <w:b/>
          <w:bCs/>
          <w:color w:val="1A3A6B"/>
          <w:sz w:val="30"/>
          <w:szCs w:val="30"/>
        </w:rPr>
        <w:t xml:space="preserve"> — Stewardship Neuroscience</w:t>
      </w:r>
    </w:p>
    <w:p w14:paraId="28B9CAA5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لهذه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الإشكاليات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الثلاث،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يُستبدَل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بالمصطلح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القديم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مصطلح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>» (Stewardship Neuroscience)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وذلك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لوجاهات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ثلاث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مقابلة</w:t>
      </w:r>
      <w:r>
        <w:rPr>
          <w:sz w:val="23"/>
          <w:szCs w:val="23"/>
        </w:rPr>
        <w:t>:</w:t>
      </w:r>
    </w:p>
    <w:p w14:paraId="7A9FD3D6" w14:textId="77777777" w:rsidR="007312E1" w:rsidRDefault="002F1BC4" w:rsidP="009D5085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وجاهة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سلبية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يتحرر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الإرث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اللاهوتي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المسيحي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الاختزالية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المضمَرة</w:t>
      </w:r>
      <w:r>
        <w:rPr>
          <w:sz w:val="22"/>
          <w:szCs w:val="22"/>
        </w:rPr>
        <w:t>.</w:t>
      </w:r>
    </w:p>
    <w:p w14:paraId="608EA5E9" w14:textId="77777777" w:rsidR="007312E1" w:rsidRDefault="002F1BC4" w:rsidP="009D5085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وجاهة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إيجابية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يصرّح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بالمرجعية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الاستخلافية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بوصفها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نقطة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انطلاق،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حكمًا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مسبقًا</w:t>
      </w:r>
      <w:r>
        <w:rPr>
          <w:sz w:val="22"/>
          <w:szCs w:val="22"/>
        </w:rPr>
        <w:t>.</w:t>
      </w:r>
    </w:p>
    <w:p w14:paraId="5B7FCE82" w14:textId="77777777" w:rsidR="007312E1" w:rsidRDefault="002F1BC4" w:rsidP="009D5085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وجاهة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تطبيقية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يُفتح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الباب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داخل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المصطلح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ذاته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الأجندة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العلاجية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الاستعادية</w:t>
      </w:r>
      <w:r>
        <w:rPr>
          <w:sz w:val="22"/>
          <w:szCs w:val="22"/>
        </w:rPr>
        <w:t>.</w:t>
      </w:r>
    </w:p>
    <w:p w14:paraId="51223C86" w14:textId="77777777" w:rsidR="007312E1" w:rsidRDefault="007312E1" w:rsidP="009D5085">
      <w:pPr>
        <w:spacing w:before="100"/>
        <w:jc w:val="both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700"/>
        <w:gridCol w:w="3806"/>
      </w:tblGrid>
      <w:tr w:rsidR="007312E1" w14:paraId="2791538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78BEB7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وجه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المقارنة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394AC0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النيورولاهوت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— </w:t>
            </w:r>
            <w:r>
              <w:rPr>
                <w:b/>
                <w:bCs/>
                <w:color w:val="FFFFFF"/>
                <w:sz w:val="20"/>
                <w:szCs w:val="20"/>
              </w:rPr>
              <w:t>بصيغته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الغربية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F55A2D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علم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الأعصاب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الاستخلافي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— </w:t>
            </w:r>
            <w:r>
              <w:rPr>
                <w:b/>
                <w:bCs/>
                <w:color w:val="FFFFFF"/>
                <w:sz w:val="20"/>
                <w:szCs w:val="20"/>
              </w:rPr>
              <w:t>المقترح</w:t>
            </w:r>
          </w:p>
        </w:tc>
      </w:tr>
      <w:tr w:rsidR="007312E1" w14:paraId="7D5459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3F34F2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المسلّمة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الأساسية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DEF0E5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التجربة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الدينية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ظاهرة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قابلة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للاختزال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FCC57E3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الدماغ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آية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خِلقة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مصمَّمة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لتمكين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الخلافة</w:t>
            </w:r>
          </w:p>
        </w:tc>
      </w:tr>
      <w:tr w:rsidR="007312E1" w14:paraId="55558B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E78EC0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الغرض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5C1A50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تفسير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الإيمان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والتجربة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الروحية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عصبيًا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6A629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فهم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التصميم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العصبي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لوظائف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الاستخلاف</w:t>
            </w:r>
          </w:p>
        </w:tc>
      </w:tr>
      <w:tr w:rsidR="007312E1" w14:paraId="1B50BB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CB35BE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الاتجاه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المعرفي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7D995A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الدماغ</w:t>
            </w:r>
            <w:r>
              <w:rPr>
                <w:sz w:val="19"/>
                <w:szCs w:val="19"/>
              </w:rPr>
              <w:t xml:space="preserve"> → </w:t>
            </w:r>
            <w:r>
              <w:rPr>
                <w:sz w:val="19"/>
                <w:szCs w:val="19"/>
              </w:rPr>
              <w:t>إلى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الدين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تصاعدي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اختزالي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4F53D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الوحي</w:t>
            </w:r>
            <w:r>
              <w:rPr>
                <w:sz w:val="19"/>
                <w:szCs w:val="19"/>
              </w:rPr>
              <w:t xml:space="preserve"> ↔ </w:t>
            </w:r>
            <w:r>
              <w:rPr>
                <w:sz w:val="19"/>
                <w:szCs w:val="19"/>
              </w:rPr>
              <w:t>إلى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الدماغ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تكاملي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ثنائي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الاتجاه</w:t>
            </w:r>
            <w:r>
              <w:rPr>
                <w:sz w:val="19"/>
                <w:szCs w:val="19"/>
              </w:rPr>
              <w:t>)</w:t>
            </w:r>
          </w:p>
        </w:tc>
      </w:tr>
      <w:tr w:rsidR="007312E1" w14:paraId="2FF9238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404BC9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موقف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النص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4A821FB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شاهد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ثقافي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معرفي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12C6A5C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مصدر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معرفي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أول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يُحاور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العلم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يستعبده</w:t>
            </w:r>
          </w:p>
        </w:tc>
      </w:tr>
      <w:tr w:rsidR="007312E1" w14:paraId="022655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D52FFD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الأجندة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العلاجية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9EC1FF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غائبة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أو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ثانوية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85193E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محورية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تزكية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الدماغ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واستعادة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الكفايات</w:t>
            </w:r>
          </w:p>
        </w:tc>
      </w:tr>
      <w:tr w:rsidR="007312E1" w14:paraId="35908E8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BAA530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قابلية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التفنيد</w:t>
            </w:r>
          </w:p>
        </w:tc>
        <w:tc>
          <w:tcPr>
            <w:tcW w:w="3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5FD83C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ضعيفة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توصيفية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معظمها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3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F776AC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عالية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فرضيات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تجريبية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بصياغة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إجرائية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دقيقة</w:t>
            </w:r>
          </w:p>
        </w:tc>
      </w:tr>
    </w:tbl>
    <w:p w14:paraId="05B7EBE5" w14:textId="77777777" w:rsidR="007312E1" w:rsidRDefault="007312E1" w:rsidP="009D5085">
      <w:pPr>
        <w:spacing w:before="140"/>
        <w:jc w:val="both"/>
      </w:pPr>
    </w:p>
    <w:p w14:paraId="7BE15B6C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1.3 </w:t>
      </w:r>
      <w:r>
        <w:rPr>
          <w:b/>
          <w:bCs/>
          <w:color w:val="1A3A6B"/>
          <w:sz w:val="30"/>
          <w:szCs w:val="30"/>
        </w:rPr>
        <w:t>التعريف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الإجرائي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الكامل</w:t>
      </w:r>
    </w:p>
    <w:p w14:paraId="0F7D3706" w14:textId="77777777" w:rsidR="007312E1" w:rsidRDefault="002F1BC4" w:rsidP="009D5085">
      <w:pPr>
        <w:pBdr>
          <w:top w:val="single" w:sz="3" w:space="0" w:color="1A5535"/>
          <w:left w:val="single" w:sz="3" w:space="0" w:color="1A5535"/>
          <w:bottom w:val="single" w:sz="3" w:space="0" w:color="1A5535"/>
          <w:right w:val="single" w:sz="10" w:space="0" w:color="1A5535"/>
        </w:pBdr>
        <w:shd w:val="clear" w:color="auto" w:fill="EDF5E8"/>
        <w:spacing w:before="140" w:after="140" w:line="360" w:lineRule="auto"/>
        <w:ind w:left="220" w:right="220"/>
      </w:pPr>
      <w:r>
        <w:rPr>
          <w:b/>
          <w:bCs/>
          <w:color w:val="1A5535"/>
          <w:sz w:val="23"/>
          <w:szCs w:val="23"/>
        </w:rPr>
        <w:t>علم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الأعصاب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الاستخلافي</w:t>
      </w:r>
      <w:r>
        <w:rPr>
          <w:b/>
          <w:bCs/>
          <w:color w:val="1A5535"/>
          <w:sz w:val="23"/>
          <w:szCs w:val="23"/>
        </w:rPr>
        <w:t xml:space="preserve"> (Stewardship Neuroscience): </w:t>
      </w:r>
      <w:r>
        <w:rPr>
          <w:b/>
          <w:bCs/>
          <w:color w:val="1A5535"/>
          <w:sz w:val="23"/>
          <w:szCs w:val="23"/>
        </w:rPr>
        <w:t>حقل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معرفي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تكاملي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يدرس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الدماغ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البشري</w:t>
      </w:r>
      <w:r>
        <w:rPr>
          <w:b/>
          <w:bCs/>
          <w:color w:val="1A5535"/>
          <w:sz w:val="23"/>
          <w:szCs w:val="23"/>
        </w:rPr>
        <w:t xml:space="preserve"> — </w:t>
      </w:r>
      <w:r>
        <w:rPr>
          <w:b/>
          <w:bCs/>
          <w:color w:val="1A5535"/>
          <w:sz w:val="23"/>
          <w:szCs w:val="23"/>
        </w:rPr>
        <w:t>شبكاته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وبُناه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وديناميكياته</w:t>
      </w:r>
      <w:r>
        <w:rPr>
          <w:b/>
          <w:bCs/>
          <w:color w:val="1A5535"/>
          <w:sz w:val="23"/>
          <w:szCs w:val="23"/>
        </w:rPr>
        <w:t xml:space="preserve"> — </w:t>
      </w:r>
      <w:r>
        <w:rPr>
          <w:b/>
          <w:bCs/>
          <w:color w:val="1A5535"/>
          <w:sz w:val="23"/>
          <w:szCs w:val="23"/>
        </w:rPr>
        <w:t>من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مسلّمة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أن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تصميمه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العصبي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يحمل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آثار</w:t>
      </w:r>
      <w:r>
        <w:rPr>
          <w:b/>
          <w:bCs/>
          <w:color w:val="1A5535"/>
          <w:sz w:val="23"/>
          <w:szCs w:val="23"/>
        </w:rPr>
        <w:t xml:space="preserve"> «</w:t>
      </w:r>
      <w:r>
        <w:rPr>
          <w:b/>
          <w:bCs/>
          <w:color w:val="1A5535"/>
          <w:sz w:val="23"/>
          <w:szCs w:val="23"/>
        </w:rPr>
        <w:t>الفطرة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الاستخلافية</w:t>
      </w:r>
      <w:r>
        <w:rPr>
          <w:b/>
          <w:bCs/>
          <w:color w:val="1A5535"/>
          <w:sz w:val="23"/>
          <w:szCs w:val="23"/>
        </w:rPr>
        <w:t xml:space="preserve">» </w:t>
      </w:r>
      <w:r>
        <w:rPr>
          <w:b/>
          <w:bCs/>
          <w:color w:val="1A5535"/>
          <w:sz w:val="23"/>
          <w:szCs w:val="23"/>
        </w:rPr>
        <w:t>التي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أخبر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عنها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الوحي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القرآني</w:t>
      </w:r>
      <w:r>
        <w:rPr>
          <w:b/>
          <w:bCs/>
          <w:color w:val="1A5535"/>
          <w:sz w:val="23"/>
          <w:szCs w:val="23"/>
        </w:rPr>
        <w:t xml:space="preserve">. </w:t>
      </w:r>
      <w:r>
        <w:rPr>
          <w:b/>
          <w:bCs/>
          <w:color w:val="1A5535"/>
          <w:sz w:val="23"/>
          <w:szCs w:val="23"/>
        </w:rPr>
        <w:t>ويقوم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على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فرضية</w:t>
      </w:r>
      <w:r>
        <w:rPr>
          <w:b/>
          <w:bCs/>
          <w:color w:val="1A5535"/>
          <w:sz w:val="23"/>
          <w:szCs w:val="23"/>
        </w:rPr>
        <w:t xml:space="preserve"> «</w:t>
      </w:r>
      <w:r>
        <w:rPr>
          <w:b/>
          <w:bCs/>
          <w:color w:val="1A5535"/>
          <w:sz w:val="23"/>
          <w:szCs w:val="23"/>
        </w:rPr>
        <w:t>التناظر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الوظيفي</w:t>
      </w:r>
      <w:r>
        <w:rPr>
          <w:b/>
          <w:bCs/>
          <w:color w:val="1A5535"/>
          <w:sz w:val="23"/>
          <w:szCs w:val="23"/>
        </w:rPr>
        <w:t xml:space="preserve">» </w:t>
      </w:r>
      <w:r>
        <w:rPr>
          <w:b/>
          <w:bCs/>
          <w:color w:val="1A5535"/>
          <w:sz w:val="23"/>
          <w:szCs w:val="23"/>
        </w:rPr>
        <w:t>بين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مستويات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النفس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في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النموذج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الهرمي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القرآني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وشبكات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الدماغ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الرئيسية</w:t>
      </w:r>
      <w:r>
        <w:rPr>
          <w:b/>
          <w:bCs/>
          <w:color w:val="1A5535"/>
          <w:sz w:val="23"/>
          <w:szCs w:val="23"/>
        </w:rPr>
        <w:t xml:space="preserve">. </w:t>
      </w:r>
      <w:r>
        <w:rPr>
          <w:b/>
          <w:bCs/>
          <w:color w:val="1A5535"/>
          <w:sz w:val="23"/>
          <w:szCs w:val="23"/>
        </w:rPr>
        <w:t>وغايته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التطبيقية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استعادة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حيوية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البنى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العصبية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المسؤولة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عن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وظائف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الخلافة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عند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اختلالها،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عبر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بروتوكولات</w:t>
      </w:r>
      <w:r>
        <w:rPr>
          <w:b/>
          <w:bCs/>
          <w:color w:val="1A5535"/>
          <w:sz w:val="23"/>
          <w:szCs w:val="23"/>
        </w:rPr>
        <w:t xml:space="preserve"> «</w:t>
      </w:r>
      <w:r>
        <w:rPr>
          <w:b/>
          <w:bCs/>
          <w:color w:val="1A5535"/>
          <w:sz w:val="23"/>
          <w:szCs w:val="23"/>
        </w:rPr>
        <w:t>تزكية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الدماغ</w:t>
      </w:r>
      <w:r>
        <w:rPr>
          <w:b/>
          <w:bCs/>
          <w:color w:val="1A5535"/>
          <w:sz w:val="23"/>
          <w:szCs w:val="23"/>
        </w:rPr>
        <w:t>».</w:t>
      </w:r>
    </w:p>
    <w:p w14:paraId="51B48D29" w14:textId="77777777" w:rsidR="007312E1" w:rsidRDefault="007312E1" w:rsidP="009D5085">
      <w:pPr>
        <w:spacing w:before="80"/>
        <w:jc w:val="both"/>
      </w:pPr>
    </w:p>
    <w:p w14:paraId="16984FA3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يتضمن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التعريف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ثلاثة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عناصر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متلازمة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يُقرأ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أيٌّ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بمعزل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الآخر</w:t>
      </w:r>
      <w:r>
        <w:rPr>
          <w:sz w:val="23"/>
          <w:szCs w:val="23"/>
        </w:rPr>
        <w:t>: (</w:t>
      </w:r>
      <w:r>
        <w:rPr>
          <w:sz w:val="23"/>
          <w:szCs w:val="23"/>
        </w:rPr>
        <w:t>أ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الموضوع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الدماغ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وشبكاته؛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ب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المسلّمة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الفطرة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الاستخلافية؛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ج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الغاية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استعادة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وظائف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الخلافة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التلازم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يجعل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الحقل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نموذجًا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بالمعنى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الكوهني</w:t>
      </w:r>
      <w:r>
        <w:rPr>
          <w:sz w:val="23"/>
          <w:szCs w:val="23"/>
        </w:rPr>
        <w:t xml:space="preserve"> (Kuhnian Paradigm)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مجرد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تطبيق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ديني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للعلوم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العصبية</w:t>
      </w:r>
      <w:r>
        <w:rPr>
          <w:sz w:val="23"/>
          <w:szCs w:val="23"/>
        </w:rPr>
        <w:t>.</w:t>
      </w:r>
    </w:p>
    <w:p w14:paraId="6C33EFB6" w14:textId="77777777" w:rsidR="007312E1" w:rsidRDefault="007312E1" w:rsidP="009D5085">
      <w:pPr>
        <w:pBdr>
          <w:bottom w:val="single" w:sz="6" w:space="1" w:color="9A7B1A"/>
        </w:pBdr>
        <w:spacing w:before="240" w:after="240"/>
        <w:jc w:val="both"/>
      </w:pPr>
    </w:p>
    <w:p w14:paraId="1F800E9B" w14:textId="77777777" w:rsidR="007312E1" w:rsidRDefault="002F1BC4" w:rsidP="009D5085">
      <w:pPr>
        <w:jc w:val="both"/>
      </w:pPr>
      <w:r>
        <w:br w:type="page"/>
      </w:r>
    </w:p>
    <w:p w14:paraId="0EBD22F5" w14:textId="77777777" w:rsidR="007312E1" w:rsidRDefault="002F1BC4" w:rsidP="009D5085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المبحث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الثاني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الركائز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الإبستيمولوجية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الأربع</w:t>
      </w:r>
      <w:r>
        <w:rPr>
          <w:b/>
          <w:bCs/>
          <w:color w:val="FFFFFF"/>
          <w:sz w:val="40"/>
          <w:szCs w:val="40"/>
        </w:rPr>
        <w:t xml:space="preserve"> — </w:t>
      </w:r>
      <w:r>
        <w:rPr>
          <w:b/>
          <w:bCs/>
          <w:color w:val="FFFFFF"/>
          <w:sz w:val="40"/>
          <w:szCs w:val="40"/>
        </w:rPr>
        <w:t>شرح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وتعمّق</w:t>
      </w:r>
    </w:p>
    <w:p w14:paraId="08F2D1E5" w14:textId="77777777" w:rsidR="007312E1" w:rsidRDefault="002F1BC4" w:rsidP="009D5085">
      <w:pPr>
        <w:shd w:val="clear" w:color="auto" w:fill="1A3A6B"/>
        <w:bidi w:val="0"/>
        <w:spacing w:after="240"/>
        <w:jc w:val="right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Section II — The Four Epistemological Pillars</w:t>
      </w:r>
    </w:p>
    <w:p w14:paraId="666AFD34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ينهض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أربع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ركائز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إبستيمولوجية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تُشكّل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معًا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القاعدة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الفلسفية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للنموذج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وتمييزها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بعض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ضروري،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ركيزة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تترتب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عليها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متضمَّنات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منهجية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مستقلة</w:t>
      </w:r>
      <w:r>
        <w:rPr>
          <w:sz w:val="23"/>
          <w:szCs w:val="23"/>
        </w:rPr>
        <w:t>:</w:t>
      </w:r>
    </w:p>
    <w:p w14:paraId="3180AAE1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2.1 </w:t>
      </w:r>
      <w:r>
        <w:rPr>
          <w:b/>
          <w:bCs/>
          <w:color w:val="1A3A6B"/>
          <w:sz w:val="30"/>
          <w:szCs w:val="30"/>
        </w:rPr>
        <w:t>مبدأ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الاستخلاف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العصبي</w:t>
      </w:r>
      <w:r>
        <w:rPr>
          <w:b/>
          <w:bCs/>
          <w:color w:val="1A3A6B"/>
          <w:sz w:val="30"/>
          <w:szCs w:val="30"/>
        </w:rPr>
        <w:t xml:space="preserve"> — Principle of Neural Stewardship</w:t>
      </w:r>
    </w:p>
    <w:p w14:paraId="30283E4D" w14:textId="77777777" w:rsidR="007312E1" w:rsidRDefault="002F1BC4" w:rsidP="009D5085">
      <w:pPr>
        <w:pBdr>
          <w:top w:val="single" w:sz="3" w:space="0" w:color="1A3A6B"/>
          <w:left w:val="single" w:sz="3" w:space="0" w:color="1A3A6B"/>
          <w:bottom w:val="single" w:sz="3" w:space="0" w:color="1A3A6B"/>
          <w:right w:val="single" w:sz="10" w:space="0" w:color="1A3A6B"/>
        </w:pBdr>
        <w:shd w:val="clear" w:color="auto" w:fill="F0F4FF"/>
        <w:spacing w:before="140" w:after="140" w:line="360" w:lineRule="auto"/>
        <w:ind w:left="220" w:right="220"/>
      </w:pPr>
      <w:r>
        <w:rPr>
          <w:color w:val="1A3A6B"/>
          <w:sz w:val="23"/>
          <w:szCs w:val="23"/>
        </w:rPr>
        <w:t>التعريف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الإجرائي</w:t>
      </w:r>
      <w:r>
        <w:rPr>
          <w:color w:val="1A3A6B"/>
          <w:sz w:val="23"/>
          <w:szCs w:val="23"/>
        </w:rPr>
        <w:t xml:space="preserve">: </w:t>
      </w:r>
      <w:r>
        <w:rPr>
          <w:color w:val="1A3A6B"/>
          <w:sz w:val="23"/>
          <w:szCs w:val="23"/>
        </w:rPr>
        <w:t>البنية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العصبية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للدماغ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البشري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ليست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نتاجًا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لصدفة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تطورية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عمياء،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بل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هي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مصمَّمة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وفق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مقتضيات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مهمة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الاستخلاف</w:t>
      </w:r>
      <w:r>
        <w:rPr>
          <w:color w:val="1A3A6B"/>
          <w:sz w:val="23"/>
          <w:szCs w:val="23"/>
        </w:rPr>
        <w:t xml:space="preserve">: </w:t>
      </w:r>
      <w:r>
        <w:rPr>
          <w:color w:val="1A3A6B"/>
          <w:sz w:val="23"/>
          <w:szCs w:val="23"/>
        </w:rPr>
        <w:t>مهيّأة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خلقيًا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للنهوض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بوظائف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الوعي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الذاتي،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والمحاسبة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الأخلاقية،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والتعاطف،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وبناء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المعنى،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والتفكير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الغائي</w:t>
      </w:r>
      <w:r>
        <w:rPr>
          <w:color w:val="1A3A6B"/>
          <w:sz w:val="23"/>
          <w:szCs w:val="23"/>
        </w:rPr>
        <w:t>.</w:t>
      </w:r>
    </w:p>
    <w:p w14:paraId="12EACB2B" w14:textId="77777777" w:rsidR="007312E1" w:rsidRDefault="007312E1" w:rsidP="009D5085">
      <w:pPr>
        <w:spacing w:before="80"/>
        <w:jc w:val="both"/>
      </w:pPr>
    </w:p>
    <w:p w14:paraId="5480F721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المبدأ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إضافة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إيمانية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تُزيَّن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الفروض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العلمية،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موقف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إبستيمولوجي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يُغيّر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طريقة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السؤال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ذاتها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العصبي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التقليدي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يسأل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كيف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نشأت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الوظيفة؟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يسأل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بالإضافة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لأيّ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غرض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استخلافي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صُمِّمت؟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وهذان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السؤالان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يتناقضان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الأول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تاريخي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وصفي،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والثاني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غائي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تفسيري</w:t>
      </w:r>
      <w:r>
        <w:rPr>
          <w:sz w:val="23"/>
          <w:szCs w:val="23"/>
        </w:rPr>
        <w:t>.</w:t>
      </w:r>
    </w:p>
    <w:p w14:paraId="729583E7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أبرز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المتضمَّنات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المنهجية</w:t>
      </w:r>
      <w:r>
        <w:rPr>
          <w:sz w:val="23"/>
          <w:szCs w:val="23"/>
        </w:rPr>
        <w:t>:</w:t>
      </w:r>
    </w:p>
    <w:p w14:paraId="6CF229BB" w14:textId="77777777" w:rsidR="007312E1" w:rsidRDefault="002F1BC4" w:rsidP="009D5085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البحث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الكفايات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العصبية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تُؤهِّل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الإنسان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للخلافة،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مجرد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وصف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الاستجابات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للمثيرات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الخارجية</w:t>
      </w:r>
      <w:r>
        <w:rPr>
          <w:sz w:val="22"/>
          <w:szCs w:val="22"/>
        </w:rPr>
        <w:t>.</w:t>
      </w:r>
    </w:p>
    <w:p w14:paraId="2137CBAB" w14:textId="77777777" w:rsidR="007312E1" w:rsidRDefault="002F1BC4" w:rsidP="009D5085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رفض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القراءات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التشاؤمية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للدماغ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بوصفه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آلة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معيبة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بقايا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تطورية</w:t>
      </w:r>
      <w:r>
        <w:rPr>
          <w:sz w:val="22"/>
          <w:szCs w:val="22"/>
        </w:rPr>
        <w:t>»</w:t>
      </w:r>
      <w:r>
        <w:rPr>
          <w:sz w:val="22"/>
          <w:szCs w:val="22"/>
        </w:rPr>
        <w:t>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والبحث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الحكمة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الكامنة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تصميمه</w:t>
      </w:r>
      <w:r>
        <w:rPr>
          <w:sz w:val="22"/>
          <w:szCs w:val="22"/>
        </w:rPr>
        <w:t>.</w:t>
      </w:r>
    </w:p>
    <w:p w14:paraId="748D25C7" w14:textId="77777777" w:rsidR="007312E1" w:rsidRDefault="002F1BC4" w:rsidP="009D5085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ربط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الآية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الكونية</w:t>
      </w:r>
      <w:r>
        <w:rPr>
          <w:sz w:val="22"/>
          <w:szCs w:val="22"/>
        </w:rPr>
        <w:t>» (</w:t>
      </w:r>
      <w:r>
        <w:rPr>
          <w:sz w:val="22"/>
          <w:szCs w:val="22"/>
        </w:rPr>
        <w:t>البنية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العصبية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بـ</w:t>
      </w:r>
      <w:r>
        <w:rPr>
          <w:sz w:val="22"/>
          <w:szCs w:val="22"/>
        </w:rPr>
        <w:t>«</w:t>
      </w:r>
      <w:r>
        <w:rPr>
          <w:sz w:val="22"/>
          <w:szCs w:val="22"/>
        </w:rPr>
        <w:t>آيات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الأنفس</w:t>
      </w:r>
      <w:r>
        <w:rPr>
          <w:sz w:val="22"/>
          <w:szCs w:val="22"/>
        </w:rPr>
        <w:t>» (</w:t>
      </w:r>
      <w:r>
        <w:rPr>
          <w:sz w:val="22"/>
          <w:szCs w:val="22"/>
        </w:rPr>
        <w:t>إشارات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الوحي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إطار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قرائي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تكاملي</w:t>
      </w:r>
      <w:r>
        <w:rPr>
          <w:sz w:val="22"/>
          <w:szCs w:val="22"/>
        </w:rPr>
        <w:t>.</w:t>
      </w:r>
    </w:p>
    <w:p w14:paraId="65EF2825" w14:textId="77777777" w:rsidR="007312E1" w:rsidRDefault="002F1BC4" w:rsidP="009D5085">
      <w:pPr>
        <w:pBdr>
          <w:right w:val="single" w:sz="6" w:space="4" w:color="1A3A6B"/>
        </w:pBdr>
        <w:shd w:val="clear" w:color="auto" w:fill="F0F8FF"/>
        <w:spacing w:before="100" w:after="100" w:line="360" w:lineRule="auto"/>
        <w:ind w:left="300" w:right="300"/>
      </w:pPr>
      <w:r>
        <w:rPr>
          <w:b/>
          <w:bCs/>
          <w:color w:val="1A3A6B"/>
          <w:sz w:val="21"/>
          <w:szCs w:val="21"/>
        </w:rPr>
        <w:t>ملاحظة</w:t>
      </w:r>
      <w:r>
        <w:rPr>
          <w:b/>
          <w:bCs/>
          <w:color w:val="1A3A6B"/>
          <w:sz w:val="21"/>
          <w:szCs w:val="21"/>
        </w:rPr>
        <w:t xml:space="preserve">: </w:t>
      </w:r>
      <w:r>
        <w:rPr>
          <w:i/>
          <w:iCs/>
          <w:color w:val="1A2A4A"/>
          <w:sz w:val="21"/>
          <w:szCs w:val="21"/>
        </w:rPr>
        <w:t>هذا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المبدأ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لا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يدّعي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أن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نظرية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التطور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خاطئة،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بل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يُضيف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إليها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سؤالًا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مكمّلًا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هو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السؤال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الغائي</w:t>
      </w:r>
      <w:r>
        <w:rPr>
          <w:i/>
          <w:iCs/>
          <w:color w:val="1A2A4A"/>
          <w:sz w:val="21"/>
          <w:szCs w:val="21"/>
        </w:rPr>
        <w:t xml:space="preserve"> (Teleological Question). </w:t>
      </w:r>
      <w:r>
        <w:rPr>
          <w:i/>
          <w:iCs/>
          <w:color w:val="1A2A4A"/>
          <w:sz w:val="21"/>
          <w:szCs w:val="21"/>
        </w:rPr>
        <w:t>فكلا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المستويين</w:t>
      </w:r>
      <w:r>
        <w:rPr>
          <w:i/>
          <w:iCs/>
          <w:color w:val="1A2A4A"/>
          <w:sz w:val="21"/>
          <w:szCs w:val="21"/>
        </w:rPr>
        <w:t xml:space="preserve"> — </w:t>
      </w:r>
      <w:r>
        <w:rPr>
          <w:i/>
          <w:iCs/>
          <w:color w:val="1A2A4A"/>
          <w:sz w:val="21"/>
          <w:szCs w:val="21"/>
        </w:rPr>
        <w:t>الوصف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التطوري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والغاية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الاستخلافية</w:t>
      </w:r>
      <w:r>
        <w:rPr>
          <w:i/>
          <w:iCs/>
          <w:color w:val="1A2A4A"/>
          <w:sz w:val="21"/>
          <w:szCs w:val="21"/>
        </w:rPr>
        <w:t xml:space="preserve"> — </w:t>
      </w:r>
      <w:r>
        <w:rPr>
          <w:i/>
          <w:iCs/>
          <w:color w:val="1A2A4A"/>
          <w:sz w:val="21"/>
          <w:szCs w:val="21"/>
        </w:rPr>
        <w:t>قد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يكونان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صحيحين</w:t>
      </w:r>
      <w:r>
        <w:rPr>
          <w:i/>
          <w:iCs/>
          <w:color w:val="1A2A4A"/>
          <w:sz w:val="21"/>
          <w:szCs w:val="21"/>
        </w:rPr>
        <w:t xml:space="preserve"> </w:t>
      </w:r>
      <w:r>
        <w:rPr>
          <w:i/>
          <w:iCs/>
          <w:color w:val="1A2A4A"/>
          <w:sz w:val="21"/>
          <w:szCs w:val="21"/>
        </w:rPr>
        <w:t>معًا</w:t>
      </w:r>
      <w:r>
        <w:rPr>
          <w:i/>
          <w:iCs/>
          <w:color w:val="1A2A4A"/>
          <w:sz w:val="21"/>
          <w:szCs w:val="21"/>
        </w:rPr>
        <w:t>.</w:t>
      </w:r>
    </w:p>
    <w:p w14:paraId="22E40004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2.2 </w:t>
      </w:r>
      <w:r>
        <w:rPr>
          <w:b/>
          <w:bCs/>
          <w:color w:val="1A3A6B"/>
          <w:sz w:val="30"/>
          <w:szCs w:val="30"/>
        </w:rPr>
        <w:t>مبدأ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التكامل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المعرفي</w:t>
      </w:r>
      <w:r>
        <w:rPr>
          <w:b/>
          <w:bCs/>
          <w:color w:val="1A3A6B"/>
          <w:sz w:val="30"/>
          <w:szCs w:val="30"/>
        </w:rPr>
        <w:t xml:space="preserve"> — Principle of Epistemic Integration</w:t>
      </w:r>
    </w:p>
    <w:p w14:paraId="1FE15480" w14:textId="77777777" w:rsidR="007312E1" w:rsidRDefault="002F1BC4" w:rsidP="009D5085">
      <w:pPr>
        <w:pBdr>
          <w:top w:val="single" w:sz="3" w:space="0" w:color="1A3A6B"/>
          <w:left w:val="single" w:sz="3" w:space="0" w:color="1A3A6B"/>
          <w:bottom w:val="single" w:sz="3" w:space="0" w:color="1A3A6B"/>
          <w:right w:val="single" w:sz="10" w:space="0" w:color="1A3A6B"/>
        </w:pBdr>
        <w:shd w:val="clear" w:color="auto" w:fill="F0F4FF"/>
        <w:spacing w:before="140" w:after="140" w:line="360" w:lineRule="auto"/>
        <w:ind w:left="220" w:right="220"/>
      </w:pPr>
      <w:r>
        <w:rPr>
          <w:color w:val="1A3A6B"/>
          <w:sz w:val="23"/>
          <w:szCs w:val="23"/>
        </w:rPr>
        <w:t>التعريف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الإجرائي</w:t>
      </w:r>
      <w:r>
        <w:rPr>
          <w:color w:val="1A3A6B"/>
          <w:sz w:val="23"/>
          <w:szCs w:val="23"/>
        </w:rPr>
        <w:t xml:space="preserve">: </w:t>
      </w:r>
      <w:r>
        <w:rPr>
          <w:color w:val="1A3A6B"/>
          <w:sz w:val="23"/>
          <w:szCs w:val="23"/>
        </w:rPr>
        <w:t>الوحي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والعلم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العصبي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مصدران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متكاملان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للمعرفة،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لا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متصارعان</w:t>
      </w:r>
      <w:r>
        <w:rPr>
          <w:color w:val="1A3A6B"/>
          <w:sz w:val="23"/>
          <w:szCs w:val="23"/>
        </w:rPr>
        <w:t xml:space="preserve">. </w:t>
      </w:r>
      <w:r>
        <w:rPr>
          <w:color w:val="1A3A6B"/>
          <w:sz w:val="23"/>
          <w:szCs w:val="23"/>
        </w:rPr>
        <w:t>الوحي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يُخبر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عن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طبيعة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النفس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ومستوياتها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وغايتها،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والعلم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العصبي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يكشف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عن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الآليات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المادية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التي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تتحقق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من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خلالها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هذه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المستويات</w:t>
      </w:r>
      <w:r>
        <w:rPr>
          <w:color w:val="1A3A6B"/>
          <w:sz w:val="23"/>
          <w:szCs w:val="23"/>
        </w:rPr>
        <w:t xml:space="preserve">. </w:t>
      </w:r>
      <w:r>
        <w:rPr>
          <w:color w:val="1A3A6B"/>
          <w:sz w:val="23"/>
          <w:szCs w:val="23"/>
        </w:rPr>
        <w:t>وكلاهما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يُقرأ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في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ضوء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الآخر</w:t>
      </w:r>
      <w:r>
        <w:rPr>
          <w:color w:val="1A3A6B"/>
          <w:sz w:val="23"/>
          <w:szCs w:val="23"/>
        </w:rPr>
        <w:t xml:space="preserve"> — </w:t>
      </w:r>
      <w:r>
        <w:rPr>
          <w:color w:val="1A3A6B"/>
          <w:sz w:val="23"/>
          <w:szCs w:val="23"/>
        </w:rPr>
        <w:t>بلا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إسقاط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من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هذا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على</w:t>
      </w:r>
      <w:r>
        <w:rPr>
          <w:color w:val="1A3A6B"/>
          <w:sz w:val="23"/>
          <w:szCs w:val="23"/>
        </w:rPr>
        <w:t xml:space="preserve"> </w:t>
      </w:r>
      <w:r>
        <w:rPr>
          <w:color w:val="1A3A6B"/>
          <w:sz w:val="23"/>
          <w:szCs w:val="23"/>
        </w:rPr>
        <w:t>ذاك</w:t>
      </w:r>
      <w:r>
        <w:rPr>
          <w:color w:val="1A3A6B"/>
          <w:sz w:val="23"/>
          <w:szCs w:val="23"/>
        </w:rPr>
        <w:t>.</w:t>
      </w:r>
    </w:p>
    <w:p w14:paraId="22736B13" w14:textId="77777777" w:rsidR="007312E1" w:rsidRDefault="007312E1" w:rsidP="009D5085">
      <w:pPr>
        <w:spacing w:before="80"/>
        <w:jc w:val="both"/>
      </w:pPr>
    </w:p>
    <w:p w14:paraId="40DF70B3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المبدأ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أصعب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تطبيقًا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يبدو،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يشترط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الباحث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إتقان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لغتين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معرفيتين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متمايزتين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آنٍ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واحد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وكثيرًا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يقع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المتحمسون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للتكامل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أحد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خطأين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متناقضين</w:t>
      </w:r>
      <w:r>
        <w:rPr>
          <w:sz w:val="23"/>
          <w:szCs w:val="23"/>
        </w:rPr>
        <w:t>: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4000"/>
        <w:gridCol w:w="3506"/>
      </w:tblGrid>
      <w:tr w:rsidR="007312E1" w14:paraId="062ABB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F350BA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الخطأ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6CD745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التوصيف</w:t>
            </w:r>
          </w:p>
        </w:tc>
        <w:tc>
          <w:tcPr>
            <w:tcW w:w="3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8B5AE5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المثال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النموذجي</w:t>
            </w:r>
          </w:p>
        </w:tc>
      </w:tr>
      <w:tr w:rsidR="007312E1" w14:paraId="12A3E01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58282A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الإسقاط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الديني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099FAF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استخدام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الآية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القرآنية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لـ</w:t>
            </w:r>
            <w:r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إثبات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نتيجة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علمية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معينة</w:t>
            </w:r>
          </w:p>
        </w:tc>
        <w:tc>
          <w:tcPr>
            <w:tcW w:w="3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3FE0E8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الرنين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المغناطيسي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يُثبت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صحة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الآية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رقم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كذا</w:t>
            </w:r>
            <w:r>
              <w:rPr>
                <w:sz w:val="19"/>
                <w:szCs w:val="19"/>
              </w:rPr>
              <w:t>»</w:t>
            </w:r>
          </w:p>
        </w:tc>
      </w:tr>
      <w:tr w:rsidR="007312E1" w14:paraId="2CE3E40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D810CB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الاختزال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العلمي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091810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تفسير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المفهوم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القرآني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تفسيرًا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ماديًا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مباشرًا</w:t>
            </w:r>
          </w:p>
        </w:tc>
        <w:tc>
          <w:tcPr>
            <w:tcW w:w="3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ECC8E6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النفس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اللوّامة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هي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مجرد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نشاط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الـ</w:t>
            </w:r>
            <w:r>
              <w:rPr>
                <w:sz w:val="19"/>
                <w:szCs w:val="19"/>
              </w:rPr>
              <w:t xml:space="preserve"> mPFC»</w:t>
            </w:r>
          </w:p>
        </w:tc>
      </w:tr>
      <w:tr w:rsidR="007312E1" w14:paraId="6A5EF73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B04539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التوازي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غير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المُبرَّر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5C83A2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التأكيد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الانسجام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دون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إثبات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تناظر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فعلي</w:t>
            </w:r>
          </w:p>
        </w:tc>
        <w:tc>
          <w:tcPr>
            <w:tcW w:w="3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32B538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الإسلام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والعلم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يتفقان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دائمًا</w:t>
            </w:r>
            <w:r>
              <w:rPr>
                <w:sz w:val="19"/>
                <w:szCs w:val="19"/>
              </w:rPr>
              <w:t xml:space="preserve">» — </w:t>
            </w:r>
            <w:r>
              <w:rPr>
                <w:sz w:val="19"/>
                <w:szCs w:val="19"/>
              </w:rPr>
              <w:t>بلا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تفصيل</w:t>
            </w:r>
          </w:p>
        </w:tc>
      </w:tr>
    </w:tbl>
    <w:p w14:paraId="583FCD74" w14:textId="77777777" w:rsidR="007312E1" w:rsidRDefault="007312E1" w:rsidP="009D5085">
      <w:pPr>
        <w:spacing w:before="140"/>
        <w:jc w:val="both"/>
      </w:pPr>
    </w:p>
    <w:p w14:paraId="22B9C35E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المسار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الصحيح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وفق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المبدأ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الوحي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يُعطي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الإطار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العام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والمفاهيم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الكلية،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يُفصّل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الآليات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الجزئية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والأداة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تربطهما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هي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التناظر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الوظيفي</w:t>
      </w:r>
      <w:r>
        <w:rPr>
          <w:sz w:val="23"/>
          <w:szCs w:val="23"/>
        </w:rPr>
        <w:t xml:space="preserve">» —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التطابق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الكامل</w:t>
      </w:r>
      <w:r>
        <w:rPr>
          <w:sz w:val="23"/>
          <w:szCs w:val="23"/>
        </w:rPr>
        <w:t>.</w:t>
      </w:r>
    </w:p>
    <w:p w14:paraId="4B88BA06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2.3 </w:t>
      </w:r>
      <w:r>
        <w:rPr>
          <w:b/>
          <w:bCs/>
          <w:color w:val="1A3A6B"/>
          <w:sz w:val="30"/>
          <w:szCs w:val="30"/>
        </w:rPr>
        <w:t>فرضية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التناظر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الوظيفي</w:t>
      </w:r>
      <w:r>
        <w:rPr>
          <w:b/>
          <w:bCs/>
          <w:color w:val="1A3A6B"/>
          <w:sz w:val="30"/>
          <w:szCs w:val="30"/>
        </w:rPr>
        <w:t xml:space="preserve"> — Functional Correspondence Hypothesis</w:t>
      </w:r>
    </w:p>
    <w:p w14:paraId="57555FF4" w14:textId="77777777" w:rsidR="007312E1" w:rsidRDefault="002F1BC4" w:rsidP="009D5085">
      <w:pPr>
        <w:pBdr>
          <w:top w:val="single" w:sz="3" w:space="0" w:color="9A7B1A"/>
          <w:left w:val="single" w:sz="3" w:space="0" w:color="9A7B1A"/>
          <w:bottom w:val="single" w:sz="3" w:space="0" w:color="9A7B1A"/>
          <w:right w:val="single" w:sz="10" w:space="0" w:color="9A7B1A"/>
        </w:pBdr>
        <w:shd w:val="clear" w:color="auto" w:fill="FFF8E8"/>
        <w:spacing w:before="140" w:after="140" w:line="360" w:lineRule="auto"/>
        <w:ind w:left="220" w:right="220"/>
      </w:pPr>
      <w:r>
        <w:rPr>
          <w:color w:val="9A7B1A"/>
          <w:sz w:val="23"/>
          <w:szCs w:val="23"/>
        </w:rPr>
        <w:t>التعريف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الإجرائي</w:t>
      </w:r>
      <w:r>
        <w:rPr>
          <w:color w:val="9A7B1A"/>
          <w:sz w:val="23"/>
          <w:szCs w:val="23"/>
        </w:rPr>
        <w:t xml:space="preserve">: </w:t>
      </w:r>
      <w:r>
        <w:rPr>
          <w:color w:val="9A7B1A"/>
          <w:sz w:val="23"/>
          <w:szCs w:val="23"/>
        </w:rPr>
        <w:t>لكل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مستوى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من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مستويات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النفس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في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النموذج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الهرمي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القرآني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معادلٌ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عصبيٌ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رئيس،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يمكن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رصده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بأدوات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التصوير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العصبي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والفيزيولوجيا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الكهربائية،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ويمكن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قياس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حيويته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بمقاييس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سيكومترية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ذات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مرجعية</w:t>
      </w:r>
      <w:r>
        <w:rPr>
          <w:color w:val="9A7B1A"/>
          <w:sz w:val="23"/>
          <w:szCs w:val="23"/>
        </w:rPr>
        <w:t xml:space="preserve"> </w:t>
      </w:r>
      <w:r>
        <w:rPr>
          <w:color w:val="9A7B1A"/>
          <w:sz w:val="23"/>
          <w:szCs w:val="23"/>
        </w:rPr>
        <w:t>قرآنية</w:t>
      </w:r>
      <w:r>
        <w:rPr>
          <w:color w:val="9A7B1A"/>
          <w:sz w:val="23"/>
          <w:szCs w:val="23"/>
        </w:rPr>
        <w:t>.</w:t>
      </w:r>
    </w:p>
    <w:p w14:paraId="014F0370" w14:textId="77777777" w:rsidR="007312E1" w:rsidRDefault="007312E1" w:rsidP="009D5085">
      <w:pPr>
        <w:spacing w:before="80"/>
        <w:jc w:val="both"/>
      </w:pPr>
    </w:p>
    <w:p w14:paraId="4F439376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الفرضية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الفرضية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المركزية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للكتاب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الأهمية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القصوى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التمييز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الدقيق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تقوله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تقوله</w:t>
      </w:r>
      <w:r>
        <w:rPr>
          <w:sz w:val="23"/>
          <w:szCs w:val="23"/>
        </w:rPr>
        <w:t>: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3"/>
        <w:gridCol w:w="4753"/>
      </w:tblGrid>
      <w:tr w:rsidR="007312E1" w14:paraId="7FFEF87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7D0369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ما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تقوله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الفرضية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F8CDE0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ما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لا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تقوله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الفرضية</w:t>
            </w:r>
          </w:p>
        </w:tc>
      </w:tr>
      <w:tr w:rsidR="007312E1" w14:paraId="20443F80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8E00BB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 xml:space="preserve">DMN </w:t>
            </w:r>
            <w:r>
              <w:rPr>
                <w:color w:val="0D1B33"/>
                <w:sz w:val="19"/>
                <w:szCs w:val="19"/>
              </w:rPr>
              <w:t>هي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الركيزة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العصبية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الرئيسة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لوظائف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النفس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اللوّامة</w:t>
            </w:r>
            <w:r>
              <w:rPr>
                <w:color w:val="0D1B33"/>
                <w:sz w:val="19"/>
                <w:szCs w:val="19"/>
              </w:rPr>
              <w:t xml:space="preserve"> (</w:t>
            </w:r>
            <w:r>
              <w:rPr>
                <w:color w:val="0D1B33"/>
                <w:sz w:val="19"/>
                <w:szCs w:val="19"/>
              </w:rPr>
              <w:t>محاسبة</w:t>
            </w:r>
            <w:r>
              <w:rPr>
                <w:color w:val="0D1B33"/>
                <w:sz w:val="19"/>
                <w:szCs w:val="19"/>
              </w:rPr>
              <w:t xml:space="preserve"> — </w:t>
            </w:r>
            <w:r>
              <w:rPr>
                <w:color w:val="0D1B33"/>
                <w:sz w:val="19"/>
                <w:szCs w:val="19"/>
              </w:rPr>
              <w:t>تأمل</w:t>
            </w:r>
            <w:r>
              <w:rPr>
                <w:color w:val="0D1B33"/>
                <w:sz w:val="19"/>
                <w:szCs w:val="19"/>
              </w:rPr>
              <w:t xml:space="preserve"> — </w:t>
            </w:r>
            <w:r>
              <w:rPr>
                <w:color w:val="0D1B33"/>
                <w:sz w:val="19"/>
                <w:szCs w:val="19"/>
              </w:rPr>
              <w:t>ربط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زماني</w:t>
            </w:r>
            <w:r>
              <w:rPr>
                <w:color w:val="0D1B33"/>
                <w:sz w:val="19"/>
                <w:szCs w:val="19"/>
              </w:rPr>
              <w:t>)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BF058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DMN «</w:t>
            </w:r>
            <w:r>
              <w:rPr>
                <w:sz w:val="19"/>
                <w:szCs w:val="19"/>
              </w:rPr>
              <w:t>هي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النفس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اللوّامة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بمعناها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الروحي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الكامل</w:t>
            </w:r>
          </w:p>
        </w:tc>
      </w:tr>
      <w:tr w:rsidR="007312E1" w14:paraId="7CE5FB98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544C619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ثمة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تناظر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وظيفي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قابل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للقياس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بين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الشبكات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الدماغية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ومستويات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النفس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709A8D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الشبكات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الدماغية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تستنفد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تفسير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النفس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استنفادًا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كاملًا</w:t>
            </w:r>
          </w:p>
        </w:tc>
      </w:tr>
      <w:tr w:rsidR="007312E1" w14:paraId="0BE42441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F1F766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الفرضية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قابلة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للتفنيد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وتُختبَر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تجريبيًا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ACBD39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هذا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التناظر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حقيقة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مطلقة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تقبل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مراجعة</w:t>
            </w:r>
          </w:p>
        </w:tc>
      </w:tr>
      <w:tr w:rsidR="007312E1" w14:paraId="5DEDCCC5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F7E58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الأثر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الإيجابي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للصلاة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على</w:t>
            </w:r>
            <w:r>
              <w:rPr>
                <w:color w:val="0D1B33"/>
                <w:sz w:val="19"/>
                <w:szCs w:val="19"/>
              </w:rPr>
              <w:t xml:space="preserve"> DMN </w:t>
            </w:r>
            <w:r>
              <w:rPr>
                <w:color w:val="0D1B33"/>
                <w:sz w:val="19"/>
                <w:szCs w:val="19"/>
              </w:rPr>
              <w:t>يمثّل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آلية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مادية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لأثر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روحي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معروف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AEE0A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الصلاة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مجرد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تمرين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بُعد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روحي</w:t>
            </w:r>
          </w:p>
        </w:tc>
      </w:tr>
    </w:tbl>
    <w:p w14:paraId="06D59ACE" w14:textId="77777777" w:rsidR="007312E1" w:rsidRDefault="007312E1" w:rsidP="009D5085">
      <w:pPr>
        <w:spacing w:before="120"/>
        <w:jc w:val="both"/>
      </w:pPr>
    </w:p>
    <w:p w14:paraId="4BA08044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وكما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أكد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كارل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بوبر،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شرط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قابلية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التفنيد</w:t>
      </w:r>
      <w:r>
        <w:rPr>
          <w:sz w:val="23"/>
          <w:szCs w:val="23"/>
        </w:rPr>
        <w:t xml:space="preserve">» (Falsifiability). </w:t>
      </w:r>
      <w:r>
        <w:rPr>
          <w:sz w:val="23"/>
          <w:szCs w:val="23"/>
        </w:rPr>
        <w:t>فإن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الفرضية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قابلة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للتفنيد،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ليست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فرضية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موقف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ميتافيزيقي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والجدول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الآتي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يُحدد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بدقة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يمكن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تفنيد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الفرضية</w:t>
      </w:r>
      <w:r>
        <w:rPr>
          <w:sz w:val="23"/>
          <w:szCs w:val="23"/>
        </w:rPr>
        <w:t>: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106"/>
      </w:tblGrid>
      <w:tr w:rsidR="007312E1" w14:paraId="3FAF16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6589B7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سيناريو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النتيجة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612997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التفسير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الإجرائي</w:t>
            </w:r>
          </w:p>
        </w:tc>
        <w:tc>
          <w:tcPr>
            <w:tcW w:w="3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856636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الاستجابة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المنهجية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المطلوبة</w:t>
            </w:r>
          </w:p>
        </w:tc>
      </w:tr>
      <w:tr w:rsidR="007312E1" w14:paraId="79D901A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EF161F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ارتباط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موجب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دال</w:t>
            </w:r>
            <w:r>
              <w:rPr>
                <w:color w:val="0D1B33"/>
                <w:sz w:val="19"/>
                <w:szCs w:val="19"/>
              </w:rPr>
              <w:t xml:space="preserve"> (p &lt; .05) </w:t>
            </w:r>
            <w:r>
              <w:rPr>
                <w:color w:val="0D1B33"/>
                <w:sz w:val="19"/>
                <w:szCs w:val="19"/>
              </w:rPr>
              <w:t>بين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نشاط</w:t>
            </w:r>
            <w:r>
              <w:rPr>
                <w:color w:val="0D1B33"/>
                <w:sz w:val="19"/>
                <w:szCs w:val="19"/>
              </w:rPr>
              <w:t xml:space="preserve"> DMN </w:t>
            </w:r>
            <w:r>
              <w:rPr>
                <w:color w:val="0D1B33"/>
                <w:sz w:val="19"/>
                <w:szCs w:val="19"/>
              </w:rPr>
              <w:t>ومقاييس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اللوّامة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306BB9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تُدعَّم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الفرضية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تؤكّد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التناظر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الوظيفي</w:t>
            </w:r>
          </w:p>
        </w:tc>
        <w:tc>
          <w:tcPr>
            <w:tcW w:w="3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A13E1F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الاحتفاظ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بالفرضية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وتطوير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تطبيقاتها</w:t>
            </w:r>
          </w:p>
        </w:tc>
      </w:tr>
      <w:tr w:rsidR="007312E1" w14:paraId="41CA94D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215988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غياب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الارتباط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الدال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في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دراسات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مضبوطة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متعددة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74859B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تُضعَّف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الفرضية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التناظر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غير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مُثبَت</w:t>
            </w:r>
          </w:p>
        </w:tc>
        <w:tc>
          <w:tcPr>
            <w:tcW w:w="3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3664ED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مراجعة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المفاهيم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هل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الأداة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سليمة؟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هل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العينة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مناسبة؟</w:t>
            </w:r>
          </w:p>
        </w:tc>
      </w:tr>
      <w:tr w:rsidR="007312E1" w14:paraId="4370237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BDC80B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ارتباط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سالب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دال</w:t>
            </w:r>
            <w:r>
              <w:rPr>
                <w:color w:val="0D1B33"/>
                <w:sz w:val="19"/>
                <w:szCs w:val="19"/>
              </w:rPr>
              <w:t xml:space="preserve"> — </w:t>
            </w:r>
            <w:r>
              <w:rPr>
                <w:color w:val="0D1B33"/>
                <w:sz w:val="19"/>
                <w:szCs w:val="19"/>
              </w:rPr>
              <w:t>كلما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زاد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نشاط</w:t>
            </w:r>
            <w:r>
              <w:rPr>
                <w:color w:val="0D1B33"/>
                <w:sz w:val="19"/>
                <w:szCs w:val="19"/>
              </w:rPr>
              <w:t xml:space="preserve"> DMN </w:t>
            </w:r>
            <w:r>
              <w:rPr>
                <w:color w:val="0D1B33"/>
                <w:sz w:val="19"/>
                <w:szCs w:val="19"/>
              </w:rPr>
              <w:t>قلّت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اللوّامة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B0031E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تُفنَّد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الفرضية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الفهم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الحالي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مغلوط</w:t>
            </w:r>
          </w:p>
        </w:tc>
        <w:tc>
          <w:tcPr>
            <w:tcW w:w="3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748DC8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مراجعة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جذرية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هل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اللوّامة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بنية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مختلفة؟</w:t>
            </w:r>
          </w:p>
        </w:tc>
      </w:tr>
      <w:tr w:rsidR="007312E1" w14:paraId="23DB007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0DAF6D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ارتباط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موجب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لبعض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الأبعاد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دون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أخرى</w:t>
            </w:r>
          </w:p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0FB399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الفرضية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جزئية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التناظر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انتقائي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شامل</w:t>
            </w:r>
          </w:p>
        </w:tc>
        <w:tc>
          <w:tcPr>
            <w:tcW w:w="3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69EDF7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تكييف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الفرضية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لتعكس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التفاوت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الأبعاد</w:t>
            </w:r>
          </w:p>
        </w:tc>
      </w:tr>
    </w:tbl>
    <w:p w14:paraId="23AD7FA4" w14:textId="77777777" w:rsidR="007312E1" w:rsidRDefault="007312E1" w:rsidP="009D5085">
      <w:pPr>
        <w:spacing w:before="140"/>
        <w:jc w:val="both"/>
      </w:pPr>
    </w:p>
    <w:p w14:paraId="52068913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2.4 </w:t>
      </w:r>
      <w:r>
        <w:rPr>
          <w:b/>
          <w:bCs/>
          <w:color w:val="1A3A6B"/>
          <w:sz w:val="30"/>
          <w:szCs w:val="30"/>
        </w:rPr>
        <w:t>مبدأ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الغائية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العلاجية</w:t>
      </w:r>
      <w:r>
        <w:rPr>
          <w:b/>
          <w:bCs/>
          <w:color w:val="1A3A6B"/>
          <w:sz w:val="30"/>
          <w:szCs w:val="30"/>
        </w:rPr>
        <w:t xml:space="preserve"> — Principle of Therapeutic Teleology</w:t>
      </w:r>
    </w:p>
    <w:p w14:paraId="5FC57737" w14:textId="77777777" w:rsidR="007312E1" w:rsidRDefault="002F1BC4" w:rsidP="009D5085">
      <w:pPr>
        <w:pBdr>
          <w:top w:val="single" w:sz="3" w:space="0" w:color="7A1A1A"/>
          <w:left w:val="single" w:sz="3" w:space="0" w:color="7A1A1A"/>
          <w:bottom w:val="single" w:sz="3" w:space="0" w:color="7A1A1A"/>
          <w:right w:val="single" w:sz="10" w:space="0" w:color="7A1A1A"/>
        </w:pBdr>
        <w:shd w:val="clear" w:color="auto" w:fill="FFF0F0"/>
        <w:spacing w:before="140" w:after="140" w:line="360" w:lineRule="auto"/>
        <w:ind w:left="220" w:right="220"/>
      </w:pPr>
      <w:r>
        <w:rPr>
          <w:color w:val="7A1A1A"/>
          <w:sz w:val="23"/>
          <w:szCs w:val="23"/>
        </w:rPr>
        <w:t>التعريف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الإجرائي</w:t>
      </w:r>
      <w:r>
        <w:rPr>
          <w:color w:val="7A1A1A"/>
          <w:sz w:val="23"/>
          <w:szCs w:val="23"/>
        </w:rPr>
        <w:t xml:space="preserve">: </w:t>
      </w:r>
      <w:r>
        <w:rPr>
          <w:color w:val="7A1A1A"/>
          <w:sz w:val="23"/>
          <w:szCs w:val="23"/>
        </w:rPr>
        <w:t>التطبيق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العلاجي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للمعرفة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العصبية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في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هذا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النموذج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لا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يهدف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إلى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مجرد</w:t>
      </w:r>
      <w:r>
        <w:rPr>
          <w:color w:val="7A1A1A"/>
          <w:sz w:val="23"/>
          <w:szCs w:val="23"/>
        </w:rPr>
        <w:t xml:space="preserve"> «</w:t>
      </w:r>
      <w:r>
        <w:rPr>
          <w:color w:val="7A1A1A"/>
          <w:sz w:val="23"/>
          <w:szCs w:val="23"/>
        </w:rPr>
        <w:t>تحسين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الأداء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الوظيفي</w:t>
      </w:r>
      <w:r>
        <w:rPr>
          <w:color w:val="7A1A1A"/>
          <w:sz w:val="23"/>
          <w:szCs w:val="23"/>
        </w:rPr>
        <w:t xml:space="preserve">» </w:t>
      </w:r>
      <w:r>
        <w:rPr>
          <w:color w:val="7A1A1A"/>
          <w:sz w:val="23"/>
          <w:szCs w:val="23"/>
        </w:rPr>
        <w:t>أو</w:t>
      </w:r>
      <w:r>
        <w:rPr>
          <w:color w:val="7A1A1A"/>
          <w:sz w:val="23"/>
          <w:szCs w:val="23"/>
        </w:rPr>
        <w:t xml:space="preserve"> «</w:t>
      </w:r>
      <w:r>
        <w:rPr>
          <w:color w:val="7A1A1A"/>
          <w:sz w:val="23"/>
          <w:szCs w:val="23"/>
        </w:rPr>
        <w:t>تخفيف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الأعراض</w:t>
      </w:r>
      <w:r>
        <w:rPr>
          <w:color w:val="7A1A1A"/>
          <w:sz w:val="23"/>
          <w:szCs w:val="23"/>
        </w:rPr>
        <w:t>»</w:t>
      </w:r>
      <w:r>
        <w:rPr>
          <w:color w:val="7A1A1A"/>
          <w:sz w:val="23"/>
          <w:szCs w:val="23"/>
        </w:rPr>
        <w:t>،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بل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يهدف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إلى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استعادة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فاعلية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البنى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العصبية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في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أداء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وظائفها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الاستخلافية</w:t>
      </w:r>
      <w:r>
        <w:rPr>
          <w:color w:val="7A1A1A"/>
          <w:sz w:val="23"/>
          <w:szCs w:val="23"/>
        </w:rPr>
        <w:t xml:space="preserve">. </w:t>
      </w:r>
      <w:r>
        <w:rPr>
          <w:color w:val="7A1A1A"/>
          <w:sz w:val="23"/>
          <w:szCs w:val="23"/>
        </w:rPr>
        <w:t>الغاية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القصوى</w:t>
      </w:r>
      <w:r>
        <w:rPr>
          <w:color w:val="7A1A1A"/>
          <w:sz w:val="23"/>
          <w:szCs w:val="23"/>
        </w:rPr>
        <w:t>: «</w:t>
      </w:r>
      <w:r>
        <w:rPr>
          <w:color w:val="7A1A1A"/>
          <w:sz w:val="23"/>
          <w:szCs w:val="23"/>
        </w:rPr>
        <w:t>الخليفة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الفاعل</w:t>
      </w:r>
      <w:r>
        <w:rPr>
          <w:color w:val="7A1A1A"/>
          <w:sz w:val="23"/>
          <w:szCs w:val="23"/>
        </w:rPr>
        <w:t xml:space="preserve">» </w:t>
      </w:r>
      <w:r>
        <w:rPr>
          <w:color w:val="7A1A1A"/>
          <w:sz w:val="23"/>
          <w:szCs w:val="23"/>
        </w:rPr>
        <w:t>لا</w:t>
      </w:r>
      <w:r>
        <w:rPr>
          <w:color w:val="7A1A1A"/>
          <w:sz w:val="23"/>
          <w:szCs w:val="23"/>
        </w:rPr>
        <w:t xml:space="preserve"> «</w:t>
      </w:r>
      <w:r>
        <w:rPr>
          <w:color w:val="7A1A1A"/>
          <w:sz w:val="23"/>
          <w:szCs w:val="23"/>
        </w:rPr>
        <w:t>الوظيفي</w:t>
      </w:r>
      <w:r>
        <w:rPr>
          <w:color w:val="7A1A1A"/>
          <w:sz w:val="23"/>
          <w:szCs w:val="23"/>
        </w:rPr>
        <w:t xml:space="preserve"> </w:t>
      </w:r>
      <w:r>
        <w:rPr>
          <w:color w:val="7A1A1A"/>
          <w:sz w:val="23"/>
          <w:szCs w:val="23"/>
        </w:rPr>
        <w:t>المنتج</w:t>
      </w:r>
      <w:r>
        <w:rPr>
          <w:color w:val="7A1A1A"/>
          <w:sz w:val="23"/>
          <w:szCs w:val="23"/>
        </w:rPr>
        <w:t>».</w:t>
      </w:r>
    </w:p>
    <w:p w14:paraId="357B669A" w14:textId="77777777" w:rsidR="007312E1" w:rsidRDefault="007312E1" w:rsidP="009D5085">
      <w:pPr>
        <w:spacing w:before="80"/>
        <w:jc w:val="both"/>
      </w:pPr>
    </w:p>
    <w:p w14:paraId="5A1BF1D1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المبدأ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يُميّز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العلاجي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التقليدي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بفارق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جوهري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إطار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الهدف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العلاجي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الطب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المعياري،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الهدف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اختفاء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الأعراض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وفي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الإيجابي،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الهدف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الانتعاش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والازدهار</w:t>
      </w:r>
      <w:r>
        <w:rPr>
          <w:sz w:val="23"/>
          <w:szCs w:val="23"/>
        </w:rPr>
        <w:t xml:space="preserve">» (Flourishing). </w:t>
      </w:r>
      <w:r>
        <w:rPr>
          <w:sz w:val="23"/>
          <w:szCs w:val="23"/>
        </w:rPr>
        <w:t>أما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هنا،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فالهدف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الخلافة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الفاعلة</w:t>
      </w:r>
      <w:r>
        <w:rPr>
          <w:sz w:val="23"/>
          <w:szCs w:val="23"/>
        </w:rPr>
        <w:t xml:space="preserve">» — </w:t>
      </w:r>
      <w:r>
        <w:rPr>
          <w:sz w:val="23"/>
          <w:szCs w:val="23"/>
        </w:rPr>
        <w:t>أي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قدرة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الإنسان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أمانة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حياته</w:t>
      </w:r>
      <w:r>
        <w:rPr>
          <w:sz w:val="23"/>
          <w:szCs w:val="23"/>
        </w:rPr>
        <w:t>.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500"/>
        <w:gridCol w:w="3006"/>
      </w:tblGrid>
      <w:tr w:rsidR="007312E1" w14:paraId="378AD8B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7A1A1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18D0E3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الإطار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العلاجي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7A1A1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C129F3C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مقياس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النجاح</w:t>
            </w:r>
          </w:p>
        </w:tc>
        <w:tc>
          <w:tcPr>
            <w:tcW w:w="3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7A1A1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73838F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المرجعية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الفلسفية</w:t>
            </w:r>
          </w:p>
        </w:tc>
      </w:tr>
      <w:tr w:rsidR="007312E1" w14:paraId="6DB352B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A8E787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الطب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النفسي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المعياري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C71A55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اختفاء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الأعراض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الإكلينيكية</w:t>
            </w:r>
          </w:p>
        </w:tc>
        <w:tc>
          <w:tcPr>
            <w:tcW w:w="3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74A051E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الصحة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النفسية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كغياب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المرض</w:t>
            </w:r>
          </w:p>
        </w:tc>
      </w:tr>
      <w:tr w:rsidR="007312E1" w14:paraId="2B7705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796298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علم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النفس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الإيجابي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2C81D8A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الازدهار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والرفاهية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الذاتية</w:t>
            </w:r>
            <w:r>
              <w:rPr>
                <w:sz w:val="19"/>
                <w:szCs w:val="19"/>
              </w:rPr>
              <w:t xml:space="preserve"> (Well-being)</w:t>
            </w:r>
          </w:p>
        </w:tc>
        <w:tc>
          <w:tcPr>
            <w:tcW w:w="3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21F313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السعادة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كهدف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أقصى</w:t>
            </w:r>
          </w:p>
        </w:tc>
      </w:tr>
      <w:tr w:rsidR="007312E1" w14:paraId="06383FD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23AB02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علم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الأعصاب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الاستخلافي</w:t>
            </w:r>
            <w:r>
              <w:rPr>
                <w:color w:val="0D1B33"/>
                <w:sz w:val="19"/>
                <w:szCs w:val="19"/>
              </w:rPr>
              <w:t xml:space="preserve"> — TLRT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64178F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استعادة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الكفايات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الاستخلافية</w:t>
            </w:r>
            <w:r>
              <w:rPr>
                <w:sz w:val="19"/>
                <w:szCs w:val="19"/>
              </w:rPr>
              <w:t xml:space="preserve"> (DMN-HI)</w:t>
            </w:r>
          </w:p>
        </w:tc>
        <w:tc>
          <w:tcPr>
            <w:tcW w:w="30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E8ACC0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الخلافة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الفاعلة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كهدف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وجودي</w:t>
            </w:r>
          </w:p>
        </w:tc>
      </w:tr>
    </w:tbl>
    <w:p w14:paraId="36F68302" w14:textId="77777777" w:rsidR="007312E1" w:rsidRDefault="007312E1" w:rsidP="009D5085">
      <w:pPr>
        <w:spacing w:before="120"/>
        <w:jc w:val="both"/>
      </w:pPr>
    </w:p>
    <w:p w14:paraId="2A0CC463" w14:textId="77777777" w:rsidR="007312E1" w:rsidRDefault="002F1BC4" w:rsidP="009D5085">
      <w:pPr>
        <w:pBdr>
          <w:top w:val="single" w:sz="4" w:space="0" w:color="7A1A1A"/>
          <w:left w:val="single" w:sz="4" w:space="0" w:color="7A1A1A"/>
          <w:bottom w:val="single" w:sz="4" w:space="0" w:color="7A1A1A"/>
          <w:right w:val="single" w:sz="12" w:space="0" w:color="7A1A1A"/>
        </w:pBdr>
        <w:shd w:val="clear" w:color="auto" w:fill="FFF3E0"/>
        <w:spacing w:before="160" w:after="160" w:line="360" w:lineRule="auto"/>
        <w:ind w:left="240" w:right="240"/>
      </w:pPr>
      <w:r>
        <w:rPr>
          <w:b/>
          <w:bCs/>
          <w:color w:val="7A1A1A"/>
          <w:sz w:val="22"/>
          <w:szCs w:val="22"/>
        </w:rPr>
        <w:t>⚠</w:t>
      </w:r>
      <w:r>
        <w:rPr>
          <w:b/>
          <w:bCs/>
          <w:color w:val="7A1A1A"/>
          <w:sz w:val="22"/>
          <w:szCs w:val="22"/>
        </w:rPr>
        <w:t xml:space="preserve"> </w:t>
      </w:r>
      <w:r>
        <w:rPr>
          <w:b/>
          <w:bCs/>
          <w:color w:val="7A1A1A"/>
          <w:sz w:val="22"/>
          <w:szCs w:val="22"/>
        </w:rPr>
        <w:t>تحذير</w:t>
      </w:r>
      <w:r>
        <w:rPr>
          <w:b/>
          <w:bCs/>
          <w:color w:val="7A1A1A"/>
          <w:sz w:val="22"/>
          <w:szCs w:val="22"/>
        </w:rPr>
        <w:t xml:space="preserve"> </w:t>
      </w:r>
      <w:r>
        <w:rPr>
          <w:b/>
          <w:bCs/>
          <w:color w:val="7A1A1A"/>
          <w:sz w:val="22"/>
          <w:szCs w:val="22"/>
        </w:rPr>
        <w:t>منهجي</w:t>
      </w:r>
      <w:r>
        <w:rPr>
          <w:b/>
          <w:bCs/>
          <w:color w:val="7A1A1A"/>
          <w:sz w:val="22"/>
          <w:szCs w:val="22"/>
        </w:rPr>
        <w:t xml:space="preserve">: </w:t>
      </w:r>
      <w:r>
        <w:rPr>
          <w:color w:val="4A1A1A"/>
          <w:sz w:val="22"/>
          <w:szCs w:val="22"/>
        </w:rPr>
        <w:t>الغائية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العلاجية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لا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تعني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إهمال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الأعراض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الإكلينيكية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أو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رفض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العلاج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الدوائي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عند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الضرورة</w:t>
      </w:r>
      <w:r>
        <w:rPr>
          <w:color w:val="4A1A1A"/>
          <w:sz w:val="22"/>
          <w:szCs w:val="22"/>
        </w:rPr>
        <w:t xml:space="preserve">. </w:t>
      </w:r>
      <w:r>
        <w:rPr>
          <w:color w:val="4A1A1A"/>
          <w:sz w:val="22"/>
          <w:szCs w:val="22"/>
        </w:rPr>
        <w:t>بروتوكول</w:t>
      </w:r>
      <w:r>
        <w:rPr>
          <w:color w:val="4A1A1A"/>
          <w:sz w:val="22"/>
          <w:szCs w:val="22"/>
        </w:rPr>
        <w:t xml:space="preserve"> TLRT </w:t>
      </w:r>
      <w:r>
        <w:rPr>
          <w:color w:val="4A1A1A"/>
          <w:sz w:val="22"/>
          <w:szCs w:val="22"/>
        </w:rPr>
        <w:t>مكمّل،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لا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بديل</w:t>
      </w:r>
      <w:r>
        <w:rPr>
          <w:color w:val="4A1A1A"/>
          <w:sz w:val="22"/>
          <w:szCs w:val="22"/>
        </w:rPr>
        <w:t xml:space="preserve">. </w:t>
      </w:r>
      <w:r>
        <w:rPr>
          <w:color w:val="4A1A1A"/>
          <w:sz w:val="22"/>
          <w:szCs w:val="22"/>
        </w:rPr>
        <w:t>الغائية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تُحدد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الأفق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الأبعد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للعلاج،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لا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تنفي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الخطوات</w:t>
      </w:r>
      <w:r>
        <w:rPr>
          <w:color w:val="4A1A1A"/>
          <w:sz w:val="22"/>
          <w:szCs w:val="22"/>
        </w:rPr>
        <w:t xml:space="preserve"> </w:t>
      </w:r>
      <w:r>
        <w:rPr>
          <w:color w:val="4A1A1A"/>
          <w:sz w:val="22"/>
          <w:szCs w:val="22"/>
        </w:rPr>
        <w:t>الأقرب</w:t>
      </w:r>
      <w:r>
        <w:rPr>
          <w:color w:val="4A1A1A"/>
          <w:sz w:val="22"/>
          <w:szCs w:val="22"/>
        </w:rPr>
        <w:t>.</w:t>
      </w:r>
    </w:p>
    <w:p w14:paraId="46D6C994" w14:textId="77777777" w:rsidR="007312E1" w:rsidRDefault="007312E1" w:rsidP="009D5085">
      <w:pPr>
        <w:pBdr>
          <w:bottom w:val="single" w:sz="6" w:space="1" w:color="9A7B1A"/>
        </w:pBdr>
        <w:spacing w:before="240" w:after="240"/>
        <w:jc w:val="both"/>
      </w:pPr>
    </w:p>
    <w:p w14:paraId="390014C6" w14:textId="77777777" w:rsidR="007312E1" w:rsidRDefault="002F1BC4" w:rsidP="009D5085">
      <w:pPr>
        <w:jc w:val="both"/>
      </w:pPr>
      <w:r>
        <w:br w:type="page"/>
      </w:r>
    </w:p>
    <w:p w14:paraId="5329B9E2" w14:textId="77777777" w:rsidR="007312E1" w:rsidRDefault="002F1BC4" w:rsidP="009D5085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المبحث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الثالث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مصادر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المعرفة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وأدوات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البحث</w:t>
      </w:r>
      <w:r>
        <w:rPr>
          <w:b/>
          <w:bCs/>
          <w:color w:val="FFFFFF"/>
          <w:sz w:val="40"/>
          <w:szCs w:val="40"/>
        </w:rPr>
        <w:t xml:space="preserve"> — </w:t>
      </w:r>
      <w:r>
        <w:rPr>
          <w:b/>
          <w:bCs/>
          <w:color w:val="FFFFFF"/>
          <w:sz w:val="40"/>
          <w:szCs w:val="40"/>
        </w:rPr>
        <w:t>التفصيل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المنهجي</w:t>
      </w:r>
    </w:p>
    <w:p w14:paraId="02CCF7A9" w14:textId="77777777" w:rsidR="007312E1" w:rsidRDefault="002F1BC4" w:rsidP="009D5085">
      <w:pPr>
        <w:shd w:val="clear" w:color="auto" w:fill="1A3A6B"/>
        <w:bidi w:val="0"/>
        <w:spacing w:after="240"/>
        <w:jc w:val="right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Section III — Sources of Knowledge &amp; Research Tools</w:t>
      </w:r>
    </w:p>
    <w:p w14:paraId="0C45B8BC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يجمع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الأعصاب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ثلاث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فئات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المصادر،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تُشكّل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معًا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مثلث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المعرفة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البحثية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وما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يُميّز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امتلاكه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منهجية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تفصيلية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لقراءة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فئة،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تمنع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الخلط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المستويات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وتضمن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الاستدلال</w:t>
      </w:r>
      <w:r>
        <w:rPr>
          <w:sz w:val="23"/>
          <w:szCs w:val="23"/>
        </w:rPr>
        <w:t>:</w:t>
      </w:r>
    </w:p>
    <w:p w14:paraId="69CCA976" w14:textId="77777777" w:rsidR="007312E1" w:rsidRDefault="007312E1" w:rsidP="009D5085">
      <w:pPr>
        <w:spacing w:before="100"/>
        <w:jc w:val="both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600"/>
        <w:gridCol w:w="2600"/>
        <w:gridCol w:w="2600"/>
        <w:gridCol w:w="1106"/>
      </w:tblGrid>
      <w:tr w:rsidR="007312E1" w14:paraId="4DE9F06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8E084B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المصدر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E12081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النوع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1A8C70F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الأمثلة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E96E41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الاستعمال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المنهجي</w:t>
            </w:r>
          </w:p>
        </w:tc>
        <w:tc>
          <w:tcPr>
            <w:tcW w:w="1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378B5A" w14:textId="77777777" w:rsidR="007312E1" w:rsidRDefault="002F1BC4" w:rsidP="009D5085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الخطر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إن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أُسيء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استعماله</w:t>
            </w:r>
          </w:p>
        </w:tc>
      </w:tr>
      <w:tr w:rsidR="007312E1" w14:paraId="7B6EAA12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2B9AC04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النصية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08D930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الوحي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التفسير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80E812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القرآن،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السنة،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ابن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كثير،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القرطبي،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ابن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القيم،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الغزالي،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المحاسبي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53C803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بناء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النموذج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الهرمي،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استخراج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دلالات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اللوّامة</w:t>
            </w:r>
          </w:p>
        </w:tc>
        <w:tc>
          <w:tcPr>
            <w:tcW w:w="1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2D1440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الإسقاط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التعسفي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أو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التأويل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الحر</w:t>
            </w:r>
          </w:p>
        </w:tc>
      </w:tr>
      <w:tr w:rsidR="007312E1" w14:paraId="6F6EE82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7F7809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التجريبية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82CE915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التصوير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العصبي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والفيزيولوجيا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F68F1D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rsfMRI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EEG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PET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قياسات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كيميائية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عصبية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DD261F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رصد</w:t>
            </w:r>
            <w:r>
              <w:rPr>
                <w:sz w:val="19"/>
                <w:szCs w:val="19"/>
              </w:rPr>
              <w:t xml:space="preserve"> DMN </w:t>
            </w:r>
            <w:r>
              <w:rPr>
                <w:sz w:val="19"/>
                <w:szCs w:val="19"/>
              </w:rPr>
              <w:t>وقياس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أثر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الصلاة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والذكر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والصوم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الرقمي</w:t>
            </w:r>
          </w:p>
        </w:tc>
        <w:tc>
          <w:tcPr>
            <w:tcW w:w="1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0C6441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الاختزال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اعتبار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المعطى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تفسيرًا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كاملًا</w:t>
            </w:r>
          </w:p>
        </w:tc>
      </w:tr>
      <w:tr w:rsidR="007312E1" w14:paraId="48A93FC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CD1882" w14:textId="77777777" w:rsidR="007312E1" w:rsidRDefault="002F1BC4" w:rsidP="009D5085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السيكومترية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31DBC4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مقاييس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ذات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مرجعية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استخلافية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C8ABF2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مؤشر</w:t>
            </w:r>
            <w:r>
              <w:rPr>
                <w:sz w:val="19"/>
                <w:szCs w:val="19"/>
              </w:rPr>
              <w:t xml:space="preserve"> DMN-HI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استبانات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المحاسبة،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مقاييس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المعنى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F79302B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قياس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حيوية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اللوّامة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قبل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التدخل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وبعده</w:t>
            </w:r>
          </w:p>
        </w:tc>
        <w:tc>
          <w:tcPr>
            <w:tcW w:w="1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7399F84" w14:textId="77777777" w:rsidR="007312E1" w:rsidRDefault="002F1BC4" w:rsidP="009D5085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الاستعمال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خارج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السياق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أو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بدون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تقنين</w:t>
            </w:r>
          </w:p>
        </w:tc>
      </w:tr>
    </w:tbl>
    <w:p w14:paraId="2000914F" w14:textId="77777777" w:rsidR="007312E1" w:rsidRDefault="007312E1" w:rsidP="009D5085">
      <w:pPr>
        <w:spacing w:before="160"/>
        <w:jc w:val="both"/>
      </w:pPr>
    </w:p>
    <w:p w14:paraId="50D33946" w14:textId="77777777" w:rsidR="007312E1" w:rsidRDefault="002F1BC4" w:rsidP="009D5085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3.1 </w:t>
      </w:r>
      <w:r>
        <w:rPr>
          <w:b/>
          <w:bCs/>
          <w:color w:val="1A3A6B"/>
          <w:sz w:val="30"/>
          <w:szCs w:val="30"/>
        </w:rPr>
        <w:t>منهجية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قراءة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المصدر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النصي</w:t>
      </w:r>
      <w:r>
        <w:rPr>
          <w:b/>
          <w:bCs/>
          <w:color w:val="1A3A6B"/>
          <w:sz w:val="30"/>
          <w:szCs w:val="30"/>
        </w:rPr>
        <w:t xml:space="preserve">: </w:t>
      </w:r>
      <w:r>
        <w:rPr>
          <w:b/>
          <w:bCs/>
          <w:color w:val="1A3A6B"/>
          <w:sz w:val="30"/>
          <w:szCs w:val="30"/>
        </w:rPr>
        <w:t>المستويات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الأربعة</w:t>
      </w:r>
    </w:p>
    <w:p w14:paraId="52490766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نتعامل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بوصفه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نصًا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علميًا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نخضعه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لمقاييس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التجريب،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بوصفه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نصًا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أدبيًا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نتعامل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بالتأويل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الحر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المنهج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المعتمد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يجمع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أربعة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مستويات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متتالية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ومتكاملة</w:t>
      </w:r>
      <w:r>
        <w:rPr>
          <w:sz w:val="23"/>
          <w:szCs w:val="23"/>
        </w:rPr>
        <w:t>:</w:t>
      </w:r>
    </w:p>
    <w:p w14:paraId="56ADAD25" w14:textId="77777777" w:rsidR="007312E1" w:rsidRDefault="002F1BC4" w:rsidP="009D5085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المستوى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الأول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التفسير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البياني</w:t>
      </w:r>
      <w:r>
        <w:rPr>
          <w:b/>
          <w:bCs/>
          <w:color w:val="9A7B1A"/>
        </w:rPr>
        <w:t xml:space="preserve"> (Lexicographical Exegesis)</w:t>
      </w:r>
    </w:p>
    <w:p w14:paraId="5FD83D28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تحليل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دلالات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الألفاظ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سياقها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اللغوي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والتركيبي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والصرفي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مثال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سياق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اللوّامة</w:t>
      </w:r>
      <w:r>
        <w:rPr>
          <w:sz w:val="23"/>
          <w:szCs w:val="23"/>
        </w:rPr>
        <w:t xml:space="preserve">» — </w:t>
      </w:r>
      <w:r>
        <w:rPr>
          <w:sz w:val="23"/>
          <w:szCs w:val="23"/>
        </w:rPr>
        <w:t>تحليل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مادة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ل</w:t>
      </w:r>
      <w:r>
        <w:rPr>
          <w:sz w:val="23"/>
          <w:szCs w:val="23"/>
        </w:rPr>
        <w:t>-</w:t>
      </w:r>
      <w:r>
        <w:rPr>
          <w:sz w:val="23"/>
          <w:szCs w:val="23"/>
        </w:rPr>
        <w:t>و</w:t>
      </w:r>
      <w:r>
        <w:rPr>
          <w:sz w:val="23"/>
          <w:szCs w:val="23"/>
        </w:rPr>
        <w:t>-</w:t>
      </w:r>
      <w:r>
        <w:rPr>
          <w:sz w:val="23"/>
          <w:szCs w:val="23"/>
        </w:rPr>
        <w:t>م</w:t>
      </w:r>
      <w:r>
        <w:rPr>
          <w:sz w:val="23"/>
          <w:szCs w:val="23"/>
        </w:rPr>
        <w:t>»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وبنية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صيغة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فعّالة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التي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تفيد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المبالغة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والديمومة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النتيجة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اللوّامة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ليست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لومًا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عارضًا،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نمط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ثابت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دائم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طبيعة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المؤمنة</w:t>
      </w:r>
      <w:r>
        <w:rPr>
          <w:sz w:val="23"/>
          <w:szCs w:val="23"/>
        </w:rPr>
        <w:t>.</w:t>
      </w:r>
    </w:p>
    <w:p w14:paraId="05AF03C6" w14:textId="77777777" w:rsidR="007312E1" w:rsidRDefault="002F1BC4" w:rsidP="009D5085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المستوى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الثاني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التفسير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الأثري</w:t>
      </w:r>
      <w:r>
        <w:rPr>
          <w:b/>
          <w:bCs/>
          <w:color w:val="9A7B1A"/>
        </w:rPr>
        <w:t xml:space="preserve"> (Traditional Exegesis)</w:t>
      </w:r>
    </w:p>
    <w:p w14:paraId="2630670C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الرجوع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المأثور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السلف،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وجمع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دلالات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المفهوم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عبر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التاريخ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الإسلامي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المستوى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يُعطي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المدى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الدلالي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التاريخي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للمفهوم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ويمنع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التأويل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الشخصي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التعسفي</w:t>
      </w:r>
      <w:r>
        <w:rPr>
          <w:sz w:val="23"/>
          <w:szCs w:val="23"/>
        </w:rPr>
        <w:t>.</w:t>
      </w:r>
    </w:p>
    <w:p w14:paraId="29EDFFF7" w14:textId="77777777" w:rsidR="007312E1" w:rsidRDefault="002F1BC4" w:rsidP="009D5085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المستوى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الثالث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الاستقراء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المقاصدي</w:t>
      </w:r>
      <w:r>
        <w:rPr>
          <w:b/>
          <w:bCs/>
          <w:color w:val="9A7B1A"/>
        </w:rPr>
        <w:t xml:space="preserve"> (Maqā</w:t>
      </w:r>
      <w:r>
        <w:rPr>
          <w:b/>
          <w:bCs/>
          <w:color w:val="9A7B1A"/>
        </w:rPr>
        <w:t>ṣ</w:t>
      </w:r>
      <w:r>
        <w:rPr>
          <w:b/>
          <w:bCs/>
          <w:color w:val="9A7B1A"/>
        </w:rPr>
        <w:t>id-Oriented Reading)</w:t>
      </w:r>
    </w:p>
    <w:p w14:paraId="2A8180F2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استخراج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مقاصد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المتعلقة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بطبيعة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وأطوارها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وعللها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النظر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السياق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الأشمل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لماذا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القسم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اللوّامة؟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يُريد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تأكيده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طبيعة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الإنسانية؟</w:t>
      </w:r>
    </w:p>
    <w:p w14:paraId="453C9210" w14:textId="77777777" w:rsidR="007312E1" w:rsidRDefault="002F1BC4" w:rsidP="009D5085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المستوى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الرابع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القراءة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التكاملية</w:t>
      </w:r>
      <w:r>
        <w:rPr>
          <w:b/>
          <w:bCs/>
          <w:color w:val="9A7B1A"/>
        </w:rPr>
        <w:t xml:space="preserve"> (Integrative Reading)</w:t>
      </w:r>
    </w:p>
    <w:p w14:paraId="3FBC5AF6" w14:textId="77777777" w:rsidR="007312E1" w:rsidRDefault="002F1BC4" w:rsidP="009D5085">
      <w:pPr>
        <w:spacing w:before="80" w:after="80" w:line="380" w:lineRule="auto"/>
      </w:pPr>
      <w:r>
        <w:rPr>
          <w:sz w:val="23"/>
          <w:szCs w:val="23"/>
        </w:rPr>
        <w:t>وضع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الدلالات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المستخلَصة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حوار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المعطيات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التجريبية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والغرض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الحاسم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هنا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إثبات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صدق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بالعلم</w:t>
      </w:r>
      <w:r>
        <w:rPr>
          <w:sz w:val="23"/>
          <w:szCs w:val="23"/>
        </w:rPr>
        <w:t xml:space="preserve">» — </w:t>
      </w:r>
      <w:r>
        <w:rPr>
          <w:sz w:val="23"/>
          <w:szCs w:val="23"/>
        </w:rPr>
        <w:t>فالنص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الصحيح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يحتاج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شهادة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فهم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يتحقق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أخبر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البنية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خلقها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>».</w:t>
      </w:r>
    </w:p>
    <w:p w14:paraId="37FA5F77" w14:textId="77777777" w:rsidR="007312E1" w:rsidRDefault="002F1BC4" w:rsidP="009D5085">
      <w:pPr>
        <w:pBdr>
          <w:right w:val="single" w:sz="10" w:space="4" w:color="0A5E5E"/>
        </w:pBdr>
        <w:shd w:val="clear" w:color="auto" w:fill="EDF7F7"/>
        <w:spacing w:before="100" w:after="100" w:line="360" w:lineRule="auto"/>
        <w:ind w:left="440" w:right="440"/>
      </w:pPr>
      <w:r>
        <w:rPr>
          <w:i/>
          <w:iCs/>
          <w:color w:val="0A5E5E"/>
          <w:sz w:val="22"/>
          <w:szCs w:val="22"/>
        </w:rPr>
        <w:t>الضابط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الجوهري</w:t>
      </w:r>
      <w:r>
        <w:rPr>
          <w:i/>
          <w:iCs/>
          <w:color w:val="0A5E5E"/>
          <w:sz w:val="22"/>
          <w:szCs w:val="22"/>
        </w:rPr>
        <w:t xml:space="preserve">: </w:t>
      </w:r>
      <w:r>
        <w:rPr>
          <w:i/>
          <w:iCs/>
          <w:color w:val="0A5E5E"/>
          <w:sz w:val="22"/>
          <w:szCs w:val="22"/>
        </w:rPr>
        <w:t>نحن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نُثبت</w:t>
      </w:r>
      <w:r>
        <w:rPr>
          <w:i/>
          <w:iCs/>
          <w:color w:val="0A5E5E"/>
          <w:sz w:val="22"/>
          <w:szCs w:val="22"/>
        </w:rPr>
        <w:t xml:space="preserve"> «</w:t>
      </w:r>
      <w:r>
        <w:rPr>
          <w:i/>
          <w:iCs/>
          <w:color w:val="0A5E5E"/>
          <w:sz w:val="22"/>
          <w:szCs w:val="22"/>
        </w:rPr>
        <w:t>التناظر</w:t>
      </w:r>
      <w:r>
        <w:rPr>
          <w:i/>
          <w:iCs/>
          <w:color w:val="0A5E5E"/>
          <w:sz w:val="22"/>
          <w:szCs w:val="22"/>
        </w:rPr>
        <w:t xml:space="preserve">» </w:t>
      </w:r>
      <w:r>
        <w:rPr>
          <w:i/>
          <w:iCs/>
          <w:color w:val="0A5E5E"/>
          <w:sz w:val="22"/>
          <w:szCs w:val="22"/>
        </w:rPr>
        <w:t>لا</w:t>
      </w:r>
      <w:r>
        <w:rPr>
          <w:i/>
          <w:iCs/>
          <w:color w:val="0A5E5E"/>
          <w:sz w:val="22"/>
          <w:szCs w:val="22"/>
        </w:rPr>
        <w:t xml:space="preserve"> «</w:t>
      </w:r>
      <w:r>
        <w:rPr>
          <w:i/>
          <w:iCs/>
          <w:color w:val="0A5E5E"/>
          <w:sz w:val="22"/>
          <w:szCs w:val="22"/>
        </w:rPr>
        <w:t>الصدق</w:t>
      </w:r>
      <w:r>
        <w:rPr>
          <w:i/>
          <w:iCs/>
          <w:color w:val="0A5E5E"/>
          <w:sz w:val="22"/>
          <w:szCs w:val="22"/>
        </w:rPr>
        <w:t xml:space="preserve">». </w:t>
      </w:r>
      <w:r>
        <w:rPr>
          <w:i/>
          <w:iCs/>
          <w:color w:val="0A5E5E"/>
          <w:sz w:val="22"/>
          <w:szCs w:val="22"/>
        </w:rPr>
        <w:t>نقول</w:t>
      </w:r>
      <w:r>
        <w:rPr>
          <w:i/>
          <w:iCs/>
          <w:color w:val="0A5E5E"/>
          <w:sz w:val="22"/>
          <w:szCs w:val="22"/>
        </w:rPr>
        <w:t>: «</w:t>
      </w:r>
      <w:r>
        <w:rPr>
          <w:i/>
          <w:iCs/>
          <w:color w:val="0A5E5E"/>
          <w:sz w:val="22"/>
          <w:szCs w:val="22"/>
        </w:rPr>
        <w:t>العلم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يكشف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لنا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كيف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تتحقق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الوظائف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التي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وصفها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الوحي</w:t>
      </w:r>
      <w:r>
        <w:rPr>
          <w:i/>
          <w:iCs/>
          <w:color w:val="0A5E5E"/>
          <w:sz w:val="22"/>
          <w:szCs w:val="22"/>
        </w:rPr>
        <w:t>»</w:t>
      </w:r>
      <w:r>
        <w:rPr>
          <w:i/>
          <w:iCs/>
          <w:color w:val="0A5E5E"/>
          <w:sz w:val="22"/>
          <w:szCs w:val="22"/>
        </w:rPr>
        <w:t>،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لا</w:t>
      </w:r>
      <w:r>
        <w:rPr>
          <w:i/>
          <w:iCs/>
          <w:color w:val="0A5E5E"/>
          <w:sz w:val="22"/>
          <w:szCs w:val="22"/>
        </w:rPr>
        <w:t>: «</w:t>
      </w:r>
      <w:r>
        <w:rPr>
          <w:i/>
          <w:iCs/>
          <w:color w:val="0A5E5E"/>
          <w:sz w:val="22"/>
          <w:szCs w:val="22"/>
        </w:rPr>
        <w:t>الآية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صحيحة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لأن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العلم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وافقها</w:t>
      </w:r>
      <w:r>
        <w:rPr>
          <w:i/>
          <w:iCs/>
          <w:color w:val="0A5E5E"/>
          <w:sz w:val="22"/>
          <w:szCs w:val="22"/>
        </w:rPr>
        <w:t>».</w:t>
      </w:r>
    </w:p>
    <w:p w14:paraId="1B2D38BE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3.2 </w:t>
      </w:r>
      <w:r>
        <w:rPr>
          <w:b/>
          <w:bCs/>
          <w:color w:val="1A3A6B"/>
          <w:sz w:val="30"/>
          <w:szCs w:val="30"/>
        </w:rPr>
        <w:t>منهجية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قراءة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المصدر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التجريبي</w:t>
      </w:r>
      <w:r>
        <w:rPr>
          <w:b/>
          <w:bCs/>
          <w:color w:val="1A3A6B"/>
          <w:sz w:val="30"/>
          <w:szCs w:val="30"/>
        </w:rPr>
        <w:t xml:space="preserve">: </w:t>
      </w:r>
      <w:r>
        <w:rPr>
          <w:b/>
          <w:bCs/>
          <w:color w:val="1A3A6B"/>
          <w:sz w:val="30"/>
          <w:szCs w:val="30"/>
        </w:rPr>
        <w:t>ثلاثة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ضوابط</w:t>
      </w:r>
    </w:p>
    <w:p w14:paraId="30E682B4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طبعته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الراهنة،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الكتاب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ينتج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معطيات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تجريبية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أصلية،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يقرأ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المعطيات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المنشورة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الدوريات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المحكّمة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رايشل</w:t>
      </w:r>
      <w:r>
        <w:rPr>
          <w:sz w:val="23"/>
          <w:szCs w:val="23"/>
        </w:rPr>
        <w:t xml:space="preserve"> 2001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باكنر</w:t>
      </w:r>
      <w:r>
        <w:rPr>
          <w:sz w:val="23"/>
          <w:szCs w:val="23"/>
        </w:rPr>
        <w:t xml:space="preserve"> 2008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نيوبرغ</w:t>
      </w:r>
      <w:r>
        <w:rPr>
          <w:sz w:val="23"/>
          <w:szCs w:val="23"/>
        </w:rPr>
        <w:t xml:space="preserve"> 2015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لازار</w:t>
      </w:r>
      <w:r>
        <w:rPr>
          <w:sz w:val="23"/>
          <w:szCs w:val="23"/>
        </w:rPr>
        <w:t xml:space="preserve"> 2005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زوبوف</w:t>
      </w:r>
      <w:r>
        <w:rPr>
          <w:sz w:val="23"/>
          <w:szCs w:val="23"/>
        </w:rPr>
        <w:t xml:space="preserve"> 2019)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منظور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النموذج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القراءة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تخضع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لثلاثة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ضوابط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صارمة</w:t>
      </w:r>
      <w:r>
        <w:rPr>
          <w:sz w:val="23"/>
          <w:szCs w:val="23"/>
        </w:rPr>
        <w:t>:</w:t>
      </w:r>
    </w:p>
    <w:p w14:paraId="1630F747" w14:textId="77777777" w:rsidR="007312E1" w:rsidRDefault="002F1BC4" w:rsidP="00DA0C87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الضابط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الأول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أمانة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المعطى</w:t>
      </w:r>
      <w:r>
        <w:rPr>
          <w:b/>
          <w:bCs/>
          <w:color w:val="9A7B1A"/>
        </w:rPr>
        <w:t xml:space="preserve"> (Fidelity to Data)</w:t>
      </w:r>
    </w:p>
    <w:p w14:paraId="6F8B27FF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قبول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المعطى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التجريبي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أورده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باحثوه،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إسقاط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دلالات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عليه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يحتملها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رفض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يوافق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توقعًا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مسبقًا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فإن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أظهرت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دراسة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التأمل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البوذي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ينشّط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الشبكة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الافتراضية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قدر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التأمل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الإسلامي،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قبلنا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المعطى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إنكار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تأويل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تعسفي</w:t>
      </w:r>
      <w:r>
        <w:rPr>
          <w:sz w:val="23"/>
          <w:szCs w:val="23"/>
        </w:rPr>
        <w:t>.</w:t>
      </w:r>
    </w:p>
    <w:p w14:paraId="488A4D3C" w14:textId="77777777" w:rsidR="007312E1" w:rsidRDefault="002F1BC4" w:rsidP="00DA0C87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الضابط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الثاني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إعادة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التأطير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المشروع</w:t>
      </w:r>
      <w:r>
        <w:rPr>
          <w:b/>
          <w:bCs/>
          <w:color w:val="9A7B1A"/>
        </w:rPr>
        <w:t xml:space="preserve"> (Legitimate Reframing)</w:t>
      </w:r>
    </w:p>
    <w:p w14:paraId="7CC1CA57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نأخذ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المعطى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التجريبي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إطاره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التفسيري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الاختزالي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ونضعه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إطار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استخلافي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بدلًا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الدماغ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ينتج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الضمير</w:t>
      </w:r>
      <w:r>
        <w:rPr>
          <w:sz w:val="23"/>
          <w:szCs w:val="23"/>
        </w:rPr>
        <w:t>»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نقرأ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الدماغ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مُصمَّم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ليُمكّن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الضمير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العمل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إعادة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تأطير</w:t>
      </w:r>
      <w:r>
        <w:rPr>
          <w:sz w:val="23"/>
          <w:szCs w:val="23"/>
        </w:rPr>
        <w:t xml:space="preserve"> (Reframing)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تُزوّر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البيانات،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تُقدّم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تفسيرًا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بديلًا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البيانات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وهي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ممارسة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مشروعة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فلسفة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العلوم</w:t>
      </w:r>
      <w:r>
        <w:rPr>
          <w:sz w:val="23"/>
          <w:szCs w:val="23"/>
        </w:rPr>
        <w:t>.</w:t>
      </w:r>
    </w:p>
    <w:p w14:paraId="317C59C0" w14:textId="77777777" w:rsidR="007312E1" w:rsidRDefault="002F1BC4" w:rsidP="00DA0C87">
      <w:pPr>
        <w:spacing w:before="200" w:after="80"/>
        <w:ind w:right="200"/>
      </w:pPr>
      <w:r>
        <w:rPr>
          <w:b/>
          <w:bCs/>
          <w:color w:val="9A7B1A"/>
          <w:sz w:val="22"/>
          <w:szCs w:val="22"/>
        </w:rPr>
        <w:t>❖</w:t>
      </w:r>
      <w:r>
        <w:rPr>
          <w:b/>
          <w:bCs/>
          <w:color w:val="9A7B1A"/>
          <w:sz w:val="22"/>
          <w:szCs w:val="22"/>
        </w:rPr>
        <w:t xml:space="preserve"> </w:t>
      </w:r>
      <w:r>
        <w:rPr>
          <w:b/>
          <w:bCs/>
          <w:color w:val="9A7B1A"/>
        </w:rPr>
        <w:t>الضابط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الثالث</w:t>
      </w:r>
      <w:r>
        <w:rPr>
          <w:b/>
          <w:bCs/>
          <w:color w:val="9A7B1A"/>
        </w:rPr>
        <w:t xml:space="preserve"> — </w:t>
      </w:r>
      <w:r>
        <w:rPr>
          <w:b/>
          <w:bCs/>
          <w:color w:val="9A7B1A"/>
        </w:rPr>
        <w:t>البحث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عن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الأنماط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الوظيفية</w:t>
      </w:r>
      <w:r>
        <w:rPr>
          <w:b/>
          <w:bCs/>
          <w:color w:val="9A7B1A"/>
        </w:rPr>
        <w:t xml:space="preserve"> (Pattern Identification)</w:t>
      </w:r>
    </w:p>
    <w:p w14:paraId="0A8BF50B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نبحث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المعطيات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أنماط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تتطابق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أخبر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المثال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الأبرز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التطابق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شرط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الصمت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اليقظ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لنشاط</w:t>
      </w:r>
      <w:r>
        <w:rPr>
          <w:sz w:val="23"/>
          <w:szCs w:val="23"/>
        </w:rPr>
        <w:t xml:space="preserve"> DMN </w:t>
      </w:r>
      <w:r>
        <w:rPr>
          <w:sz w:val="23"/>
          <w:szCs w:val="23"/>
        </w:rPr>
        <w:t>ومعطى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تجريبي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موثوق،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شرط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الصمت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الوجودي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لسماع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اللوّامة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كإشارة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نصية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تراثية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التطابق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النمطي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الركيزة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الاستدلالية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الأساسية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لفرضية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التناظر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الوظيفي</w:t>
      </w:r>
      <w:r>
        <w:rPr>
          <w:sz w:val="23"/>
          <w:szCs w:val="23"/>
        </w:rPr>
        <w:t>.</w:t>
      </w:r>
    </w:p>
    <w:p w14:paraId="364455C1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3.3 </w:t>
      </w:r>
      <w:r>
        <w:rPr>
          <w:b/>
          <w:bCs/>
          <w:color w:val="1A3A6B"/>
          <w:sz w:val="30"/>
          <w:szCs w:val="30"/>
        </w:rPr>
        <w:t>مؤشر</w:t>
      </w:r>
      <w:r>
        <w:rPr>
          <w:b/>
          <w:bCs/>
          <w:color w:val="1A3A6B"/>
          <w:sz w:val="30"/>
          <w:szCs w:val="30"/>
        </w:rPr>
        <w:t xml:space="preserve"> DMN-HI — </w:t>
      </w:r>
      <w:r>
        <w:rPr>
          <w:b/>
          <w:bCs/>
          <w:color w:val="1A3A6B"/>
          <w:sz w:val="30"/>
          <w:szCs w:val="30"/>
        </w:rPr>
        <w:t>المواصفات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المنهجية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الكاملة</w:t>
      </w:r>
    </w:p>
    <w:p w14:paraId="769A8DC6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مؤشر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صحة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الشبكة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الافتراضية</w:t>
      </w:r>
      <w:r>
        <w:rPr>
          <w:sz w:val="23"/>
          <w:szCs w:val="23"/>
        </w:rPr>
        <w:t xml:space="preserve"> (DMN Health Index – DMN-HI)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الأداة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السيكومترية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الأساسية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النموذج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فيما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يلي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المواصفات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المنهجية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الكاملة</w:t>
      </w:r>
      <w:r>
        <w:rPr>
          <w:sz w:val="23"/>
          <w:szCs w:val="23"/>
        </w:rPr>
        <w:t>:</w:t>
      </w:r>
    </w:p>
    <w:p w14:paraId="223DDBC5" w14:textId="77777777" w:rsidR="007312E1" w:rsidRDefault="007312E1" w:rsidP="00DA0C87">
      <w:pPr>
        <w:spacing w:before="10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506"/>
      </w:tblGrid>
      <w:tr w:rsidR="007312E1" w14:paraId="33281B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24CB31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الخاصية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A5E5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93DA3D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التفصيل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المنهجي</w:t>
            </w:r>
          </w:p>
        </w:tc>
      </w:tr>
      <w:tr w:rsidR="007312E1" w14:paraId="5792354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C3E455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عدد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البنود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1B622E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36 </w:t>
            </w:r>
            <w:r>
              <w:rPr>
                <w:sz w:val="19"/>
                <w:szCs w:val="19"/>
              </w:rPr>
              <w:t>بندًا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موزّعة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5 </w:t>
            </w:r>
            <w:r>
              <w:rPr>
                <w:sz w:val="19"/>
                <w:szCs w:val="19"/>
              </w:rPr>
              <w:t>أبعاد</w:t>
            </w:r>
            <w:r>
              <w:rPr>
                <w:sz w:val="19"/>
                <w:szCs w:val="19"/>
              </w:rPr>
              <w:t xml:space="preserve"> (7-8 </w:t>
            </w:r>
            <w:r>
              <w:rPr>
                <w:sz w:val="19"/>
                <w:szCs w:val="19"/>
              </w:rPr>
              <w:t>بنود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لكل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بُعد</w:t>
            </w:r>
            <w:r>
              <w:rPr>
                <w:sz w:val="19"/>
                <w:szCs w:val="19"/>
              </w:rPr>
              <w:t>)</w:t>
            </w:r>
          </w:p>
        </w:tc>
      </w:tr>
      <w:tr w:rsidR="007312E1" w14:paraId="68068ED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F1207CF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التدرج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C25A15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مقياس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ليكرت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خماسي</w:t>
            </w:r>
            <w:r>
              <w:rPr>
                <w:sz w:val="19"/>
                <w:szCs w:val="19"/>
              </w:rPr>
              <w:t xml:space="preserve">: 1 = </w:t>
            </w:r>
            <w:r>
              <w:rPr>
                <w:sz w:val="19"/>
                <w:szCs w:val="19"/>
              </w:rPr>
              <w:t>لا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تنطبق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أبدًا</w:t>
            </w:r>
            <w:r>
              <w:rPr>
                <w:sz w:val="19"/>
                <w:szCs w:val="19"/>
              </w:rPr>
              <w:t xml:space="preserve"> — 5 = </w:t>
            </w:r>
            <w:r>
              <w:rPr>
                <w:sz w:val="19"/>
                <w:szCs w:val="19"/>
              </w:rPr>
              <w:t>تنطبق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تمامًا</w:t>
            </w:r>
          </w:p>
        </w:tc>
      </w:tr>
      <w:tr w:rsidR="007312E1" w14:paraId="0B23B54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A31603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المدى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الكلي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90629B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36 </w:t>
            </w:r>
            <w:r>
              <w:rPr>
                <w:sz w:val="19"/>
                <w:szCs w:val="19"/>
              </w:rPr>
              <w:t>إلى</w:t>
            </w:r>
            <w:r>
              <w:rPr>
                <w:sz w:val="19"/>
                <w:szCs w:val="19"/>
              </w:rPr>
              <w:t xml:space="preserve"> 180 </w:t>
            </w:r>
            <w:r>
              <w:rPr>
                <w:sz w:val="19"/>
                <w:szCs w:val="19"/>
              </w:rPr>
              <w:t>درجة</w:t>
            </w:r>
          </w:p>
        </w:tc>
      </w:tr>
      <w:tr w:rsidR="007312E1" w14:paraId="789115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EDCD30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التفسير</w:t>
            </w:r>
            <w:r>
              <w:rPr>
                <w:color w:val="0D1B33"/>
                <w:sz w:val="19"/>
                <w:szCs w:val="19"/>
              </w:rPr>
              <w:t xml:space="preserve"> — 144-180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E5A254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شبكة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افتراضية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صحية</w:t>
            </w:r>
            <w:r>
              <w:rPr>
                <w:sz w:val="19"/>
                <w:szCs w:val="19"/>
              </w:rPr>
              <w:t xml:space="preserve"> / </w:t>
            </w:r>
            <w:r>
              <w:rPr>
                <w:sz w:val="19"/>
                <w:szCs w:val="19"/>
              </w:rPr>
              <w:t>نفس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لوّامة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ناضجة</w:t>
            </w:r>
          </w:p>
        </w:tc>
      </w:tr>
      <w:tr w:rsidR="007312E1" w14:paraId="2E3F38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0F6B1C6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التفسير</w:t>
            </w:r>
            <w:r>
              <w:rPr>
                <w:color w:val="0D1B33"/>
                <w:sz w:val="19"/>
                <w:szCs w:val="19"/>
              </w:rPr>
              <w:t xml:space="preserve"> — 108-143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0EEA4C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بداية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اختلال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وظيفي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يستدعي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البروتوكول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الوقائي</w:t>
            </w:r>
          </w:p>
        </w:tc>
      </w:tr>
      <w:tr w:rsidR="007312E1" w14:paraId="2DF01E9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6F3C17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التفسير</w:t>
            </w:r>
            <w:r>
              <w:rPr>
                <w:color w:val="0D1B33"/>
                <w:sz w:val="19"/>
                <w:szCs w:val="19"/>
              </w:rPr>
              <w:t xml:space="preserve"> — 72-107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610B0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اختلال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معتدل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يستدعي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تدخل</w:t>
            </w:r>
            <w:r>
              <w:rPr>
                <w:sz w:val="19"/>
                <w:szCs w:val="19"/>
              </w:rPr>
              <w:t xml:space="preserve"> TLRT </w:t>
            </w:r>
            <w:r>
              <w:rPr>
                <w:sz w:val="19"/>
                <w:szCs w:val="19"/>
              </w:rPr>
              <w:t>الكامل</w:t>
            </w:r>
          </w:p>
        </w:tc>
      </w:tr>
      <w:tr w:rsidR="007312E1" w14:paraId="69011C9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D2A95F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التفسير</w:t>
            </w:r>
            <w:r>
              <w:rPr>
                <w:color w:val="0D1B33"/>
                <w:sz w:val="19"/>
                <w:szCs w:val="19"/>
              </w:rPr>
              <w:t xml:space="preserve"> — </w:t>
            </w:r>
            <w:r>
              <w:rPr>
                <w:color w:val="0D1B33"/>
                <w:sz w:val="19"/>
                <w:szCs w:val="19"/>
              </w:rPr>
              <w:t>أقل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من</w:t>
            </w:r>
            <w:r>
              <w:rPr>
                <w:color w:val="0D1B33"/>
                <w:sz w:val="19"/>
                <w:szCs w:val="19"/>
              </w:rPr>
              <w:t xml:space="preserve"> 72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FB8A0E3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ضمور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وظيفي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شديد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تدخل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مكثف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متخصص</w:t>
            </w:r>
          </w:p>
        </w:tc>
      </w:tr>
      <w:tr w:rsidR="007312E1" w14:paraId="0EDE1EE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B213D5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الثبات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المستهدف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AFC9D0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معامل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ألفا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كرونباخ</w:t>
            </w:r>
            <w:r>
              <w:rPr>
                <w:sz w:val="19"/>
                <w:szCs w:val="19"/>
              </w:rPr>
              <w:t xml:space="preserve"> &gt; 0.80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الدراسات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اللاحقة</w:t>
            </w:r>
          </w:p>
        </w:tc>
      </w:tr>
      <w:tr w:rsidR="007312E1" w14:paraId="0736BF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557FA7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الصدق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البنائي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0F18CA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التحليل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العاملي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التوكيدي</w:t>
            </w:r>
            <w:r>
              <w:rPr>
                <w:sz w:val="19"/>
                <w:szCs w:val="19"/>
              </w:rPr>
              <w:t xml:space="preserve"> (CFA) </w:t>
            </w:r>
            <w:r>
              <w:rPr>
                <w:sz w:val="19"/>
                <w:szCs w:val="19"/>
              </w:rPr>
              <w:t>لتأكيد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البنية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الخماسية</w:t>
            </w:r>
          </w:p>
        </w:tc>
      </w:tr>
      <w:tr w:rsidR="007312E1" w14:paraId="42FAB6D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53A0C3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الصدق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التقاربي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4B409D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ارتباط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موجب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مقاييس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الوعي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الذاتي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ومقاييس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المعنى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الوجودي</w:t>
            </w:r>
          </w:p>
        </w:tc>
      </w:tr>
      <w:tr w:rsidR="007312E1" w14:paraId="51B92B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44BD28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الصدق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التباعدي</w:t>
            </w:r>
          </w:p>
        </w:tc>
        <w:tc>
          <w:tcPr>
            <w:tcW w:w="65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7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196EB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ارتباط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سالب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مقاييس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الذهن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المشتت</w:t>
            </w:r>
            <w:r>
              <w:rPr>
                <w:sz w:val="19"/>
                <w:szCs w:val="19"/>
              </w:rPr>
              <w:t xml:space="preserve"> (Mind Wandering) </w:t>
            </w:r>
            <w:r>
              <w:rPr>
                <w:sz w:val="19"/>
                <w:szCs w:val="19"/>
              </w:rPr>
              <w:t>المرضي</w:t>
            </w:r>
          </w:p>
        </w:tc>
      </w:tr>
    </w:tbl>
    <w:p w14:paraId="47C244B0" w14:textId="77777777" w:rsidR="007312E1" w:rsidRDefault="007312E1" w:rsidP="00DA0C87">
      <w:pPr>
        <w:spacing w:before="140"/>
      </w:pPr>
    </w:p>
    <w:p w14:paraId="02D1F7F9" w14:textId="77777777" w:rsidR="007312E1" w:rsidRDefault="002F1BC4" w:rsidP="00DA0C87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الأبعاد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الخمسة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لمؤشر</w:t>
      </w:r>
      <w:r>
        <w:rPr>
          <w:b/>
          <w:bCs/>
          <w:color w:val="0A5E5E"/>
          <w:sz w:val="26"/>
          <w:szCs w:val="26"/>
        </w:rPr>
        <w:t xml:space="preserve"> DMN-HI</w:t>
      </w:r>
    </w:p>
    <w:p w14:paraId="4C22AB60" w14:textId="77777777" w:rsidR="007312E1" w:rsidRDefault="007312E1" w:rsidP="00DA0C87">
      <w:pPr>
        <w:spacing w:before="8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800"/>
        <w:gridCol w:w="2600"/>
        <w:gridCol w:w="2106"/>
      </w:tblGrid>
      <w:tr w:rsidR="007312E1" w14:paraId="777233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156A40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البُعد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59A0B10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الوظيفة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المقاسة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A761A5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التناظر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العصبي</w:t>
            </w:r>
          </w:p>
        </w:tc>
        <w:tc>
          <w:tcPr>
            <w:tcW w:w="2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59C1F1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عدد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البنود</w:t>
            </w:r>
          </w:p>
        </w:tc>
      </w:tr>
      <w:tr w:rsidR="007312E1" w14:paraId="7AA907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3F3B8D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الوعي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الذاتي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المرجعي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DC876F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القدرة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التأمل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الذات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بشكل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غير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مشوَّه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4486DD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القشرة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الجبهية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الإنسية</w:t>
            </w:r>
            <w:r>
              <w:rPr>
                <w:sz w:val="19"/>
                <w:szCs w:val="19"/>
              </w:rPr>
              <w:t xml:space="preserve"> (mPFC)</w:t>
            </w:r>
          </w:p>
        </w:tc>
        <w:tc>
          <w:tcPr>
            <w:tcW w:w="2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F6A87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8 </w:t>
            </w:r>
            <w:r>
              <w:rPr>
                <w:sz w:val="19"/>
                <w:szCs w:val="19"/>
              </w:rPr>
              <w:t>بنود</w:t>
            </w:r>
          </w:p>
        </w:tc>
      </w:tr>
      <w:tr w:rsidR="007312E1" w14:paraId="1FF3ADB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896EAF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المحاسبة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والتقييم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الأخلاقي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681075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القدرة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تقييم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الأفعال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وفق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معايير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ذاتية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4C2D06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نشاط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مشترك</w:t>
            </w:r>
            <w:r>
              <w:rPr>
                <w:sz w:val="19"/>
                <w:szCs w:val="19"/>
              </w:rPr>
              <w:t xml:space="preserve"> mPFC + ACC</w:t>
            </w:r>
          </w:p>
        </w:tc>
        <w:tc>
          <w:tcPr>
            <w:tcW w:w="2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6814D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8 </w:t>
            </w:r>
            <w:r>
              <w:rPr>
                <w:sz w:val="19"/>
                <w:szCs w:val="19"/>
              </w:rPr>
              <w:t>بنود</w:t>
            </w:r>
          </w:p>
        </w:tc>
      </w:tr>
      <w:tr w:rsidR="007312E1" w14:paraId="5560811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25CB8EC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الربط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الزماني</w:t>
            </w:r>
            <w:r>
              <w:rPr>
                <w:color w:val="0D1B33"/>
                <w:sz w:val="19"/>
                <w:szCs w:val="19"/>
              </w:rPr>
              <w:t xml:space="preserve"> (</w:t>
            </w:r>
            <w:r>
              <w:rPr>
                <w:color w:val="0D1B33"/>
                <w:sz w:val="19"/>
                <w:szCs w:val="19"/>
              </w:rPr>
              <w:t>ماضٍ</w:t>
            </w:r>
            <w:r>
              <w:rPr>
                <w:color w:val="0D1B33"/>
                <w:sz w:val="19"/>
                <w:szCs w:val="19"/>
              </w:rPr>
              <w:t>–</w:t>
            </w:r>
            <w:r>
              <w:rPr>
                <w:color w:val="0D1B33"/>
                <w:sz w:val="19"/>
                <w:szCs w:val="19"/>
              </w:rPr>
              <w:t>مستقبل</w:t>
            </w:r>
            <w:r>
              <w:rPr>
                <w:color w:val="0D1B33"/>
                <w:sz w:val="19"/>
                <w:szCs w:val="19"/>
              </w:rPr>
              <w:t>)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A2F1558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سلامة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الذاكرة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السيرذاتية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والتخطيط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القيمي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52A21E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القشرة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الحزامية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الخلفية</w:t>
            </w:r>
            <w:r>
              <w:rPr>
                <w:sz w:val="19"/>
                <w:szCs w:val="19"/>
              </w:rPr>
              <w:t xml:space="preserve"> (PCC)</w:t>
            </w:r>
          </w:p>
        </w:tc>
        <w:tc>
          <w:tcPr>
            <w:tcW w:w="2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2227DF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6 </w:t>
            </w:r>
            <w:r>
              <w:rPr>
                <w:sz w:val="19"/>
                <w:szCs w:val="19"/>
              </w:rPr>
              <w:t>بنود</w:t>
            </w:r>
          </w:p>
        </w:tc>
      </w:tr>
      <w:tr w:rsidR="007312E1" w14:paraId="141A203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44F21F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التعاطف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ونظرية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العقل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0973E4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القدرة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استيعاب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مشاعر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وأفكار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الآخرين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AFC99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الموصل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الصدغي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الجداري</w:t>
            </w:r>
            <w:r>
              <w:rPr>
                <w:sz w:val="19"/>
                <w:szCs w:val="19"/>
              </w:rPr>
              <w:t xml:space="preserve"> (TPJ)</w:t>
            </w:r>
          </w:p>
        </w:tc>
        <w:tc>
          <w:tcPr>
            <w:tcW w:w="2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D4B469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6 </w:t>
            </w:r>
            <w:r>
              <w:rPr>
                <w:sz w:val="19"/>
                <w:szCs w:val="19"/>
              </w:rPr>
              <w:t>بنود</w:t>
            </w:r>
          </w:p>
        </w:tc>
      </w:tr>
      <w:tr w:rsidR="007312E1" w14:paraId="34A274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520856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بناء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المعنى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الوجودي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16B3D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وجود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سردية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شخصية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متماسكة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ذات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معنى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FE2ED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شبكة</w:t>
            </w:r>
            <w:r>
              <w:rPr>
                <w:sz w:val="19"/>
                <w:szCs w:val="19"/>
              </w:rPr>
              <w:t xml:space="preserve"> DMN </w:t>
            </w:r>
            <w:r>
              <w:rPr>
                <w:sz w:val="19"/>
                <w:szCs w:val="19"/>
              </w:rPr>
              <w:t>بمجملها</w:t>
            </w:r>
          </w:p>
        </w:tc>
        <w:tc>
          <w:tcPr>
            <w:tcW w:w="2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5727E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8 </w:t>
            </w:r>
            <w:r>
              <w:rPr>
                <w:sz w:val="19"/>
                <w:szCs w:val="19"/>
              </w:rPr>
              <w:t>بنود</w:t>
            </w:r>
          </w:p>
        </w:tc>
      </w:tr>
    </w:tbl>
    <w:p w14:paraId="5768AD6D" w14:textId="77777777" w:rsidR="007312E1" w:rsidRDefault="007312E1" w:rsidP="00DA0C87">
      <w:pPr>
        <w:spacing w:before="140"/>
      </w:pPr>
    </w:p>
    <w:p w14:paraId="65D20237" w14:textId="77777777" w:rsidR="007312E1" w:rsidRDefault="007312E1" w:rsidP="00DA0C87">
      <w:pPr>
        <w:pBdr>
          <w:bottom w:val="single" w:sz="6" w:space="1" w:color="9A7B1A"/>
        </w:pBdr>
        <w:spacing w:before="240" w:after="240"/>
      </w:pPr>
    </w:p>
    <w:p w14:paraId="44ABED18" w14:textId="77777777" w:rsidR="007312E1" w:rsidRDefault="002F1BC4" w:rsidP="00DA0C87">
      <w:r>
        <w:br w:type="page"/>
      </w:r>
    </w:p>
    <w:p w14:paraId="12B387E4" w14:textId="77777777" w:rsidR="007312E1" w:rsidRDefault="002F1BC4" w:rsidP="00DA0C87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المبحث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الرابع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تصميم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والفرضيات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القابلة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للاختبار</w:t>
      </w:r>
    </w:p>
    <w:p w14:paraId="0C70E4F6" w14:textId="77777777" w:rsidR="007312E1" w:rsidRDefault="002F1BC4" w:rsidP="00DA0C87">
      <w:pPr>
        <w:shd w:val="clear" w:color="auto" w:fill="1A3A6B"/>
        <w:bidi w:val="0"/>
        <w:spacing w:after="240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Section IV — Research Design &amp; Testable Hypotheses</w:t>
      </w:r>
    </w:p>
    <w:p w14:paraId="620C6E82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4.1 </w:t>
      </w:r>
      <w:r>
        <w:rPr>
          <w:b/>
          <w:bCs/>
          <w:color w:val="1A3A6B"/>
          <w:sz w:val="30"/>
          <w:szCs w:val="30"/>
        </w:rPr>
        <w:t>الفرضية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العامة</w:t>
      </w:r>
    </w:p>
    <w:p w14:paraId="11F85376" w14:textId="77777777" w:rsidR="007312E1" w:rsidRDefault="002F1BC4" w:rsidP="00DA0C87">
      <w:pPr>
        <w:pBdr>
          <w:top w:val="single" w:sz="3" w:space="0" w:color="1A3A6B"/>
          <w:left w:val="single" w:sz="3" w:space="0" w:color="1A3A6B"/>
          <w:bottom w:val="single" w:sz="3" w:space="0" w:color="1A3A6B"/>
          <w:right w:val="single" w:sz="10" w:space="0" w:color="1A3A6B"/>
        </w:pBdr>
        <w:shd w:val="clear" w:color="auto" w:fill="EDF0FF"/>
        <w:spacing w:before="140" w:after="140" w:line="360" w:lineRule="auto"/>
        <w:ind w:left="220" w:right="220"/>
      </w:pPr>
      <w:r>
        <w:rPr>
          <w:b/>
          <w:bCs/>
          <w:color w:val="1A3A6B"/>
          <w:sz w:val="23"/>
          <w:szCs w:val="23"/>
        </w:rPr>
        <w:t>توجد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علاقة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تناظر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وظيفي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بين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الشبكة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الافتراضية</w:t>
      </w:r>
      <w:r>
        <w:rPr>
          <w:b/>
          <w:bCs/>
          <w:color w:val="1A3A6B"/>
          <w:sz w:val="23"/>
          <w:szCs w:val="23"/>
        </w:rPr>
        <w:t xml:space="preserve"> (DMN) </w:t>
      </w:r>
      <w:r>
        <w:rPr>
          <w:b/>
          <w:bCs/>
          <w:color w:val="1A3A6B"/>
          <w:sz w:val="23"/>
          <w:szCs w:val="23"/>
        </w:rPr>
        <w:t>والنفس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اللوّامة،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بحيث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يمكن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رصد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حيوية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اللوّامة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من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خلال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قياس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نشاط</w:t>
      </w:r>
      <w:r>
        <w:rPr>
          <w:b/>
          <w:bCs/>
          <w:color w:val="1A3A6B"/>
          <w:sz w:val="23"/>
          <w:szCs w:val="23"/>
        </w:rPr>
        <w:t xml:space="preserve"> DMN </w:t>
      </w:r>
      <w:r>
        <w:rPr>
          <w:b/>
          <w:bCs/>
          <w:color w:val="1A3A6B"/>
          <w:sz w:val="23"/>
          <w:szCs w:val="23"/>
        </w:rPr>
        <w:t>واتصاليتها،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ويمكن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استعادة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هذه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الحيوية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عند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اختلالها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عبر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بروتوكولات</w:t>
      </w:r>
      <w:r>
        <w:rPr>
          <w:b/>
          <w:bCs/>
          <w:color w:val="1A3A6B"/>
          <w:sz w:val="23"/>
          <w:szCs w:val="23"/>
        </w:rPr>
        <w:t xml:space="preserve"> «</w:t>
      </w:r>
      <w:r>
        <w:rPr>
          <w:b/>
          <w:bCs/>
          <w:color w:val="1A3A6B"/>
          <w:sz w:val="23"/>
          <w:szCs w:val="23"/>
        </w:rPr>
        <w:t>تزكية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الدماغ</w:t>
      </w:r>
      <w:r>
        <w:rPr>
          <w:b/>
          <w:bCs/>
          <w:color w:val="1A3A6B"/>
          <w:sz w:val="23"/>
          <w:szCs w:val="23"/>
        </w:rPr>
        <w:t xml:space="preserve">» </w:t>
      </w:r>
      <w:r>
        <w:rPr>
          <w:b/>
          <w:bCs/>
          <w:color w:val="1A3A6B"/>
          <w:sz w:val="23"/>
          <w:szCs w:val="23"/>
        </w:rPr>
        <w:t>المتمثلة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في</w:t>
      </w:r>
      <w:r>
        <w:rPr>
          <w:b/>
          <w:bCs/>
          <w:color w:val="1A3A6B"/>
          <w:sz w:val="23"/>
          <w:szCs w:val="23"/>
        </w:rPr>
        <w:t xml:space="preserve"> TLRT.</w:t>
      </w:r>
    </w:p>
    <w:p w14:paraId="7EA68E5C" w14:textId="77777777" w:rsidR="007312E1" w:rsidRDefault="007312E1" w:rsidP="00DA0C87">
      <w:pPr>
        <w:spacing w:before="80"/>
      </w:pPr>
    </w:p>
    <w:p w14:paraId="56B05DFA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الفرضية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العامة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تنطوي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ثلاثة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أجزاء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قابلة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للاختبار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المستقل</w:t>
      </w:r>
      <w:r>
        <w:rPr>
          <w:sz w:val="23"/>
          <w:szCs w:val="23"/>
        </w:rPr>
        <w:t>: (</w:t>
      </w:r>
      <w:r>
        <w:rPr>
          <w:sz w:val="23"/>
          <w:szCs w:val="23"/>
        </w:rPr>
        <w:t>أ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ادعاء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وجود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التناظر؛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ب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قابلية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التناظر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للرصد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والقياس؛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ج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قابلية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الاختلال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للعلاج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ورفض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يلزم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رفض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الأخرى</w:t>
      </w:r>
      <w:r>
        <w:rPr>
          <w:sz w:val="23"/>
          <w:szCs w:val="23"/>
        </w:rPr>
        <w:t>.</w:t>
      </w:r>
    </w:p>
    <w:p w14:paraId="471211B8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4.2 </w:t>
      </w:r>
      <w:r>
        <w:rPr>
          <w:b/>
          <w:bCs/>
          <w:color w:val="1A3A6B"/>
          <w:sz w:val="30"/>
          <w:szCs w:val="30"/>
        </w:rPr>
        <w:t>الفرضيات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الفرعية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بالتفصيل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الإجرائي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الكامل</w:t>
      </w:r>
    </w:p>
    <w:p w14:paraId="1B3E87C7" w14:textId="77777777" w:rsidR="007312E1" w:rsidRDefault="007312E1" w:rsidP="00DA0C87">
      <w:pPr>
        <w:spacing w:before="8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2800"/>
        <w:gridCol w:w="2300"/>
        <w:gridCol w:w="1800"/>
        <w:gridCol w:w="1306"/>
      </w:tblGrid>
      <w:tr w:rsidR="007312E1" w14:paraId="1559D5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EB9F28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الفرضية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458E69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الصياغة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الإجرائية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الدقيقة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75138F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طريقة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الاختبار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7C1E61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الأداة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الإحصائية</w:t>
            </w:r>
          </w:p>
        </w:tc>
        <w:tc>
          <w:tcPr>
            <w:tcW w:w="1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A64960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الحد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الأدنى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للدلالة</w:t>
            </w:r>
          </w:p>
        </w:tc>
      </w:tr>
      <w:tr w:rsidR="007312E1" w14:paraId="1960173E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25D5924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H₁: DMN–</w:t>
            </w:r>
            <w:r>
              <w:rPr>
                <w:color w:val="0D1B33"/>
                <w:sz w:val="19"/>
                <w:szCs w:val="19"/>
              </w:rPr>
              <w:t>اللوّامة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3189CD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ارتباط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موجب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نشاط</w:t>
            </w:r>
            <w:r>
              <w:rPr>
                <w:sz w:val="19"/>
                <w:szCs w:val="19"/>
              </w:rPr>
              <w:t xml:space="preserve"> DMN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الراحة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اليقظة</w:t>
            </w:r>
            <w:r>
              <w:rPr>
                <w:sz w:val="19"/>
                <w:szCs w:val="19"/>
              </w:rPr>
              <w:t xml:space="preserve"> (rsfMRI) </w:t>
            </w:r>
            <w:r>
              <w:rPr>
                <w:sz w:val="19"/>
                <w:szCs w:val="19"/>
              </w:rPr>
              <w:t>ودرجة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مؤشر</w:t>
            </w:r>
            <w:r>
              <w:rPr>
                <w:sz w:val="19"/>
                <w:szCs w:val="19"/>
              </w:rPr>
              <w:t xml:space="preserve"> DMN-HI </w:t>
            </w:r>
            <w:r>
              <w:rPr>
                <w:sz w:val="19"/>
                <w:szCs w:val="19"/>
              </w:rPr>
              <w:t>الكلية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80618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دراسة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ارتباطية</w:t>
            </w:r>
            <w:r>
              <w:rPr>
                <w:sz w:val="19"/>
                <w:szCs w:val="19"/>
              </w:rPr>
              <w:t>: rsfMRI + DMN-HI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عينة</w:t>
            </w:r>
            <w:r>
              <w:rPr>
                <w:sz w:val="19"/>
                <w:szCs w:val="19"/>
              </w:rPr>
              <w:t xml:space="preserve"> 60-100 </w:t>
            </w:r>
            <w:r>
              <w:rPr>
                <w:sz w:val="19"/>
                <w:szCs w:val="19"/>
              </w:rPr>
              <w:t>مشارك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295826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بيرسون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انحدار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متعدد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تحليل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مسار</w:t>
            </w:r>
          </w:p>
        </w:tc>
        <w:tc>
          <w:tcPr>
            <w:tcW w:w="1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276BD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p &lt; .05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r &gt; .30</w:t>
            </w:r>
          </w:p>
        </w:tc>
      </w:tr>
      <w:tr w:rsidR="007312E1" w14:paraId="3AE9840D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686D58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 xml:space="preserve">H₂: </w:t>
            </w:r>
            <w:r>
              <w:rPr>
                <w:color w:val="0D1B33"/>
                <w:sz w:val="19"/>
                <w:szCs w:val="19"/>
              </w:rPr>
              <w:t>التثبيط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الرقمي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37938F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انخفاض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DMN-HI </w:t>
            </w:r>
            <w:r>
              <w:rPr>
                <w:sz w:val="19"/>
                <w:szCs w:val="19"/>
              </w:rPr>
              <w:t>لدى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مرتفعي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الاستهلاك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الرقمي</w:t>
            </w:r>
            <w:r>
              <w:rPr>
                <w:sz w:val="19"/>
                <w:szCs w:val="19"/>
              </w:rPr>
              <w:t xml:space="preserve"> (&gt;4 </w:t>
            </w:r>
            <w:r>
              <w:rPr>
                <w:sz w:val="19"/>
                <w:szCs w:val="19"/>
              </w:rPr>
              <w:t>ساعات</w:t>
            </w:r>
            <w:r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يوم</w:t>
            </w:r>
            <w:r>
              <w:rPr>
                <w:sz w:val="19"/>
                <w:szCs w:val="19"/>
              </w:rPr>
              <w:t xml:space="preserve">) </w:t>
            </w:r>
            <w:r>
              <w:rPr>
                <w:sz w:val="19"/>
                <w:szCs w:val="19"/>
              </w:rPr>
              <w:t>مقارنة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بمنخفضيه</w:t>
            </w:r>
            <w:r>
              <w:rPr>
                <w:sz w:val="19"/>
                <w:szCs w:val="19"/>
              </w:rPr>
              <w:t xml:space="preserve"> (&lt;</w:t>
            </w:r>
            <w:r>
              <w:rPr>
                <w:sz w:val="19"/>
                <w:szCs w:val="19"/>
              </w:rPr>
              <w:t>ساعة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24BB30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مقارنة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مجموعتين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مستقلتين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ضبط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المتغيرات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الدخيلة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2E07B0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اختبار</w:t>
            </w:r>
            <w:r>
              <w:rPr>
                <w:sz w:val="19"/>
                <w:szCs w:val="19"/>
              </w:rPr>
              <w:t xml:space="preserve"> T </w:t>
            </w:r>
            <w:r>
              <w:rPr>
                <w:sz w:val="19"/>
                <w:szCs w:val="19"/>
              </w:rPr>
              <w:t>مستقل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حجم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الأثر</w:t>
            </w:r>
            <w:r>
              <w:rPr>
                <w:sz w:val="19"/>
                <w:szCs w:val="19"/>
              </w:rPr>
              <w:t xml:space="preserve"> d </w:t>
            </w:r>
            <w:r>
              <w:rPr>
                <w:sz w:val="19"/>
                <w:szCs w:val="19"/>
              </w:rPr>
              <w:t>كوهن</w:t>
            </w:r>
          </w:p>
        </w:tc>
        <w:tc>
          <w:tcPr>
            <w:tcW w:w="1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E9D05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p &lt; .05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d &gt; .50</w:t>
            </w:r>
          </w:p>
        </w:tc>
      </w:tr>
      <w:tr w:rsidR="007312E1" w14:paraId="20C4C0E4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7BAB49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 xml:space="preserve">H₃: </w:t>
            </w:r>
            <w:r>
              <w:rPr>
                <w:color w:val="0D1B33"/>
                <w:sz w:val="19"/>
                <w:szCs w:val="19"/>
              </w:rPr>
              <w:t>الصلاة</w:t>
            </w:r>
            <w:r>
              <w:rPr>
                <w:color w:val="0D1B33"/>
                <w:sz w:val="19"/>
                <w:szCs w:val="19"/>
              </w:rPr>
              <w:t>–</w:t>
            </w:r>
            <w:r>
              <w:rPr>
                <w:color w:val="0D1B33"/>
                <w:sz w:val="19"/>
                <w:szCs w:val="19"/>
              </w:rPr>
              <w:t>التنشيط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66CAB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ارتفاع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DMN-HI </w:t>
            </w:r>
            <w:r>
              <w:rPr>
                <w:sz w:val="19"/>
                <w:szCs w:val="19"/>
              </w:rPr>
              <w:t>بعد</w:t>
            </w:r>
            <w:r>
              <w:rPr>
                <w:sz w:val="19"/>
                <w:szCs w:val="19"/>
              </w:rPr>
              <w:t xml:space="preserve"> 8 </w:t>
            </w:r>
            <w:r>
              <w:rPr>
                <w:sz w:val="19"/>
                <w:szCs w:val="19"/>
              </w:rPr>
              <w:t>أسابيع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الصلاة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التأملية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مقارنة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بالقياس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القبلي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C7B94FC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شبه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تجريبية</w:t>
            </w:r>
            <w:r>
              <w:rPr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>قياسان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قبلي</w:t>
            </w:r>
            <w:r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بعدي،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مجموعة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واحدة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0F84D4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اختبار</w:t>
            </w:r>
            <w:r>
              <w:rPr>
                <w:sz w:val="19"/>
                <w:szCs w:val="19"/>
              </w:rPr>
              <w:t xml:space="preserve"> T </w:t>
            </w:r>
            <w:r>
              <w:rPr>
                <w:sz w:val="19"/>
                <w:szCs w:val="19"/>
              </w:rPr>
              <w:t>مزدوج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حجم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الأثر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كوهن</w:t>
            </w:r>
            <w:r>
              <w:rPr>
                <w:sz w:val="19"/>
                <w:szCs w:val="19"/>
              </w:rPr>
              <w:t xml:space="preserve"> d</w:t>
            </w:r>
          </w:p>
        </w:tc>
        <w:tc>
          <w:tcPr>
            <w:tcW w:w="1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67877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p &lt; .05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d &gt; .40</w:t>
            </w:r>
          </w:p>
        </w:tc>
      </w:tr>
      <w:tr w:rsidR="007312E1" w14:paraId="79F2220E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28AA71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 xml:space="preserve">H₄: TLRT </w:t>
            </w:r>
            <w:r>
              <w:rPr>
                <w:color w:val="0D1B33"/>
                <w:sz w:val="19"/>
                <w:szCs w:val="19"/>
              </w:rPr>
              <w:t>مقابل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الضابطة</w:t>
            </w:r>
          </w:p>
        </w:tc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1F930F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تحسن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DMN-HI </w:t>
            </w:r>
            <w:r>
              <w:rPr>
                <w:sz w:val="19"/>
                <w:szCs w:val="19"/>
              </w:rPr>
              <w:t>بعد</w:t>
            </w:r>
            <w:r>
              <w:rPr>
                <w:sz w:val="19"/>
                <w:szCs w:val="19"/>
              </w:rPr>
              <w:t xml:space="preserve"> 12 </w:t>
            </w:r>
            <w:r>
              <w:rPr>
                <w:sz w:val="19"/>
                <w:szCs w:val="19"/>
              </w:rPr>
              <w:t>أسبوعًا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من</w:t>
            </w:r>
            <w:r>
              <w:rPr>
                <w:sz w:val="19"/>
                <w:szCs w:val="19"/>
              </w:rPr>
              <w:t xml:space="preserve"> TLRT </w:t>
            </w:r>
            <w:r>
              <w:rPr>
                <w:sz w:val="19"/>
                <w:szCs w:val="19"/>
              </w:rPr>
              <w:t>يفوق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التحسن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المجموعة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الضابطة</w:t>
            </w:r>
          </w:p>
        </w:tc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597068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RCT </w:t>
            </w:r>
            <w:r>
              <w:rPr>
                <w:sz w:val="19"/>
                <w:szCs w:val="19"/>
              </w:rPr>
              <w:t>مجموعتان</w:t>
            </w:r>
            <w:r>
              <w:rPr>
                <w:sz w:val="19"/>
                <w:szCs w:val="19"/>
              </w:rPr>
              <w:t xml:space="preserve"> × </w:t>
            </w:r>
            <w:r>
              <w:rPr>
                <w:sz w:val="19"/>
                <w:szCs w:val="19"/>
              </w:rPr>
              <w:t>قياسان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قبلي</w:t>
            </w:r>
            <w:r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بعدي</w:t>
            </w:r>
            <w:r>
              <w:rPr>
                <w:sz w:val="19"/>
                <w:szCs w:val="19"/>
              </w:rPr>
              <w:t xml:space="preserve">) + </w:t>
            </w:r>
            <w:r>
              <w:rPr>
                <w:sz w:val="19"/>
                <w:szCs w:val="19"/>
              </w:rPr>
              <w:t>متابعة</w:t>
            </w:r>
            <w:r>
              <w:rPr>
                <w:sz w:val="19"/>
                <w:szCs w:val="19"/>
              </w:rPr>
              <w:t xml:space="preserve"> 6 </w:t>
            </w:r>
            <w:r>
              <w:rPr>
                <w:sz w:val="19"/>
                <w:szCs w:val="19"/>
              </w:rPr>
              <w:t>أشهر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3A03F8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 xml:space="preserve">ANOVA </w:t>
            </w:r>
            <w:r>
              <w:rPr>
                <w:sz w:val="19"/>
                <w:szCs w:val="19"/>
              </w:rPr>
              <w:t>مكرر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نموذج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المجموعات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الكامنة</w:t>
            </w:r>
            <w:r>
              <w:rPr>
                <w:sz w:val="19"/>
                <w:szCs w:val="19"/>
              </w:rPr>
              <w:t xml:space="preserve"> (LGM)</w:t>
            </w:r>
          </w:p>
        </w:tc>
        <w:tc>
          <w:tcPr>
            <w:tcW w:w="1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B7382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p &lt; .05</w:t>
            </w:r>
            <w:r>
              <w:rPr>
                <w:sz w:val="19"/>
                <w:szCs w:val="19"/>
              </w:rPr>
              <w:t>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حجم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أثر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كبير</w:t>
            </w:r>
          </w:p>
        </w:tc>
      </w:tr>
    </w:tbl>
    <w:p w14:paraId="591176E2" w14:textId="77777777" w:rsidR="007312E1" w:rsidRDefault="007312E1" w:rsidP="00DA0C87">
      <w:pPr>
        <w:spacing w:before="140"/>
      </w:pPr>
    </w:p>
    <w:p w14:paraId="0E0AA96D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4.3 </w:t>
      </w:r>
      <w:r>
        <w:rPr>
          <w:b/>
          <w:bCs/>
          <w:color w:val="1A3A6B"/>
          <w:sz w:val="30"/>
          <w:szCs w:val="30"/>
        </w:rPr>
        <w:t>أجندة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البحث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التجريبي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المقترحة</w:t>
      </w:r>
      <w:r>
        <w:rPr>
          <w:b/>
          <w:bCs/>
          <w:color w:val="1A3A6B"/>
          <w:sz w:val="30"/>
          <w:szCs w:val="30"/>
        </w:rPr>
        <w:t xml:space="preserve">: </w:t>
      </w:r>
      <w:r>
        <w:rPr>
          <w:b/>
          <w:bCs/>
          <w:color w:val="1A3A6B"/>
          <w:sz w:val="30"/>
          <w:szCs w:val="30"/>
        </w:rPr>
        <w:t>المراحل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الثلاث</w:t>
      </w:r>
      <w:r>
        <w:rPr>
          <w:b/>
          <w:bCs/>
          <w:color w:val="1A3A6B"/>
          <w:sz w:val="30"/>
          <w:szCs w:val="30"/>
        </w:rPr>
        <w:t xml:space="preserve"> (2026–2030)</w:t>
      </w:r>
    </w:p>
    <w:p w14:paraId="4A126E99" w14:textId="77777777" w:rsidR="007312E1" w:rsidRDefault="002F1BC4" w:rsidP="00DA0C87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المرحلة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الأولى</w:t>
      </w:r>
      <w:r>
        <w:rPr>
          <w:b/>
          <w:bCs/>
          <w:color w:val="0A5E5E"/>
          <w:sz w:val="26"/>
          <w:szCs w:val="26"/>
        </w:rPr>
        <w:t xml:space="preserve">: </w:t>
      </w:r>
      <w:r>
        <w:rPr>
          <w:b/>
          <w:bCs/>
          <w:color w:val="0A5E5E"/>
          <w:sz w:val="26"/>
          <w:szCs w:val="26"/>
        </w:rPr>
        <w:t>بناء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الأدوات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وتقنينها</w:t>
      </w:r>
      <w:r>
        <w:rPr>
          <w:b/>
          <w:bCs/>
          <w:color w:val="0A5E5E"/>
          <w:sz w:val="26"/>
          <w:szCs w:val="26"/>
        </w:rPr>
        <w:t xml:space="preserve"> (2026–2027)</w:t>
      </w:r>
    </w:p>
    <w:p w14:paraId="4029BFAB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إتمام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بنود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مؤشر</w:t>
      </w:r>
      <w:r>
        <w:rPr>
          <w:sz w:val="22"/>
          <w:szCs w:val="22"/>
        </w:rPr>
        <w:t xml:space="preserve"> DMN-HI </w:t>
      </w:r>
      <w:r>
        <w:rPr>
          <w:sz w:val="22"/>
          <w:szCs w:val="22"/>
        </w:rPr>
        <w:t>وتوثيق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التبرير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النظري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بُعد</w:t>
      </w:r>
      <w:r>
        <w:rPr>
          <w:sz w:val="22"/>
          <w:szCs w:val="22"/>
        </w:rPr>
        <w:t>.</w:t>
      </w:r>
    </w:p>
    <w:p w14:paraId="1CAAE607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إجراء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تقنين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عينة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عربية</w:t>
      </w:r>
      <w:r>
        <w:rPr>
          <w:sz w:val="22"/>
          <w:szCs w:val="22"/>
        </w:rPr>
        <w:t xml:space="preserve"> (N ≥ 400) </w:t>
      </w:r>
      <w:r>
        <w:rPr>
          <w:sz w:val="22"/>
          <w:szCs w:val="22"/>
        </w:rPr>
        <w:t>لاستخراج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المعايير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والقيم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المرجعية</w:t>
      </w:r>
      <w:r>
        <w:rPr>
          <w:sz w:val="22"/>
          <w:szCs w:val="22"/>
        </w:rPr>
        <w:t>.</w:t>
      </w:r>
    </w:p>
    <w:p w14:paraId="63476B64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التحقق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العاملية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عبر</w:t>
      </w:r>
      <w:r>
        <w:rPr>
          <w:sz w:val="22"/>
          <w:szCs w:val="22"/>
        </w:rPr>
        <w:t xml:space="preserve"> CFA </w:t>
      </w:r>
      <w:r>
        <w:rPr>
          <w:sz w:val="22"/>
          <w:szCs w:val="22"/>
        </w:rPr>
        <w:t>وتقدير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ألفا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كرونباخ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وثبات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الإعادة</w:t>
      </w:r>
      <w:r>
        <w:rPr>
          <w:sz w:val="22"/>
          <w:szCs w:val="22"/>
        </w:rPr>
        <w:t>.</w:t>
      </w:r>
    </w:p>
    <w:p w14:paraId="45EFB4CB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ترجمة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المقياس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الإنجليزية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والفرنسية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والتركية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التحقق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الصدق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الثقافي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التحليل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العاملي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متعدد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المجموعات</w:t>
      </w:r>
      <w:r>
        <w:rPr>
          <w:sz w:val="22"/>
          <w:szCs w:val="22"/>
        </w:rPr>
        <w:t>.</w:t>
      </w:r>
    </w:p>
    <w:p w14:paraId="17F7A4F1" w14:textId="77777777" w:rsidR="007312E1" w:rsidRDefault="002F1BC4" w:rsidP="00DA0C87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المرحلة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الثانية</w:t>
      </w:r>
      <w:r>
        <w:rPr>
          <w:b/>
          <w:bCs/>
          <w:color w:val="0A5E5E"/>
          <w:sz w:val="26"/>
          <w:szCs w:val="26"/>
        </w:rPr>
        <w:t xml:space="preserve">: </w:t>
      </w:r>
      <w:r>
        <w:rPr>
          <w:b/>
          <w:bCs/>
          <w:color w:val="0A5E5E"/>
          <w:sz w:val="26"/>
          <w:szCs w:val="26"/>
        </w:rPr>
        <w:t>الدراسات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الارتباطية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والمقارنة</w:t>
      </w:r>
      <w:r>
        <w:rPr>
          <w:b/>
          <w:bCs/>
          <w:color w:val="0A5E5E"/>
          <w:sz w:val="26"/>
          <w:szCs w:val="26"/>
        </w:rPr>
        <w:t xml:space="preserve"> (2027–2028)</w:t>
      </w:r>
    </w:p>
    <w:p w14:paraId="127F792F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اختبار</w:t>
      </w:r>
      <w:r>
        <w:rPr>
          <w:sz w:val="22"/>
          <w:szCs w:val="22"/>
        </w:rPr>
        <w:t xml:space="preserve"> H₁: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ارتباطية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تجمع</w:t>
      </w:r>
      <w:r>
        <w:rPr>
          <w:sz w:val="22"/>
          <w:szCs w:val="22"/>
        </w:rPr>
        <w:t xml:space="preserve"> rsfMRI </w:t>
      </w:r>
      <w:r>
        <w:rPr>
          <w:sz w:val="22"/>
          <w:szCs w:val="22"/>
        </w:rPr>
        <w:t>ومؤشر</w:t>
      </w:r>
      <w:r>
        <w:rPr>
          <w:sz w:val="22"/>
          <w:szCs w:val="22"/>
        </w:rPr>
        <w:t xml:space="preserve"> DMN-HI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عينة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جامعية</w:t>
      </w:r>
      <w:r>
        <w:rPr>
          <w:sz w:val="22"/>
          <w:szCs w:val="22"/>
        </w:rPr>
        <w:t>.</w:t>
      </w:r>
    </w:p>
    <w:p w14:paraId="3F58CC6D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اختبار</w:t>
      </w:r>
      <w:r>
        <w:rPr>
          <w:sz w:val="22"/>
          <w:szCs w:val="22"/>
        </w:rPr>
        <w:t xml:space="preserve"> H₂: </w:t>
      </w:r>
      <w:r>
        <w:rPr>
          <w:sz w:val="22"/>
          <w:szCs w:val="22"/>
        </w:rPr>
        <w:t>مقارنة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مجموعتي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الاستهلاك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ضبط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متغيرات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الجنس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والعمر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والتدين</w:t>
      </w:r>
      <w:r>
        <w:rPr>
          <w:sz w:val="22"/>
          <w:szCs w:val="22"/>
        </w:rPr>
        <w:t>.</w:t>
      </w:r>
    </w:p>
    <w:p w14:paraId="4CA74EF5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استكشافية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للمتغيرات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الوسيطة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هل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الصلاة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اليومية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تتوسط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الاستهلاك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والـ</w:t>
      </w:r>
      <w:r>
        <w:rPr>
          <w:sz w:val="22"/>
          <w:szCs w:val="22"/>
        </w:rPr>
        <w:t xml:space="preserve"> DMN-HI</w:t>
      </w:r>
      <w:r>
        <w:rPr>
          <w:sz w:val="22"/>
          <w:szCs w:val="22"/>
        </w:rPr>
        <w:t>؟</w:t>
      </w:r>
    </w:p>
    <w:p w14:paraId="498CF348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مقارنة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الممارسين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لليقظة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الإيمانية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والممارسين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لـ</w:t>
      </w:r>
      <w:r>
        <w:rPr>
          <w:sz w:val="22"/>
          <w:szCs w:val="22"/>
        </w:rPr>
        <w:t xml:space="preserve"> MBSR </w:t>
      </w:r>
      <w:r>
        <w:rPr>
          <w:sz w:val="22"/>
          <w:szCs w:val="22"/>
        </w:rPr>
        <w:t>الغربي</w:t>
      </w:r>
      <w:r>
        <w:rPr>
          <w:sz w:val="22"/>
          <w:szCs w:val="22"/>
        </w:rPr>
        <w:t>.</w:t>
      </w:r>
    </w:p>
    <w:p w14:paraId="3F5DE8AC" w14:textId="77777777" w:rsidR="007312E1" w:rsidRDefault="002F1BC4" w:rsidP="00DA0C87">
      <w:pPr>
        <w:pBdr>
          <w:right w:val="single" w:sz="10" w:space="4" w:color="0A5E5E"/>
        </w:pBdr>
        <w:spacing w:before="280" w:after="120"/>
        <w:ind w:right="120"/>
      </w:pPr>
      <w:r>
        <w:rPr>
          <w:b/>
          <w:bCs/>
          <w:color w:val="0A5E5E"/>
          <w:sz w:val="26"/>
          <w:szCs w:val="26"/>
        </w:rPr>
        <w:t>المرحلة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الثالثة</w:t>
      </w:r>
      <w:r>
        <w:rPr>
          <w:b/>
          <w:bCs/>
          <w:color w:val="0A5E5E"/>
          <w:sz w:val="26"/>
          <w:szCs w:val="26"/>
        </w:rPr>
        <w:t xml:space="preserve">: </w:t>
      </w:r>
      <w:r>
        <w:rPr>
          <w:b/>
          <w:bCs/>
          <w:color w:val="0A5E5E"/>
          <w:sz w:val="26"/>
          <w:szCs w:val="26"/>
        </w:rPr>
        <w:t>الدراسات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التجريبية</w:t>
      </w:r>
      <w:r>
        <w:rPr>
          <w:b/>
          <w:bCs/>
          <w:color w:val="0A5E5E"/>
          <w:sz w:val="26"/>
          <w:szCs w:val="26"/>
        </w:rPr>
        <w:t xml:space="preserve"> </w:t>
      </w:r>
      <w:r>
        <w:rPr>
          <w:b/>
          <w:bCs/>
          <w:color w:val="0A5E5E"/>
          <w:sz w:val="26"/>
          <w:szCs w:val="26"/>
        </w:rPr>
        <w:t>والتدخلية</w:t>
      </w:r>
      <w:r>
        <w:rPr>
          <w:b/>
          <w:bCs/>
          <w:color w:val="0A5E5E"/>
          <w:sz w:val="26"/>
          <w:szCs w:val="26"/>
        </w:rPr>
        <w:t xml:space="preserve"> (2028–2030)</w:t>
      </w:r>
    </w:p>
    <w:p w14:paraId="10B3EE52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اختبار</w:t>
      </w:r>
      <w:r>
        <w:rPr>
          <w:sz w:val="22"/>
          <w:szCs w:val="22"/>
        </w:rPr>
        <w:t xml:space="preserve"> H₃: </w:t>
      </w:r>
      <w:r>
        <w:rPr>
          <w:sz w:val="22"/>
          <w:szCs w:val="22"/>
        </w:rPr>
        <w:t>تجربة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شبه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تجريبية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لأثر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الصلاة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التأملية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التحكم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بعدد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الصلوات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والخشوع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المُقاس</w:t>
      </w:r>
      <w:r>
        <w:rPr>
          <w:sz w:val="22"/>
          <w:szCs w:val="22"/>
        </w:rPr>
        <w:t>.</w:t>
      </w:r>
    </w:p>
    <w:p w14:paraId="61CA7F7A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اختبار</w:t>
      </w:r>
      <w:r>
        <w:rPr>
          <w:sz w:val="22"/>
          <w:szCs w:val="22"/>
        </w:rPr>
        <w:t xml:space="preserve"> H₄: </w:t>
      </w:r>
      <w:r>
        <w:rPr>
          <w:sz w:val="22"/>
          <w:szCs w:val="22"/>
        </w:rPr>
        <w:t>تجربة</w:t>
      </w:r>
      <w:r>
        <w:rPr>
          <w:sz w:val="22"/>
          <w:szCs w:val="22"/>
        </w:rPr>
        <w:t xml:space="preserve"> RCT </w:t>
      </w:r>
      <w:r>
        <w:rPr>
          <w:sz w:val="22"/>
          <w:szCs w:val="22"/>
        </w:rPr>
        <w:t>كاملة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لبروتوكول</w:t>
      </w:r>
      <w:r>
        <w:rPr>
          <w:sz w:val="22"/>
          <w:szCs w:val="22"/>
        </w:rPr>
        <w:t xml:space="preserve"> TLRT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التخصيص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العشوائي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والعمياء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الجزئي</w:t>
      </w:r>
      <w:r>
        <w:rPr>
          <w:sz w:val="22"/>
          <w:szCs w:val="22"/>
        </w:rPr>
        <w:t>.</w:t>
      </w:r>
    </w:p>
    <w:p w14:paraId="3089544C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متابعة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طولية</w:t>
      </w:r>
      <w:r>
        <w:rPr>
          <w:sz w:val="22"/>
          <w:szCs w:val="22"/>
        </w:rPr>
        <w:t xml:space="preserve"> (6 </w:t>
      </w:r>
      <w:r>
        <w:rPr>
          <w:sz w:val="22"/>
          <w:szCs w:val="22"/>
        </w:rPr>
        <w:t>أشهر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سنة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لقياس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استدامة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الأثر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العلاجي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ومنع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الانتكاسة</w:t>
      </w:r>
      <w:r>
        <w:rPr>
          <w:sz w:val="22"/>
          <w:szCs w:val="22"/>
        </w:rPr>
        <w:t>.</w:t>
      </w:r>
    </w:p>
    <w:p w14:paraId="1F73AD72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نوعية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مرافقة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استطلاع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تجارب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المشاركين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المقابلات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الظاهراتية</w:t>
      </w:r>
      <w:r>
        <w:rPr>
          <w:sz w:val="22"/>
          <w:szCs w:val="22"/>
        </w:rPr>
        <w:t xml:space="preserve"> (IPA).</w:t>
      </w:r>
    </w:p>
    <w:p w14:paraId="33D1ACFB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4.4 </w:t>
      </w:r>
      <w:r>
        <w:rPr>
          <w:b/>
          <w:bCs/>
          <w:color w:val="1A3A6B"/>
          <w:sz w:val="30"/>
          <w:szCs w:val="30"/>
        </w:rPr>
        <w:t>التنبيه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المنهجي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الأهم</w:t>
      </w:r>
      <w:r>
        <w:rPr>
          <w:b/>
          <w:bCs/>
          <w:color w:val="1A3A6B"/>
          <w:sz w:val="30"/>
          <w:szCs w:val="30"/>
        </w:rPr>
        <w:t xml:space="preserve"> — </w:t>
      </w:r>
      <w:r>
        <w:rPr>
          <w:b/>
          <w:bCs/>
          <w:color w:val="1A3A6B"/>
          <w:sz w:val="30"/>
          <w:szCs w:val="30"/>
        </w:rPr>
        <w:t>التمييز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بين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النموذج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والنتيجة</w:t>
      </w:r>
    </w:p>
    <w:p w14:paraId="0DE5E65D" w14:textId="77777777" w:rsidR="007312E1" w:rsidRDefault="002F1BC4" w:rsidP="00DA0C87">
      <w:pPr>
        <w:pBdr>
          <w:top w:val="single" w:sz="3" w:space="0" w:color="9A7B1A"/>
          <w:left w:val="single" w:sz="3" w:space="0" w:color="9A7B1A"/>
          <w:bottom w:val="single" w:sz="3" w:space="0" w:color="9A7B1A"/>
          <w:right w:val="single" w:sz="10" w:space="0" w:color="9A7B1A"/>
        </w:pBdr>
        <w:shd w:val="clear" w:color="auto" w:fill="FFF8EE"/>
        <w:spacing w:before="140" w:after="140" w:line="360" w:lineRule="auto"/>
        <w:ind w:left="220" w:right="220"/>
      </w:pPr>
      <w:r>
        <w:rPr>
          <w:b/>
          <w:bCs/>
          <w:color w:val="9A7B1A"/>
          <w:sz w:val="23"/>
          <w:szCs w:val="23"/>
        </w:rPr>
        <w:t>هذه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الفرضيات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معروضة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بوصفها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خارطة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طريق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للبحث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التجريبي،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وليست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نتائج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مثبتة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في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هذا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الكتاب</w:t>
      </w:r>
      <w:r>
        <w:rPr>
          <w:b/>
          <w:bCs/>
          <w:color w:val="9A7B1A"/>
          <w:sz w:val="23"/>
          <w:szCs w:val="23"/>
        </w:rPr>
        <w:t xml:space="preserve">. </w:t>
      </w:r>
      <w:r>
        <w:rPr>
          <w:b/>
          <w:bCs/>
          <w:color w:val="9A7B1A"/>
          <w:sz w:val="23"/>
          <w:szCs w:val="23"/>
        </w:rPr>
        <w:t>نحن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نقدم</w:t>
      </w:r>
      <w:r>
        <w:rPr>
          <w:b/>
          <w:bCs/>
          <w:color w:val="9A7B1A"/>
          <w:sz w:val="23"/>
          <w:szCs w:val="23"/>
        </w:rPr>
        <w:t xml:space="preserve">: </w:t>
      </w:r>
      <w:r>
        <w:rPr>
          <w:b/>
          <w:bCs/>
          <w:color w:val="9A7B1A"/>
          <w:sz w:val="23"/>
          <w:szCs w:val="23"/>
        </w:rPr>
        <w:t>النموذج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النظري</w:t>
      </w:r>
      <w:r>
        <w:rPr>
          <w:b/>
          <w:bCs/>
          <w:color w:val="9A7B1A"/>
          <w:sz w:val="23"/>
          <w:szCs w:val="23"/>
        </w:rPr>
        <w:t xml:space="preserve"> + </w:t>
      </w:r>
      <w:r>
        <w:rPr>
          <w:b/>
          <w:bCs/>
          <w:color w:val="9A7B1A"/>
          <w:sz w:val="23"/>
          <w:szCs w:val="23"/>
        </w:rPr>
        <w:t>الأدوات</w:t>
      </w:r>
      <w:r>
        <w:rPr>
          <w:b/>
          <w:bCs/>
          <w:color w:val="9A7B1A"/>
          <w:sz w:val="23"/>
          <w:szCs w:val="23"/>
        </w:rPr>
        <w:t xml:space="preserve"> (DMN-HI + TLRT) + </w:t>
      </w:r>
      <w:r>
        <w:rPr>
          <w:b/>
          <w:bCs/>
          <w:color w:val="9A7B1A"/>
          <w:sz w:val="23"/>
          <w:szCs w:val="23"/>
        </w:rPr>
        <w:t>الفرضيات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بصيغة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قابلة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للاختبار</w:t>
      </w:r>
      <w:r>
        <w:rPr>
          <w:b/>
          <w:bCs/>
          <w:color w:val="9A7B1A"/>
          <w:sz w:val="23"/>
          <w:szCs w:val="23"/>
        </w:rPr>
        <w:t xml:space="preserve">. </w:t>
      </w:r>
      <w:r>
        <w:rPr>
          <w:b/>
          <w:bCs/>
          <w:color w:val="9A7B1A"/>
          <w:sz w:val="23"/>
          <w:szCs w:val="23"/>
        </w:rPr>
        <w:t>الكتاب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الحاضر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هو</w:t>
      </w:r>
      <w:r>
        <w:rPr>
          <w:b/>
          <w:bCs/>
          <w:color w:val="9A7B1A"/>
          <w:sz w:val="23"/>
          <w:szCs w:val="23"/>
        </w:rPr>
        <w:t xml:space="preserve"> «</w:t>
      </w:r>
      <w:r>
        <w:rPr>
          <w:b/>
          <w:bCs/>
          <w:color w:val="9A7B1A"/>
          <w:sz w:val="23"/>
          <w:szCs w:val="23"/>
        </w:rPr>
        <w:t>نقطة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الانطلاق</w:t>
      </w:r>
      <w:r>
        <w:rPr>
          <w:b/>
          <w:bCs/>
          <w:color w:val="9A7B1A"/>
          <w:sz w:val="23"/>
          <w:szCs w:val="23"/>
        </w:rPr>
        <w:t xml:space="preserve">» </w:t>
      </w:r>
      <w:r>
        <w:rPr>
          <w:b/>
          <w:bCs/>
          <w:color w:val="9A7B1A"/>
          <w:sz w:val="23"/>
          <w:szCs w:val="23"/>
        </w:rPr>
        <w:t>لأجندة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بحثية،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لا</w:t>
      </w:r>
      <w:r>
        <w:rPr>
          <w:b/>
          <w:bCs/>
          <w:color w:val="9A7B1A"/>
          <w:sz w:val="23"/>
          <w:szCs w:val="23"/>
        </w:rPr>
        <w:t xml:space="preserve"> «</w:t>
      </w:r>
      <w:r>
        <w:rPr>
          <w:b/>
          <w:bCs/>
          <w:color w:val="9A7B1A"/>
          <w:sz w:val="23"/>
          <w:szCs w:val="23"/>
        </w:rPr>
        <w:t>نقطة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الوصول</w:t>
      </w:r>
      <w:r>
        <w:rPr>
          <w:b/>
          <w:bCs/>
          <w:color w:val="9A7B1A"/>
          <w:sz w:val="23"/>
          <w:szCs w:val="23"/>
        </w:rPr>
        <w:t xml:space="preserve">» </w:t>
      </w:r>
      <w:r>
        <w:rPr>
          <w:b/>
          <w:bCs/>
          <w:color w:val="9A7B1A"/>
          <w:sz w:val="23"/>
          <w:szCs w:val="23"/>
        </w:rPr>
        <w:t>بنتائج</w:t>
      </w:r>
      <w:r>
        <w:rPr>
          <w:b/>
          <w:bCs/>
          <w:color w:val="9A7B1A"/>
          <w:sz w:val="23"/>
          <w:szCs w:val="23"/>
        </w:rPr>
        <w:t xml:space="preserve"> </w:t>
      </w:r>
      <w:r>
        <w:rPr>
          <w:b/>
          <w:bCs/>
          <w:color w:val="9A7B1A"/>
          <w:sz w:val="23"/>
          <w:szCs w:val="23"/>
        </w:rPr>
        <w:t>مُثبَتة</w:t>
      </w:r>
      <w:r>
        <w:rPr>
          <w:b/>
          <w:bCs/>
          <w:color w:val="9A7B1A"/>
          <w:sz w:val="23"/>
          <w:szCs w:val="23"/>
        </w:rPr>
        <w:t>.</w:t>
      </w:r>
    </w:p>
    <w:p w14:paraId="47C334B5" w14:textId="77777777" w:rsidR="007312E1" w:rsidRDefault="007312E1" w:rsidP="00DA0C87">
      <w:pPr>
        <w:pBdr>
          <w:bottom w:val="single" w:sz="6" w:space="1" w:color="9A7B1A"/>
        </w:pBdr>
        <w:spacing w:before="240" w:after="240"/>
      </w:pPr>
    </w:p>
    <w:p w14:paraId="26C9E311" w14:textId="77777777" w:rsidR="007312E1" w:rsidRDefault="002F1BC4" w:rsidP="00DA0C87">
      <w:r>
        <w:br w:type="page"/>
      </w:r>
    </w:p>
    <w:p w14:paraId="2A18B874" w14:textId="77777777" w:rsidR="007312E1" w:rsidRDefault="002F1BC4" w:rsidP="00DA0C87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المبحث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الخامس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حدود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المنهج</w:t>
      </w:r>
      <w:r>
        <w:rPr>
          <w:b/>
          <w:bCs/>
          <w:color w:val="FFFFFF"/>
          <w:sz w:val="40"/>
          <w:szCs w:val="40"/>
        </w:rPr>
        <w:t xml:space="preserve"> — </w:t>
      </w:r>
      <w:r>
        <w:rPr>
          <w:b/>
          <w:bCs/>
          <w:color w:val="FFFFFF"/>
          <w:sz w:val="40"/>
          <w:szCs w:val="40"/>
        </w:rPr>
        <w:t>ما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لا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يفعله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علم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الأعصاب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الاستخلافي</w:t>
      </w:r>
    </w:p>
    <w:p w14:paraId="1168F33D" w14:textId="77777777" w:rsidR="007312E1" w:rsidRDefault="002F1BC4" w:rsidP="00DA0C87">
      <w:pPr>
        <w:shd w:val="clear" w:color="auto" w:fill="1A3A6B"/>
        <w:bidi w:val="0"/>
        <w:spacing w:after="240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Section V — Boundaries of the Field</w:t>
      </w:r>
    </w:p>
    <w:p w14:paraId="02482E60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شروط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الأمانة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العلمية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علامات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نضج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المعرفي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يُحدّد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يفعله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وضوح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يفعله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يعرف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حدوده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يعرف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نفسه،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ومؤهَّل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يدّعي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يستطيع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يُدرَج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بسهولة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أغراض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معرفية</w:t>
      </w:r>
      <w:r>
        <w:rPr>
          <w:sz w:val="23"/>
          <w:szCs w:val="23"/>
        </w:rPr>
        <w:t>.</w:t>
      </w:r>
    </w:p>
    <w:p w14:paraId="2627C9BB" w14:textId="77777777" w:rsidR="007312E1" w:rsidRDefault="007312E1" w:rsidP="00DA0C87">
      <w:pPr>
        <w:spacing w:before="8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3"/>
        <w:gridCol w:w="4753"/>
      </w:tblGrid>
      <w:tr w:rsidR="007312E1" w14:paraId="62CC0A8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7A1A1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72CEE5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هذا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من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صميم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الحقل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7A1A1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780E5E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هذا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ليس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منه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— </w:t>
            </w:r>
            <w:r>
              <w:rPr>
                <w:b/>
                <w:bCs/>
                <w:color w:val="FFFFFF"/>
                <w:sz w:val="20"/>
                <w:szCs w:val="20"/>
              </w:rPr>
              <w:t>ولا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يدّعيه</w:t>
            </w:r>
          </w:p>
        </w:tc>
      </w:tr>
      <w:tr w:rsidR="007312E1" w14:paraId="3D8D1DE9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BDE4B1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دراسة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العلاقة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بين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نشاط</w:t>
            </w:r>
            <w:r>
              <w:rPr>
                <w:color w:val="0D1B33"/>
                <w:sz w:val="19"/>
                <w:szCs w:val="19"/>
              </w:rPr>
              <w:t xml:space="preserve"> DMN </w:t>
            </w:r>
            <w:r>
              <w:rPr>
                <w:color w:val="0D1B33"/>
                <w:sz w:val="19"/>
                <w:szCs w:val="19"/>
              </w:rPr>
              <w:t>وشعور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المحاسبة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الذاتية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FB44DA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تفسير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الوحي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بوصفه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ظاهرة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دماغ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النبي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ﷺ</w:t>
            </w:r>
          </w:p>
        </w:tc>
      </w:tr>
      <w:tr w:rsidR="007312E1" w14:paraId="22FFF760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C14EC1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قياس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أثر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الصلاة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على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الاتصالية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الوظيفية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للشبكات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الدماغية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F73D85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الحكم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صحة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اعتقاد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ديني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بناءً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التصوير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العصبي</w:t>
            </w:r>
          </w:p>
        </w:tc>
      </w:tr>
      <w:tr w:rsidR="007312E1" w14:paraId="2F4A3236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C1F278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تطوير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بروتوكولات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علاجية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لاستعادة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وظائف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الضمير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والمحاسبة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7FC235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اختزال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الإيمان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أو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اليقين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إلى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نشاط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قشرة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الفص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الجبهي</w:t>
            </w:r>
          </w:p>
        </w:tc>
      </w:tr>
      <w:tr w:rsidR="007312E1" w14:paraId="1C4461F9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751BFB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بناء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مقاييس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سيكومترية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ذات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مرجعية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قرآنية</w:t>
            </w:r>
            <w:r>
              <w:rPr>
                <w:color w:val="0D1B33"/>
                <w:sz w:val="19"/>
                <w:szCs w:val="19"/>
              </w:rPr>
              <w:t xml:space="preserve"> (DMN-HI)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BF4845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ادعاء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إثبات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وجود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الله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بالرنين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المغناطيسي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الوظيفي</w:t>
            </w:r>
          </w:p>
        </w:tc>
      </w:tr>
      <w:tr w:rsidR="007312E1" w14:paraId="7F4220AA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6F5E4F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وصف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الآليات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العصبية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التي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تتحقق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من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خلالها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مراتب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النفس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81AFCC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تفسير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الغيبيات</w:t>
            </w:r>
            <w:r>
              <w:rPr>
                <w:sz w:val="19"/>
                <w:szCs w:val="19"/>
              </w:rPr>
              <w:t>» (</w:t>
            </w:r>
            <w:r>
              <w:rPr>
                <w:sz w:val="19"/>
                <w:szCs w:val="19"/>
              </w:rPr>
              <w:t>الملائكة،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الجن،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الآخرة</w:t>
            </w:r>
            <w:r>
              <w:rPr>
                <w:sz w:val="19"/>
                <w:szCs w:val="19"/>
              </w:rPr>
              <w:t xml:space="preserve">) </w:t>
            </w:r>
            <w:r>
              <w:rPr>
                <w:sz w:val="19"/>
                <w:szCs w:val="19"/>
              </w:rPr>
              <w:t>بوصفها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ظواهر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عصبية</w:t>
            </w:r>
          </w:p>
        </w:tc>
      </w:tr>
      <w:tr w:rsidR="007312E1" w14:paraId="225C535B" w14:textId="77777777">
        <w:tblPrEx>
          <w:tblCellMar>
            <w:top w:w="0" w:type="dxa"/>
            <w:bottom w:w="0" w:type="dxa"/>
          </w:tblCellMar>
        </w:tblPrEx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6EC07D4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المطالبة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بإعادة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تأهيل</w:t>
            </w:r>
            <w:r>
              <w:rPr>
                <w:color w:val="0D1B33"/>
                <w:sz w:val="19"/>
                <w:szCs w:val="19"/>
              </w:rPr>
              <w:t xml:space="preserve"> DMN </w:t>
            </w:r>
            <w:r>
              <w:rPr>
                <w:color w:val="0D1B33"/>
                <w:sz w:val="19"/>
                <w:szCs w:val="19"/>
              </w:rPr>
              <w:t>عند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اختلالها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الوظيفي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المُثبَت</w:t>
            </w:r>
          </w:p>
        </w:tc>
        <w:tc>
          <w:tcPr>
            <w:tcW w:w="47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7F52369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استعمال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المصطلح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لوصم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المرضى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أو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إصدار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أحكام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إيمانهم</w:t>
            </w:r>
          </w:p>
        </w:tc>
      </w:tr>
    </w:tbl>
    <w:p w14:paraId="4AF6863A" w14:textId="77777777" w:rsidR="007312E1" w:rsidRDefault="007312E1" w:rsidP="00DA0C87">
      <w:pPr>
        <w:spacing w:before="140"/>
      </w:pPr>
    </w:p>
    <w:p w14:paraId="6E883370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5.1 </w:t>
      </w:r>
      <w:r>
        <w:rPr>
          <w:b/>
          <w:bCs/>
          <w:color w:val="1A3A6B"/>
          <w:sz w:val="30"/>
          <w:szCs w:val="30"/>
        </w:rPr>
        <w:t>الحد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الفاصل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الجوهري</w:t>
      </w:r>
      <w:r>
        <w:rPr>
          <w:b/>
          <w:bCs/>
          <w:color w:val="1A3A6B"/>
          <w:sz w:val="30"/>
          <w:szCs w:val="30"/>
        </w:rPr>
        <w:t xml:space="preserve">: </w:t>
      </w:r>
      <w:r>
        <w:rPr>
          <w:b/>
          <w:bCs/>
          <w:color w:val="1A3A6B"/>
          <w:sz w:val="30"/>
          <w:szCs w:val="30"/>
        </w:rPr>
        <w:t>آلية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التمكين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مقابل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تفسير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الغيب</w:t>
      </w:r>
    </w:p>
    <w:p w14:paraId="7A2A3DC1" w14:textId="77777777" w:rsidR="007312E1" w:rsidRDefault="002F1BC4" w:rsidP="00DA0C87">
      <w:pPr>
        <w:pBdr>
          <w:top w:val="single" w:sz="3" w:space="0" w:color="1A5535"/>
          <w:left w:val="single" w:sz="3" w:space="0" w:color="1A5535"/>
          <w:bottom w:val="single" w:sz="3" w:space="0" w:color="1A5535"/>
          <w:right w:val="single" w:sz="10" w:space="0" w:color="1A5535"/>
        </w:pBdr>
        <w:shd w:val="clear" w:color="auto" w:fill="EDF5E8"/>
        <w:spacing w:before="140" w:after="140" w:line="360" w:lineRule="auto"/>
        <w:ind w:left="220" w:right="220"/>
      </w:pPr>
      <w:r>
        <w:rPr>
          <w:b/>
          <w:bCs/>
          <w:color w:val="1A5535"/>
          <w:sz w:val="23"/>
          <w:szCs w:val="23"/>
        </w:rPr>
        <w:t>القاعدة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المنهجية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الحاسمة</w:t>
      </w:r>
      <w:r>
        <w:rPr>
          <w:b/>
          <w:bCs/>
          <w:color w:val="1A5535"/>
          <w:sz w:val="23"/>
          <w:szCs w:val="23"/>
        </w:rPr>
        <w:t xml:space="preserve">: </w:t>
      </w:r>
      <w:r>
        <w:rPr>
          <w:b/>
          <w:bCs/>
          <w:color w:val="1A5535"/>
          <w:sz w:val="23"/>
          <w:szCs w:val="23"/>
        </w:rPr>
        <w:t>ندرس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الآليات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العصبية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التي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تُمكّن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الإنسان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أداء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وظائف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الخلافة</w:t>
      </w:r>
      <w:r>
        <w:rPr>
          <w:b/>
          <w:bCs/>
          <w:color w:val="1A5535"/>
          <w:sz w:val="23"/>
          <w:szCs w:val="23"/>
        </w:rPr>
        <w:t xml:space="preserve"> (</w:t>
      </w:r>
      <w:r>
        <w:rPr>
          <w:b/>
          <w:bCs/>
          <w:color w:val="1A5535"/>
          <w:sz w:val="23"/>
          <w:szCs w:val="23"/>
        </w:rPr>
        <w:t>المحاسبة،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التعاطف،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بناء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المعنى</w:t>
      </w:r>
      <w:r>
        <w:rPr>
          <w:b/>
          <w:bCs/>
          <w:color w:val="1A5535"/>
          <w:sz w:val="23"/>
          <w:szCs w:val="23"/>
        </w:rPr>
        <w:t xml:space="preserve">). </w:t>
      </w:r>
      <w:r>
        <w:rPr>
          <w:b/>
          <w:bCs/>
          <w:color w:val="1A5535"/>
          <w:sz w:val="23"/>
          <w:szCs w:val="23"/>
        </w:rPr>
        <w:t>ولا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ندرس</w:t>
      </w:r>
      <w:r>
        <w:rPr>
          <w:b/>
          <w:bCs/>
          <w:color w:val="1A5535"/>
          <w:sz w:val="23"/>
          <w:szCs w:val="23"/>
        </w:rPr>
        <w:t xml:space="preserve"> «</w:t>
      </w:r>
      <w:r>
        <w:rPr>
          <w:b/>
          <w:bCs/>
          <w:color w:val="1A5535"/>
          <w:sz w:val="23"/>
          <w:szCs w:val="23"/>
        </w:rPr>
        <w:t>مصدر</w:t>
      </w:r>
      <w:r>
        <w:rPr>
          <w:b/>
          <w:bCs/>
          <w:color w:val="1A5535"/>
          <w:sz w:val="23"/>
          <w:szCs w:val="23"/>
        </w:rPr>
        <w:t xml:space="preserve">» </w:t>
      </w:r>
      <w:r>
        <w:rPr>
          <w:b/>
          <w:bCs/>
          <w:color w:val="1A5535"/>
          <w:sz w:val="23"/>
          <w:szCs w:val="23"/>
        </w:rPr>
        <w:t>هذه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الوظائف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بوصفنا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قادرين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على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تفسيره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ماديًا</w:t>
      </w:r>
      <w:r>
        <w:rPr>
          <w:b/>
          <w:bCs/>
          <w:color w:val="1A5535"/>
          <w:sz w:val="23"/>
          <w:szCs w:val="23"/>
        </w:rPr>
        <w:t xml:space="preserve">. </w:t>
      </w:r>
      <w:r>
        <w:rPr>
          <w:b/>
          <w:bCs/>
          <w:color w:val="1A5535"/>
          <w:sz w:val="23"/>
          <w:szCs w:val="23"/>
        </w:rPr>
        <w:t>الوحي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الذي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أرشد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إلى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هذه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الوظائف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مصدره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إلهي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متعالٍ</w:t>
      </w:r>
      <w:r>
        <w:rPr>
          <w:b/>
          <w:bCs/>
          <w:color w:val="1A5535"/>
          <w:sz w:val="23"/>
          <w:szCs w:val="23"/>
        </w:rPr>
        <w:t xml:space="preserve"> — </w:t>
      </w:r>
      <w:r>
        <w:rPr>
          <w:b/>
          <w:bCs/>
          <w:color w:val="1A5535"/>
          <w:sz w:val="23"/>
          <w:szCs w:val="23"/>
        </w:rPr>
        <w:t>ولا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شأن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للعلم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العصبي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بإثباته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أو</w:t>
      </w:r>
      <w:r>
        <w:rPr>
          <w:b/>
          <w:bCs/>
          <w:color w:val="1A5535"/>
          <w:sz w:val="23"/>
          <w:szCs w:val="23"/>
        </w:rPr>
        <w:t xml:space="preserve"> </w:t>
      </w:r>
      <w:r>
        <w:rPr>
          <w:b/>
          <w:bCs/>
          <w:color w:val="1A5535"/>
          <w:sz w:val="23"/>
          <w:szCs w:val="23"/>
        </w:rPr>
        <w:t>نفيه</w:t>
      </w:r>
      <w:r>
        <w:rPr>
          <w:b/>
          <w:bCs/>
          <w:color w:val="1A5535"/>
          <w:sz w:val="23"/>
          <w:szCs w:val="23"/>
        </w:rPr>
        <w:t>.</w:t>
      </w:r>
    </w:p>
    <w:p w14:paraId="41900EDF" w14:textId="77777777" w:rsidR="007312E1" w:rsidRDefault="007312E1" w:rsidP="00DA0C87">
      <w:pPr>
        <w:spacing w:before="80"/>
      </w:pPr>
    </w:p>
    <w:p w14:paraId="4E97614B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القاعدة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تحمي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خطأين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متناقضين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يقع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فيهما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كثير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المحاولات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التكاملية</w:t>
      </w:r>
      <w:r>
        <w:rPr>
          <w:sz w:val="23"/>
          <w:szCs w:val="23"/>
        </w:rPr>
        <w:t>:</w:t>
      </w:r>
    </w:p>
    <w:p w14:paraId="207C63BF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خطأ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التقصير</w:t>
      </w:r>
      <w:r>
        <w:rPr>
          <w:sz w:val="22"/>
          <w:szCs w:val="22"/>
        </w:rPr>
        <w:t xml:space="preserve"> (Reductionist Failure): </w:t>
      </w:r>
      <w:r>
        <w:rPr>
          <w:sz w:val="22"/>
          <w:szCs w:val="22"/>
        </w:rPr>
        <w:t>الاكتفاء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بالوصف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العصبي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المجرد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الاعتراف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العصبية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تُمكّن</w:t>
      </w:r>
      <w:r>
        <w:rPr>
          <w:sz w:val="22"/>
          <w:szCs w:val="22"/>
        </w:rPr>
        <w:t xml:space="preserve">» —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تُنتج</w:t>
      </w:r>
      <w:r>
        <w:rPr>
          <w:sz w:val="22"/>
          <w:szCs w:val="22"/>
        </w:rPr>
        <w:t xml:space="preserve">» — </w:t>
      </w:r>
      <w:r>
        <w:rPr>
          <w:sz w:val="22"/>
          <w:szCs w:val="22"/>
        </w:rPr>
        <w:t>وظيفة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تتجاوزها</w:t>
      </w:r>
      <w:r>
        <w:rPr>
          <w:sz w:val="22"/>
          <w:szCs w:val="22"/>
        </w:rPr>
        <w:t>.</w:t>
      </w:r>
    </w:p>
    <w:p w14:paraId="5F0B66A2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خطأ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الإسراف</w:t>
      </w:r>
      <w:r>
        <w:rPr>
          <w:sz w:val="22"/>
          <w:szCs w:val="22"/>
        </w:rPr>
        <w:t xml:space="preserve"> (Theological Overreach): </w:t>
      </w:r>
      <w:r>
        <w:rPr>
          <w:sz w:val="22"/>
          <w:szCs w:val="22"/>
        </w:rPr>
        <w:t>ادعاء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العصبي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يُثبت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الحقائق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الدينية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الغيبية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يُقدّم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دليلًا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علميًا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الوجود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الإلهي</w:t>
      </w:r>
      <w:r>
        <w:rPr>
          <w:sz w:val="22"/>
          <w:szCs w:val="22"/>
        </w:rPr>
        <w:t>».</w:t>
      </w:r>
    </w:p>
    <w:p w14:paraId="536D434C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5.2 </w:t>
      </w:r>
      <w:r>
        <w:rPr>
          <w:b/>
          <w:bCs/>
          <w:color w:val="1A3A6B"/>
          <w:sz w:val="30"/>
          <w:szCs w:val="30"/>
        </w:rPr>
        <w:t>خطر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التوظيف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الآيديولوجي</w:t>
      </w:r>
      <w:r>
        <w:rPr>
          <w:b/>
          <w:bCs/>
          <w:color w:val="1A3A6B"/>
          <w:sz w:val="30"/>
          <w:szCs w:val="30"/>
        </w:rPr>
        <w:t xml:space="preserve"> — </w:t>
      </w:r>
      <w:r>
        <w:rPr>
          <w:b/>
          <w:bCs/>
          <w:color w:val="1A3A6B"/>
          <w:sz w:val="30"/>
          <w:szCs w:val="30"/>
        </w:rPr>
        <w:t>تحذير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منهجي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لازم</w:t>
      </w:r>
    </w:p>
    <w:p w14:paraId="21BB8A69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هناك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خطر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حقيقي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يمكن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إغفاله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الحقول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المعرفية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الناشئة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تجمع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تُوظَّف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قِبَل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جهات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مختلفة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لأغراض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معرفية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ونُحدّد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ثلاثة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مخاطر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رئيسية</w:t>
      </w:r>
      <w:r>
        <w:rPr>
          <w:sz w:val="23"/>
          <w:szCs w:val="23"/>
        </w:rPr>
        <w:t>: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600"/>
        <w:gridCol w:w="3706"/>
      </w:tblGrid>
      <w:tr w:rsidR="007312E1" w14:paraId="3AE20A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2B9A2C8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نوع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التوظيف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الخاطئ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A694D2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الصورة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التي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يتّخذها</w:t>
            </w:r>
          </w:p>
        </w:tc>
        <w:tc>
          <w:tcPr>
            <w:tcW w:w="3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A7FEAE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الحماية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المنهجية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المطلوبة</w:t>
            </w:r>
          </w:p>
        </w:tc>
      </w:tr>
      <w:tr w:rsidR="007312E1" w14:paraId="329EDFD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ABD203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التوظيف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السياسي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A462C8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استخدام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العلم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الاستخلافي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لشرعنة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سياسات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أو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تيارات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أيديولوجية</w:t>
            </w:r>
          </w:p>
        </w:tc>
        <w:tc>
          <w:tcPr>
            <w:tcW w:w="3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6E5424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الشفافية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الكاملة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بيان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حدود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الحقل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عدم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انتساب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الباحث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لأي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توجه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سياسي</w:t>
            </w:r>
          </w:p>
        </w:tc>
      </w:tr>
      <w:tr w:rsidR="007312E1" w14:paraId="2DC2B9F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FE1120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التوظيف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التجاري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E3C02F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تحويل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البروتوكولات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منتجات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استهلاكية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مسوَّقة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بادعاءات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علمية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مُبالَغ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فيها</w:t>
            </w:r>
          </w:p>
        </w:tc>
        <w:tc>
          <w:tcPr>
            <w:tcW w:w="3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509076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التمييز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الصريح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بين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البروتوكول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المُطوَّر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والـ</w:t>
            </w:r>
            <w:r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منتج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التجاري</w:t>
            </w:r>
            <w:r>
              <w:rPr>
                <w:sz w:val="19"/>
                <w:szCs w:val="19"/>
              </w:rPr>
              <w:t>»</w:t>
            </w:r>
          </w:p>
        </w:tc>
      </w:tr>
      <w:tr w:rsidR="007312E1" w14:paraId="61EE8B2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265DE74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التوظيف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الوعظي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13CB34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استخدام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المصطلحات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العلمية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لإضفاء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مصداقية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زائفة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خطاب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وعظي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غير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علمي</w:t>
            </w:r>
          </w:p>
        </w:tc>
        <w:tc>
          <w:tcPr>
            <w:tcW w:w="37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767532C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التمسك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بصياغة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إجرائية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دقيقة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لكل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مفهوم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وعدم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استعمال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المصطلحات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خارج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حدودها</w:t>
            </w:r>
          </w:p>
        </w:tc>
      </w:tr>
    </w:tbl>
    <w:p w14:paraId="175E7FDD" w14:textId="77777777" w:rsidR="007312E1" w:rsidRDefault="007312E1" w:rsidP="00DA0C87">
      <w:pPr>
        <w:spacing w:before="120"/>
      </w:pPr>
    </w:p>
    <w:p w14:paraId="1F5C0972" w14:textId="77777777" w:rsidR="007312E1" w:rsidRDefault="007312E1" w:rsidP="00DA0C87">
      <w:pPr>
        <w:pBdr>
          <w:bottom w:val="single" w:sz="6" w:space="1" w:color="9A7B1A"/>
        </w:pBdr>
        <w:spacing w:before="240" w:after="240"/>
      </w:pPr>
    </w:p>
    <w:p w14:paraId="28E30AD2" w14:textId="77777777" w:rsidR="007312E1" w:rsidRDefault="002F1BC4" w:rsidP="00DA0C87">
      <w:r>
        <w:br w:type="page"/>
      </w:r>
    </w:p>
    <w:p w14:paraId="2922DACE" w14:textId="77777777" w:rsidR="007312E1" w:rsidRDefault="002F1BC4" w:rsidP="00DA0C87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المبحث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السادس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الاعتبارات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الأخلاقية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والضوابط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الشرعية</w:t>
      </w:r>
    </w:p>
    <w:p w14:paraId="3930D35F" w14:textId="77777777" w:rsidR="007312E1" w:rsidRDefault="002F1BC4" w:rsidP="00DA0C87">
      <w:pPr>
        <w:shd w:val="clear" w:color="auto" w:fill="1A3A6B"/>
        <w:bidi w:val="0"/>
        <w:spacing w:after="240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Section VI — Ethical Considerations &amp; Scholarly Safeguards</w:t>
      </w:r>
    </w:p>
    <w:p w14:paraId="2129C8BE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الحقل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يجمع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الدماغ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والوحي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السياق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العلاجي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والبحثي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يُواجه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اعتبارات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أخلاقية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مضاعفة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اعتبارات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أخلاقيات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البحث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جهة،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واعتبارات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الضوابط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الشرعية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وأعراف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الأمانة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الأكاديمية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جهة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أخرى</w:t>
      </w:r>
      <w:r>
        <w:rPr>
          <w:sz w:val="23"/>
          <w:szCs w:val="23"/>
        </w:rPr>
        <w:t>.</w:t>
      </w:r>
    </w:p>
    <w:p w14:paraId="5B06E3B5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6.1 </w:t>
      </w:r>
      <w:r>
        <w:rPr>
          <w:b/>
          <w:bCs/>
          <w:color w:val="1A3A6B"/>
          <w:sz w:val="30"/>
          <w:szCs w:val="30"/>
        </w:rPr>
        <w:t>في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البحث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التجريبي</w:t>
      </w:r>
    </w:p>
    <w:p w14:paraId="325A89EB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الحصول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موافقة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لجنة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الأخلاقيات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المؤسسية</w:t>
      </w:r>
      <w:r>
        <w:rPr>
          <w:sz w:val="22"/>
          <w:szCs w:val="22"/>
        </w:rPr>
        <w:t xml:space="preserve"> (IRB) </w:t>
      </w:r>
      <w:r>
        <w:rPr>
          <w:sz w:val="22"/>
          <w:szCs w:val="22"/>
        </w:rPr>
        <w:t>قبل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دراسة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تشمل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مشاركين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بشريين</w:t>
      </w:r>
      <w:r>
        <w:rPr>
          <w:sz w:val="22"/>
          <w:szCs w:val="22"/>
        </w:rPr>
        <w:t>.</w:t>
      </w:r>
    </w:p>
    <w:p w14:paraId="5669DD2D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الموافقة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المستنيرة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الكاملة</w:t>
      </w:r>
      <w:r>
        <w:rPr>
          <w:sz w:val="22"/>
          <w:szCs w:val="22"/>
        </w:rPr>
        <w:t xml:space="preserve"> (Full Informed Consent)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طبيعة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البحث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وإجراءاته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والمخاطر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المحتملة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وحق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الانسحاب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مرحلة</w:t>
      </w:r>
      <w:r>
        <w:rPr>
          <w:sz w:val="22"/>
          <w:szCs w:val="22"/>
        </w:rPr>
        <w:t>.</w:t>
      </w:r>
    </w:p>
    <w:p w14:paraId="3656FB43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الحفاظ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سرية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البيانات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وتشفيرها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وعدم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استعمالها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خارج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الأغراض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البحثية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المصرَّح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بها</w:t>
      </w:r>
      <w:r>
        <w:rPr>
          <w:sz w:val="22"/>
          <w:szCs w:val="22"/>
        </w:rPr>
        <w:t>.</w:t>
      </w:r>
    </w:p>
    <w:p w14:paraId="41F2131B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تجنب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الإكراه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التجنيد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خاصة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الأفراد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أوضاع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ضعف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نفسي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ديني</w:t>
      </w:r>
      <w:r>
        <w:rPr>
          <w:sz w:val="22"/>
          <w:szCs w:val="22"/>
        </w:rPr>
        <w:t>.</w:t>
      </w:r>
    </w:p>
    <w:p w14:paraId="7ED3BD82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الشفافية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الإبلاغ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جميع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النتائج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بما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السلبية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المُفنِّدة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للفرضيات</w:t>
      </w:r>
      <w:r>
        <w:rPr>
          <w:sz w:val="22"/>
          <w:szCs w:val="22"/>
        </w:rPr>
        <w:t>.</w:t>
      </w:r>
    </w:p>
    <w:p w14:paraId="1C1A281A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6.2 </w:t>
      </w:r>
      <w:r>
        <w:rPr>
          <w:b/>
          <w:bCs/>
          <w:color w:val="1A3A6B"/>
          <w:sz w:val="30"/>
          <w:szCs w:val="30"/>
        </w:rPr>
        <w:t>في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التطبيق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العلاجي</w:t>
      </w:r>
    </w:p>
    <w:p w14:paraId="32813B4C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بروتوكول</w:t>
      </w:r>
      <w:r>
        <w:rPr>
          <w:sz w:val="22"/>
          <w:szCs w:val="22"/>
        </w:rPr>
        <w:t xml:space="preserve"> TLRT </w:t>
      </w:r>
      <w:r>
        <w:rPr>
          <w:sz w:val="22"/>
          <w:szCs w:val="22"/>
        </w:rPr>
        <w:t>مكمّل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وليس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بديلًا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النفسي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الدوائي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الحاجة</w:t>
      </w:r>
      <w:r>
        <w:rPr>
          <w:sz w:val="22"/>
          <w:szCs w:val="22"/>
        </w:rPr>
        <w:t>.</w:t>
      </w:r>
    </w:p>
    <w:p w14:paraId="22CCA1E3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يُفرض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البروتوكول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مريض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يقتنع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بمرجعيته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القرآنية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المشاركة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تقوم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الإذعان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الحر</w:t>
      </w:r>
      <w:r>
        <w:rPr>
          <w:sz w:val="22"/>
          <w:szCs w:val="22"/>
        </w:rPr>
        <w:t>.</w:t>
      </w:r>
    </w:p>
    <w:p w14:paraId="1F6B3BB0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يُقدَّم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البروتوكول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بلغة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علاجية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مفهومة،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بلغة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وعظية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إنشائية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مُثيرة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للذنب</w:t>
      </w:r>
      <w:r>
        <w:rPr>
          <w:sz w:val="22"/>
          <w:szCs w:val="22"/>
        </w:rPr>
        <w:t>.</w:t>
      </w:r>
    </w:p>
    <w:p w14:paraId="6FDD8795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المعالج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ملزَم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بالتحويل</w:t>
      </w:r>
      <w:r>
        <w:rPr>
          <w:sz w:val="22"/>
          <w:szCs w:val="22"/>
        </w:rPr>
        <w:t xml:space="preserve"> (Referral)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متخصصين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تشخيص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اضطرابات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تستوجب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تدخلًا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دوائيًا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طبيًا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متخصصًا</w:t>
      </w:r>
      <w:r>
        <w:rPr>
          <w:sz w:val="22"/>
          <w:szCs w:val="22"/>
        </w:rPr>
        <w:t>.</w:t>
      </w:r>
    </w:p>
    <w:p w14:paraId="20A74542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 xml:space="preserve">6.3 </w:t>
      </w:r>
      <w:r>
        <w:rPr>
          <w:b/>
          <w:bCs/>
          <w:color w:val="1A3A6B"/>
          <w:sz w:val="30"/>
          <w:szCs w:val="30"/>
        </w:rPr>
        <w:t>في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الخطاب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الأكاديمي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والعلمي</w:t>
      </w:r>
    </w:p>
    <w:p w14:paraId="4C18BEA1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التواضع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الصريح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النموذج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أداة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فهم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قابلة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للتطوير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والتعديل،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حقيقة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نهائية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مطلقة</w:t>
      </w:r>
      <w:r>
        <w:rPr>
          <w:sz w:val="22"/>
          <w:szCs w:val="22"/>
        </w:rPr>
        <w:t>.</w:t>
      </w:r>
    </w:p>
    <w:p w14:paraId="6C561588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التمييز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الدائم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النموذج</w:t>
      </w:r>
      <w:r>
        <w:rPr>
          <w:sz w:val="22"/>
          <w:szCs w:val="22"/>
        </w:rPr>
        <w:t xml:space="preserve">» (Model) </w:t>
      </w:r>
      <w:r>
        <w:rPr>
          <w:sz w:val="22"/>
          <w:szCs w:val="22"/>
        </w:rPr>
        <w:t>و</w:t>
      </w:r>
      <w:r>
        <w:rPr>
          <w:sz w:val="22"/>
          <w:szCs w:val="22"/>
        </w:rPr>
        <w:t>«</w:t>
      </w:r>
      <w:r>
        <w:rPr>
          <w:sz w:val="22"/>
          <w:szCs w:val="22"/>
        </w:rPr>
        <w:t>الحقيقة</w:t>
      </w:r>
      <w:r>
        <w:rPr>
          <w:sz w:val="22"/>
          <w:szCs w:val="22"/>
        </w:rPr>
        <w:t xml:space="preserve">» (Truth)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صياغة</w:t>
      </w:r>
      <w:r>
        <w:rPr>
          <w:sz w:val="22"/>
          <w:szCs w:val="22"/>
        </w:rPr>
        <w:t>.</w:t>
      </w:r>
    </w:p>
    <w:p w14:paraId="3D84E397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الانفتاح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النقد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الأكاديمي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والمراجعة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النظيرية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بوصفها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شرطًا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اختيارًا</w:t>
      </w:r>
      <w:r>
        <w:rPr>
          <w:sz w:val="22"/>
          <w:szCs w:val="22"/>
        </w:rPr>
        <w:t>.</w:t>
      </w:r>
    </w:p>
    <w:p w14:paraId="2E1BE1F6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عدم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استعمال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المصطلحات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القرآنية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الأمارة،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اللوّامة،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المطمئنة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كتوصيفات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إكلينيكية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خارج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سياقها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المحدد</w:t>
      </w:r>
      <w:r>
        <w:rPr>
          <w:sz w:val="22"/>
          <w:szCs w:val="22"/>
        </w:rPr>
        <w:t>.</w:t>
      </w:r>
    </w:p>
    <w:p w14:paraId="7EB8667E" w14:textId="77777777" w:rsidR="007312E1" w:rsidRDefault="007312E1" w:rsidP="00DA0C87">
      <w:pPr>
        <w:pBdr>
          <w:bottom w:val="single" w:sz="6" w:space="1" w:color="9A7B1A"/>
        </w:pBdr>
        <w:spacing w:before="240" w:after="240"/>
      </w:pPr>
    </w:p>
    <w:p w14:paraId="0340DE99" w14:textId="77777777" w:rsidR="007312E1" w:rsidRDefault="002F1BC4" w:rsidP="00DA0C87">
      <w:r>
        <w:br w:type="page"/>
      </w:r>
    </w:p>
    <w:p w14:paraId="6AA83992" w14:textId="77777777" w:rsidR="007312E1" w:rsidRDefault="002F1BC4" w:rsidP="00DA0C87">
      <w:pPr>
        <w:pBdr>
          <w:bottom w:val="single" w:sz="8" w:space="3" w:color="9A7B1A"/>
        </w:pBdr>
        <w:shd w:val="clear" w:color="auto" w:fill="0D1B33"/>
        <w:spacing w:before="560" w:after="280"/>
      </w:pPr>
      <w:r>
        <w:rPr>
          <w:b/>
          <w:bCs/>
          <w:color w:val="FFFFFF"/>
          <w:sz w:val="40"/>
          <w:szCs w:val="40"/>
        </w:rPr>
        <w:t>خلاصة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الفصل</w:t>
      </w:r>
      <w:r>
        <w:rPr>
          <w:b/>
          <w:bCs/>
          <w:color w:val="FFFFFF"/>
          <w:sz w:val="40"/>
          <w:szCs w:val="40"/>
        </w:rPr>
        <w:t xml:space="preserve">: </w:t>
      </w:r>
      <w:r>
        <w:rPr>
          <w:b/>
          <w:bCs/>
          <w:color w:val="FFFFFF"/>
          <w:sz w:val="40"/>
          <w:szCs w:val="40"/>
        </w:rPr>
        <w:t>العدسة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المنهجية</w:t>
      </w:r>
      <w:r>
        <w:rPr>
          <w:b/>
          <w:bCs/>
          <w:color w:val="FFFFFF"/>
          <w:sz w:val="40"/>
          <w:szCs w:val="40"/>
        </w:rPr>
        <w:t xml:space="preserve"> </w:t>
      </w:r>
      <w:r>
        <w:rPr>
          <w:b/>
          <w:bCs/>
          <w:color w:val="FFFFFF"/>
          <w:sz w:val="40"/>
          <w:szCs w:val="40"/>
        </w:rPr>
        <w:t>والانتقال</w:t>
      </w:r>
    </w:p>
    <w:p w14:paraId="52B57367" w14:textId="77777777" w:rsidR="007312E1" w:rsidRDefault="002F1BC4" w:rsidP="00DA0C87">
      <w:pPr>
        <w:shd w:val="clear" w:color="auto" w:fill="1A3A6B"/>
        <w:bidi w:val="0"/>
        <w:spacing w:after="240"/>
      </w:pPr>
      <w:r>
        <w:rPr>
          <w:rFonts w:ascii="Times New Roman" w:eastAsia="Times New Roman" w:hAnsi="Times New Roman" w:cs="Times New Roman"/>
          <w:i/>
          <w:iCs/>
          <w:color w:val="CCDAF5"/>
          <w:sz w:val="20"/>
          <w:szCs w:val="20"/>
        </w:rPr>
        <w:t>Summary — The Methodological Lens &amp; Transition</w:t>
      </w:r>
    </w:p>
    <w:p w14:paraId="16190D56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>ملخص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الفصل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في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ستة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محاور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306"/>
      </w:tblGrid>
      <w:tr w:rsidR="007312E1" w14:paraId="5723E4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216AB1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المحور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D1B3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06E8F5" w14:textId="77777777" w:rsidR="007312E1" w:rsidRDefault="002F1BC4" w:rsidP="00DA0C87">
            <w:pPr>
              <w:spacing w:before="40" w:after="40" w:line="32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الإنجاز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المنهجي</w:t>
            </w:r>
          </w:p>
        </w:tc>
      </w:tr>
      <w:tr w:rsidR="007312E1" w14:paraId="7B9BF8A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145331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القطيعة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المصطلحية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C848C2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الانتقال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من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النيورولاهوت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الاختزالي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إلى</w:t>
            </w:r>
            <w:r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علم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الأعصاب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الاستخلافي</w:t>
            </w:r>
            <w:r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بثلاث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وجاهات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نقدية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موثّقة</w:t>
            </w:r>
          </w:p>
        </w:tc>
      </w:tr>
      <w:tr w:rsidR="007312E1" w14:paraId="7D4EC6A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99F88D3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الركائز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الإبستيمولوجية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50C2D1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أربعة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مبادئ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متلازمة</w:t>
            </w:r>
            <w:r>
              <w:rPr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>الاستخلاف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العصبي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التكامل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المعرفي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التناظر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الوظيفي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الغائية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العلاجية</w:t>
            </w:r>
          </w:p>
        </w:tc>
      </w:tr>
      <w:tr w:rsidR="007312E1" w14:paraId="32A4015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28091A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مثلث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المعرفة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F1FDD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ثلاثة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مصادر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نصية،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تجريبية،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سيكومترية</w:t>
            </w:r>
            <w:r>
              <w:rPr>
                <w:sz w:val="19"/>
                <w:szCs w:val="19"/>
              </w:rPr>
              <w:t xml:space="preserve">) </w:t>
            </w:r>
            <w:r>
              <w:rPr>
                <w:sz w:val="19"/>
                <w:szCs w:val="19"/>
              </w:rPr>
              <w:t>بمنهجيات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متمايزة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منع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الخلط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المستويات</w:t>
            </w:r>
          </w:p>
        </w:tc>
      </w:tr>
      <w:tr w:rsidR="007312E1" w14:paraId="353AD39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D33C98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فرضيات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قابلة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للتفنيد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C86797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أربع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فرضيات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فرعية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بصياغة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إجرائية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دقيقة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أجندة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بحثية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ممتدة</w:t>
            </w:r>
            <w:r>
              <w:rPr>
                <w:sz w:val="19"/>
                <w:szCs w:val="19"/>
              </w:rPr>
              <w:t xml:space="preserve"> (2026–2030)</w:t>
            </w:r>
          </w:p>
        </w:tc>
      </w:tr>
      <w:tr w:rsidR="007312E1" w14:paraId="6F58F70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D30EA2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حدود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الحقل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F6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E53618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تمييز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صريح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بين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التمكين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العصبي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وتفسير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الغيب</w:t>
            </w:r>
            <w:r>
              <w:rPr>
                <w:sz w:val="19"/>
                <w:szCs w:val="19"/>
              </w:rPr>
              <w:t xml:space="preserve"> — </w:t>
            </w:r>
            <w:r>
              <w:rPr>
                <w:sz w:val="19"/>
                <w:szCs w:val="19"/>
              </w:rPr>
              <w:t>مع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تحذير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من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التوظيف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الآيديولوجي</w:t>
            </w:r>
          </w:p>
        </w:tc>
      </w:tr>
      <w:tr w:rsidR="007312E1" w14:paraId="0D13512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08DBB9" w14:textId="77777777" w:rsidR="007312E1" w:rsidRDefault="002F1BC4" w:rsidP="00DA0C87">
            <w:pPr>
              <w:spacing w:before="40" w:after="40" w:line="320" w:lineRule="auto"/>
            </w:pPr>
            <w:r>
              <w:rPr>
                <w:color w:val="0D1B33"/>
                <w:sz w:val="19"/>
                <w:szCs w:val="19"/>
              </w:rPr>
              <w:t>الاعتبارات</w:t>
            </w:r>
            <w:r>
              <w:rPr>
                <w:color w:val="0D1B33"/>
                <w:sz w:val="19"/>
                <w:szCs w:val="19"/>
              </w:rPr>
              <w:t xml:space="preserve"> </w:t>
            </w:r>
            <w:r>
              <w:rPr>
                <w:color w:val="0D1B33"/>
                <w:sz w:val="19"/>
                <w:szCs w:val="19"/>
              </w:rPr>
              <w:t>الأخلاقية</w:t>
            </w:r>
          </w:p>
        </w:tc>
        <w:tc>
          <w:tcPr>
            <w:tcW w:w="73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E21383" w14:textId="77777777" w:rsidR="007312E1" w:rsidRDefault="002F1BC4" w:rsidP="00DA0C87">
            <w:pPr>
              <w:spacing w:before="40" w:after="40" w:line="320" w:lineRule="auto"/>
            </w:pPr>
            <w:r>
              <w:rPr>
                <w:sz w:val="19"/>
                <w:szCs w:val="19"/>
              </w:rPr>
              <w:t>ضوابط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ثلاثية</w:t>
            </w:r>
            <w:r>
              <w:rPr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البحث،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العلاج،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في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الخطاب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الأكاديمي</w:t>
            </w:r>
          </w:p>
        </w:tc>
      </w:tr>
    </w:tbl>
    <w:p w14:paraId="391BE582" w14:textId="77777777" w:rsidR="007312E1" w:rsidRDefault="007312E1" w:rsidP="00DA0C87">
      <w:pPr>
        <w:spacing w:before="140"/>
      </w:pPr>
    </w:p>
    <w:p w14:paraId="7E407E7F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بهذا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تكون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توفّرت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للقارئ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العدسة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المنهجية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التي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سينظر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خلالها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لاحق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فما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يُعرض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التالية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تحليل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للشبكة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الافتراضية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دراسة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اللوّامة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بروتوكول</w:t>
      </w:r>
      <w:r>
        <w:rPr>
          <w:sz w:val="23"/>
          <w:szCs w:val="23"/>
        </w:rPr>
        <w:t xml:space="preserve"> TLRT —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تطبيق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مباشر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المنهجية</w:t>
      </w:r>
      <w:r>
        <w:rPr>
          <w:sz w:val="23"/>
          <w:szCs w:val="23"/>
        </w:rPr>
        <w:t>.</w:t>
      </w:r>
    </w:p>
    <w:p w14:paraId="0B41B8EA" w14:textId="77777777" w:rsidR="007312E1" w:rsidRDefault="002F1BC4" w:rsidP="00DA0C87">
      <w:pPr>
        <w:pBdr>
          <w:right w:val="single" w:sz="10" w:space="4" w:color="0A5E5E"/>
        </w:pBdr>
        <w:shd w:val="clear" w:color="auto" w:fill="EDF7F7"/>
        <w:spacing w:before="100" w:after="100" w:line="360" w:lineRule="auto"/>
        <w:ind w:left="440" w:right="440"/>
      </w:pPr>
      <w:r>
        <w:rPr>
          <w:i/>
          <w:iCs/>
          <w:color w:val="0A5E5E"/>
          <w:sz w:val="22"/>
          <w:szCs w:val="22"/>
        </w:rPr>
        <w:t>«</w:t>
      </w:r>
      <w:r>
        <w:rPr>
          <w:i/>
          <w:iCs/>
          <w:color w:val="0A5E5E"/>
          <w:sz w:val="22"/>
          <w:szCs w:val="22"/>
        </w:rPr>
        <w:t>المنهج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ليس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قيدًا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يُقيّد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الباحث،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بل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هو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الطريق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الذي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يحميه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الضياع</w:t>
      </w:r>
      <w:r>
        <w:rPr>
          <w:i/>
          <w:iCs/>
          <w:color w:val="0A5E5E"/>
          <w:sz w:val="22"/>
          <w:szCs w:val="22"/>
        </w:rPr>
        <w:t xml:space="preserve">: </w:t>
      </w:r>
      <w:r>
        <w:rPr>
          <w:i/>
          <w:iCs/>
          <w:color w:val="0A5E5E"/>
          <w:sz w:val="22"/>
          <w:szCs w:val="22"/>
        </w:rPr>
        <w:t>بين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فراغ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المعرفة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المطلقة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جهة،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وتضييق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الاختزالية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العمياء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جهة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أخرى</w:t>
      </w:r>
      <w:r>
        <w:rPr>
          <w:i/>
          <w:iCs/>
          <w:color w:val="0A5E5E"/>
          <w:sz w:val="22"/>
          <w:szCs w:val="22"/>
        </w:rPr>
        <w:t xml:space="preserve">.» — </w:t>
      </w:r>
      <w:r>
        <w:rPr>
          <w:i/>
          <w:iCs/>
          <w:color w:val="0A5E5E"/>
          <w:sz w:val="22"/>
          <w:szCs w:val="22"/>
        </w:rPr>
        <w:t>الزراع،</w:t>
      </w:r>
      <w:r>
        <w:rPr>
          <w:i/>
          <w:iCs/>
          <w:color w:val="0A5E5E"/>
          <w:sz w:val="22"/>
          <w:szCs w:val="22"/>
        </w:rPr>
        <w:t xml:space="preserve"> 2026</w:t>
      </w:r>
    </w:p>
    <w:p w14:paraId="735F9656" w14:textId="77777777" w:rsidR="007312E1" w:rsidRDefault="002F1BC4" w:rsidP="00DA0C87">
      <w:pPr>
        <w:pBdr>
          <w:top w:val="single" w:sz="2" w:space="2" w:color="E8ECF3"/>
          <w:bottom w:val="single" w:sz="2" w:space="2" w:color="E8ECF3"/>
          <w:right w:val="single" w:sz="20" w:space="6" w:color="9A7B1A"/>
        </w:pBdr>
        <w:spacing w:before="400" w:after="180"/>
      </w:pPr>
      <w:r>
        <w:rPr>
          <w:b/>
          <w:bCs/>
          <w:color w:val="1A3A6B"/>
          <w:sz w:val="30"/>
          <w:szCs w:val="30"/>
        </w:rPr>
        <w:t>مقترح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الانتقال</w:t>
      </w:r>
      <w:r>
        <w:rPr>
          <w:b/>
          <w:bCs/>
          <w:color w:val="1A3A6B"/>
          <w:sz w:val="30"/>
          <w:szCs w:val="30"/>
        </w:rPr>
        <w:t xml:space="preserve"> </w:t>
      </w:r>
      <w:r>
        <w:rPr>
          <w:b/>
          <w:bCs/>
          <w:color w:val="1A3A6B"/>
          <w:sz w:val="30"/>
          <w:szCs w:val="30"/>
        </w:rPr>
        <w:t>للقارئ</w:t>
      </w:r>
    </w:p>
    <w:p w14:paraId="35175D53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بعد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استيعاب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البنية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المنهجية،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يتشعّب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الكتاب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اتجاهين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تكاملين</w:t>
      </w:r>
      <w:r>
        <w:rPr>
          <w:sz w:val="23"/>
          <w:szCs w:val="23"/>
        </w:rPr>
        <w:t>:</w:t>
      </w:r>
    </w:p>
    <w:p w14:paraId="5C640B33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الاتجاه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الأول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الفصول</w:t>
      </w:r>
      <w:r>
        <w:rPr>
          <w:sz w:val="22"/>
          <w:szCs w:val="22"/>
        </w:rPr>
        <w:t xml:space="preserve"> 1–3): </w:t>
      </w:r>
      <w:r>
        <w:rPr>
          <w:sz w:val="22"/>
          <w:szCs w:val="22"/>
        </w:rPr>
        <w:t>التشريح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الوظيفي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للشبكة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الافتراضية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وعلاقتها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بالنفس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اللوّامة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المضمون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النظري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والتجريبي</w:t>
      </w:r>
      <w:r>
        <w:rPr>
          <w:sz w:val="22"/>
          <w:szCs w:val="22"/>
        </w:rPr>
        <w:t>.</w:t>
      </w:r>
    </w:p>
    <w:p w14:paraId="050E7966" w14:textId="77777777" w:rsidR="007312E1" w:rsidRDefault="002F1BC4" w:rsidP="00DA0C87">
      <w:pPr>
        <w:spacing w:before="70" w:after="70" w:line="360" w:lineRule="auto"/>
        <w:ind w:right="360" w:hanging="220"/>
      </w:pPr>
      <w:r>
        <w:rPr>
          <w:b/>
          <w:bCs/>
          <w:color w:val="0A5E5E"/>
          <w:sz w:val="20"/>
          <w:szCs w:val="20"/>
        </w:rPr>
        <w:t xml:space="preserve">◀ </w:t>
      </w:r>
      <w:r>
        <w:rPr>
          <w:sz w:val="22"/>
          <w:szCs w:val="22"/>
        </w:rPr>
        <w:t>الاتجاه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الثاني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الفصل</w:t>
      </w:r>
      <w:r>
        <w:rPr>
          <w:sz w:val="22"/>
          <w:szCs w:val="22"/>
        </w:rPr>
        <w:t xml:space="preserve"> 6): </w:t>
      </w:r>
      <w:r>
        <w:rPr>
          <w:sz w:val="22"/>
          <w:szCs w:val="22"/>
        </w:rPr>
        <w:t>بروتوكول</w:t>
      </w:r>
      <w:r>
        <w:rPr>
          <w:sz w:val="22"/>
          <w:szCs w:val="22"/>
        </w:rPr>
        <w:t xml:space="preserve"> TLRT </w:t>
      </w:r>
      <w:r>
        <w:rPr>
          <w:sz w:val="22"/>
          <w:szCs w:val="22"/>
        </w:rPr>
        <w:t>التطبيقي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الثمرة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العلاجية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للنموذج</w:t>
      </w:r>
      <w:r>
        <w:rPr>
          <w:sz w:val="22"/>
          <w:szCs w:val="22"/>
        </w:rPr>
        <w:t>.</w:t>
      </w:r>
    </w:p>
    <w:p w14:paraId="1753F7AD" w14:textId="77777777" w:rsidR="007312E1" w:rsidRDefault="002F1BC4" w:rsidP="00DA0C87">
      <w:pPr>
        <w:spacing w:before="80" w:after="80" w:line="380" w:lineRule="auto"/>
      </w:pPr>
      <w:r>
        <w:rPr>
          <w:sz w:val="23"/>
          <w:szCs w:val="23"/>
        </w:rPr>
        <w:t>وكلا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الاتجاهين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يُقرآن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ضوء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أي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كتبناه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المرجع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يُعاد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إليه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كلما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وقف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القارئ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أمام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سؤال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لماذا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نقول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هذا؟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وكيف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نُسوّغه؟</w:t>
      </w:r>
      <w:r>
        <w:rPr>
          <w:sz w:val="23"/>
          <w:szCs w:val="23"/>
        </w:rPr>
        <w:t>»</w:t>
      </w:r>
    </w:p>
    <w:p w14:paraId="0B51757A" w14:textId="77777777" w:rsidR="007312E1" w:rsidRDefault="007312E1" w:rsidP="00DA0C87">
      <w:pPr>
        <w:pBdr>
          <w:bottom w:val="single" w:sz="6" w:space="1" w:color="0D1B33"/>
        </w:pBdr>
        <w:spacing w:before="240" w:after="240"/>
      </w:pPr>
    </w:p>
    <w:p w14:paraId="4F1483B0" w14:textId="77777777" w:rsidR="007312E1" w:rsidRDefault="007312E1" w:rsidP="00DA0C87">
      <w:pPr>
        <w:spacing w:before="200"/>
      </w:pPr>
    </w:p>
    <w:p w14:paraId="610CE3E2" w14:textId="77777777" w:rsidR="007312E1" w:rsidRDefault="002F1BC4" w:rsidP="00DA0C87">
      <w:pPr>
        <w:shd w:val="clear" w:color="auto" w:fill="0D1B33"/>
        <w:spacing w:before="200" w:after="100"/>
      </w:pPr>
      <w:r>
        <w:rPr>
          <w:color w:val="FFFFFF"/>
          <w:sz w:val="20"/>
          <w:szCs w:val="20"/>
        </w:rPr>
        <w:t>حقوق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النشر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محفوظة</w:t>
      </w:r>
      <w:r>
        <w:rPr>
          <w:color w:val="FFFFFF"/>
          <w:sz w:val="20"/>
          <w:szCs w:val="20"/>
        </w:rPr>
        <w:t xml:space="preserve"> © </w:t>
      </w:r>
      <w:r>
        <w:rPr>
          <w:color w:val="FFFFFF"/>
          <w:sz w:val="20"/>
          <w:szCs w:val="20"/>
        </w:rPr>
        <w:t>عبد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السلام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الزراع</w:t>
      </w:r>
      <w:r>
        <w:rPr>
          <w:color w:val="FFFFFF"/>
          <w:sz w:val="20"/>
          <w:szCs w:val="20"/>
        </w:rPr>
        <w:t xml:space="preserve"> — </w:t>
      </w:r>
      <w:r>
        <w:rPr>
          <w:color w:val="FFFFFF"/>
          <w:sz w:val="20"/>
          <w:szCs w:val="20"/>
        </w:rPr>
        <w:t>سلسلة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علم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النفس</w:t>
      </w:r>
      <w:r>
        <w:rPr>
          <w:color w:val="FFFFFF"/>
          <w:sz w:val="20"/>
          <w:szCs w:val="20"/>
        </w:rPr>
        <w:t xml:space="preserve"> </w:t>
      </w:r>
      <w:r>
        <w:rPr>
          <w:color w:val="FFFFFF"/>
          <w:sz w:val="20"/>
          <w:szCs w:val="20"/>
        </w:rPr>
        <w:t>الاستخلافي</w:t>
      </w:r>
      <w:r>
        <w:rPr>
          <w:color w:val="FFFFFF"/>
          <w:sz w:val="20"/>
          <w:szCs w:val="20"/>
        </w:rPr>
        <w:t xml:space="preserve"> — 2026</w:t>
      </w:r>
      <w:r>
        <w:rPr>
          <w:color w:val="FFFFFF"/>
          <w:sz w:val="20"/>
          <w:szCs w:val="20"/>
        </w:rPr>
        <w:t>م</w:t>
      </w:r>
    </w:p>
    <w:sectPr w:rsidR="007312E1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B08"/>
    <w:multiLevelType w:val="hybridMultilevel"/>
    <w:tmpl w:val="FFFFFFFF"/>
    <w:lvl w:ilvl="0" w:tplc="141AABB8">
      <w:start w:val="1"/>
      <w:numFmt w:val="bullet"/>
      <w:lvlText w:val="●"/>
      <w:lvlJc w:val="left"/>
      <w:pPr>
        <w:ind w:left="720" w:hanging="360"/>
      </w:pPr>
    </w:lvl>
    <w:lvl w:ilvl="1" w:tplc="395AA740">
      <w:start w:val="1"/>
      <w:numFmt w:val="bullet"/>
      <w:lvlText w:val="○"/>
      <w:lvlJc w:val="left"/>
      <w:pPr>
        <w:ind w:left="1440" w:hanging="360"/>
      </w:pPr>
    </w:lvl>
    <w:lvl w:ilvl="2" w:tplc="E6C0176C">
      <w:start w:val="1"/>
      <w:numFmt w:val="bullet"/>
      <w:lvlText w:val="■"/>
      <w:lvlJc w:val="left"/>
      <w:pPr>
        <w:ind w:left="2160" w:hanging="360"/>
      </w:pPr>
    </w:lvl>
    <w:lvl w:ilvl="3" w:tplc="D48806BA">
      <w:start w:val="1"/>
      <w:numFmt w:val="bullet"/>
      <w:lvlText w:val="●"/>
      <w:lvlJc w:val="left"/>
      <w:pPr>
        <w:ind w:left="2880" w:hanging="360"/>
      </w:pPr>
    </w:lvl>
    <w:lvl w:ilvl="4" w:tplc="909C55CE">
      <w:start w:val="1"/>
      <w:numFmt w:val="bullet"/>
      <w:lvlText w:val="○"/>
      <w:lvlJc w:val="left"/>
      <w:pPr>
        <w:ind w:left="3600" w:hanging="360"/>
      </w:pPr>
    </w:lvl>
    <w:lvl w:ilvl="5" w:tplc="307EA0D2">
      <w:start w:val="1"/>
      <w:numFmt w:val="bullet"/>
      <w:lvlText w:val="■"/>
      <w:lvlJc w:val="left"/>
      <w:pPr>
        <w:ind w:left="4320" w:hanging="360"/>
      </w:pPr>
    </w:lvl>
    <w:lvl w:ilvl="6" w:tplc="0560AEDA">
      <w:start w:val="1"/>
      <w:numFmt w:val="bullet"/>
      <w:lvlText w:val="●"/>
      <w:lvlJc w:val="left"/>
      <w:pPr>
        <w:ind w:left="5040" w:hanging="360"/>
      </w:pPr>
    </w:lvl>
    <w:lvl w:ilvl="7" w:tplc="77D4A4B4">
      <w:start w:val="1"/>
      <w:numFmt w:val="bullet"/>
      <w:lvlText w:val="●"/>
      <w:lvlJc w:val="left"/>
      <w:pPr>
        <w:ind w:left="5760" w:hanging="360"/>
      </w:pPr>
    </w:lvl>
    <w:lvl w:ilvl="8" w:tplc="2884B61E">
      <w:start w:val="1"/>
      <w:numFmt w:val="bullet"/>
      <w:lvlText w:val="●"/>
      <w:lvlJc w:val="left"/>
      <w:pPr>
        <w:ind w:left="6480" w:hanging="360"/>
      </w:pPr>
    </w:lvl>
  </w:abstractNum>
  <w:num w:numId="1" w16cid:durableId="1620645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4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2E1"/>
    <w:rsid w:val="002F1BC4"/>
    <w:rsid w:val="003E3F97"/>
    <w:rsid w:val="007312E1"/>
    <w:rsid w:val="009D5085"/>
    <w:rsid w:val="00DA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2615955"/>
  <w15:docId w15:val="{EAC64C88-4544-0A41-B3F4-714D629B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color w:val="1A1A1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3564</Words>
  <Characters>20316</Characters>
  <Application>Microsoft Office Word</Application>
  <DocSecurity>0</DocSecurity>
  <Lines>169</Lines>
  <Paragraphs>47</Paragraphs>
  <ScaleCrop>false</ScaleCrop>
  <Company/>
  <LinksUpToDate>false</LinksUpToDate>
  <CharactersWithSpaces>23833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2</cp:revision>
  <dcterms:created xsi:type="dcterms:W3CDTF">2026-05-15T02:57:00Z</dcterms:created>
  <dcterms:modified xsi:type="dcterms:W3CDTF">2026-05-15T02:57:00Z</dcterms:modified>
</cp:coreProperties>
</file>