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1E0E" w14:textId="77777777" w:rsidR="00290686" w:rsidRDefault="00290686">
      <w:pPr>
        <w:spacing w:before="300" w:after="300"/>
      </w:pPr>
    </w:p>
    <w:p w14:paraId="1E070A88" w14:textId="77777777" w:rsidR="00290686" w:rsidRDefault="00000000">
      <w:pPr>
        <w:bidi/>
        <w:spacing w:before="80" w:after="60"/>
        <w:jc w:val="center"/>
      </w:pPr>
      <w:proofErr w:type="spellStart"/>
      <w:proofErr w:type="gramStart"/>
      <w:r>
        <w:rPr>
          <w:b/>
          <w:bCs/>
          <w:color w:val="8B6914"/>
          <w:sz w:val="26"/>
          <w:szCs w:val="26"/>
        </w:rPr>
        <w:t>الجزء</w:t>
      </w:r>
      <w:proofErr w:type="spellEnd"/>
      <w:proofErr w:type="gramEnd"/>
      <w:r>
        <w:rPr>
          <w:b/>
          <w:bCs/>
          <w:color w:val="8B6914"/>
          <w:sz w:val="26"/>
          <w:szCs w:val="26"/>
        </w:rPr>
        <w:t xml:space="preserve"> </w:t>
      </w:r>
      <w:proofErr w:type="spellStart"/>
      <w:r>
        <w:rPr>
          <w:b/>
          <w:bCs/>
          <w:color w:val="8B6914"/>
          <w:sz w:val="26"/>
          <w:szCs w:val="26"/>
        </w:rPr>
        <w:t>الأول</w:t>
      </w:r>
      <w:proofErr w:type="spellEnd"/>
      <w:r>
        <w:rPr>
          <w:b/>
          <w:bCs/>
          <w:color w:val="8B6914"/>
          <w:sz w:val="26"/>
          <w:szCs w:val="26"/>
        </w:rPr>
        <w:t xml:space="preserve"> — </w:t>
      </w:r>
      <w:proofErr w:type="spellStart"/>
      <w:r>
        <w:rPr>
          <w:b/>
          <w:bCs/>
          <w:color w:val="8B6914"/>
          <w:sz w:val="26"/>
          <w:szCs w:val="26"/>
        </w:rPr>
        <w:t>المقدمة</w:t>
      </w:r>
      <w:proofErr w:type="spellEnd"/>
    </w:p>
    <w:p w14:paraId="0F2BB83C" w14:textId="77777777" w:rsidR="00290686" w:rsidRDefault="00000000">
      <w:pPr>
        <w:bidi/>
        <w:spacing w:before="60" w:after="60"/>
        <w:jc w:val="center"/>
      </w:pPr>
      <w:proofErr w:type="spellStart"/>
      <w:proofErr w:type="gramStart"/>
      <w:r>
        <w:rPr>
          <w:color w:val="666666"/>
          <w:sz w:val="32"/>
          <w:szCs w:val="32"/>
        </w:rPr>
        <w:t>الفصل</w:t>
      </w:r>
      <w:proofErr w:type="spellEnd"/>
      <w:proofErr w:type="gramEnd"/>
      <w:r>
        <w:rPr>
          <w:color w:val="666666"/>
          <w:sz w:val="32"/>
          <w:szCs w:val="32"/>
        </w:rPr>
        <w:t xml:space="preserve"> </w:t>
      </w:r>
      <w:proofErr w:type="spellStart"/>
      <w:r>
        <w:rPr>
          <w:color w:val="666666"/>
          <w:sz w:val="32"/>
          <w:szCs w:val="32"/>
        </w:rPr>
        <w:t>الأول</w:t>
      </w:r>
      <w:proofErr w:type="spellEnd"/>
    </w:p>
    <w:p w14:paraId="1B478B73" w14:textId="77777777" w:rsidR="00290686" w:rsidRDefault="00000000" w:rsidP="00C24305">
      <w:pPr>
        <w:bidi/>
        <w:spacing w:before="60" w:after="60"/>
      </w:pPr>
      <w:proofErr w:type="spellStart"/>
      <w:proofErr w:type="gramStart"/>
      <w:r>
        <w:rPr>
          <w:b/>
          <w:bCs/>
          <w:color w:val="1A3C5E"/>
          <w:sz w:val="52"/>
          <w:szCs w:val="52"/>
        </w:rPr>
        <w:t>النموذج</w:t>
      </w:r>
      <w:proofErr w:type="spellEnd"/>
      <w:proofErr w:type="gramEnd"/>
      <w:r>
        <w:rPr>
          <w:b/>
          <w:bCs/>
          <w:color w:val="1A3C5E"/>
          <w:sz w:val="52"/>
          <w:szCs w:val="52"/>
        </w:rPr>
        <w:t xml:space="preserve"> </w:t>
      </w:r>
      <w:proofErr w:type="spellStart"/>
      <w:r>
        <w:rPr>
          <w:b/>
          <w:bCs/>
          <w:color w:val="1A3C5E"/>
          <w:sz w:val="52"/>
          <w:szCs w:val="52"/>
        </w:rPr>
        <w:t>الهرمي</w:t>
      </w:r>
      <w:proofErr w:type="spellEnd"/>
      <w:r>
        <w:rPr>
          <w:b/>
          <w:bCs/>
          <w:color w:val="1A3C5E"/>
          <w:sz w:val="52"/>
          <w:szCs w:val="52"/>
        </w:rPr>
        <w:t xml:space="preserve"> </w:t>
      </w:r>
      <w:proofErr w:type="spellStart"/>
      <w:r>
        <w:rPr>
          <w:b/>
          <w:bCs/>
          <w:color w:val="1A3C5E"/>
          <w:sz w:val="52"/>
          <w:szCs w:val="52"/>
        </w:rPr>
        <w:t>القرآني</w:t>
      </w:r>
      <w:proofErr w:type="spellEnd"/>
      <w:r>
        <w:rPr>
          <w:b/>
          <w:bCs/>
          <w:color w:val="1A3C5E"/>
          <w:sz w:val="52"/>
          <w:szCs w:val="52"/>
        </w:rPr>
        <w:t xml:space="preserve"> </w:t>
      </w:r>
      <w:proofErr w:type="spellStart"/>
      <w:r>
        <w:rPr>
          <w:b/>
          <w:bCs/>
          <w:color w:val="1A3C5E"/>
          <w:sz w:val="52"/>
          <w:szCs w:val="52"/>
        </w:rPr>
        <w:t>للنفس</w:t>
      </w:r>
      <w:proofErr w:type="spellEnd"/>
      <w:r>
        <w:rPr>
          <w:b/>
          <w:bCs/>
          <w:color w:val="1A3C5E"/>
          <w:sz w:val="52"/>
          <w:szCs w:val="52"/>
        </w:rPr>
        <w:t xml:space="preserve"> </w:t>
      </w:r>
      <w:proofErr w:type="spellStart"/>
      <w:r>
        <w:rPr>
          <w:b/>
          <w:bCs/>
          <w:color w:val="1A3C5E"/>
          <w:sz w:val="52"/>
          <w:szCs w:val="52"/>
        </w:rPr>
        <w:t>الإنسانية</w:t>
      </w:r>
      <w:proofErr w:type="spellEnd"/>
    </w:p>
    <w:p w14:paraId="22BD705A" w14:textId="77777777" w:rsidR="00290686" w:rsidRDefault="00000000" w:rsidP="00C24305">
      <w:pPr>
        <w:bidi/>
        <w:spacing w:before="60" w:after="6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البنية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الأصيلة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التي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تستهدفها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الخوارزمية</w:t>
      </w:r>
      <w:proofErr w:type="spellEnd"/>
    </w:p>
    <w:p w14:paraId="588C01AA" w14:textId="77777777" w:rsidR="00290686" w:rsidRDefault="00000000" w:rsidP="00C24305">
      <w:pPr>
        <w:pBdr>
          <w:bottom w:val="single" w:sz="8" w:space="1" w:color="B8860B"/>
        </w:pBdr>
        <w:spacing w:before="60" w:after="400"/>
      </w:pPr>
      <w:proofErr w:type="spellStart"/>
      <w:proofErr w:type="gramStart"/>
      <w:r>
        <w:rPr>
          <w:color w:val="8B6914"/>
          <w:sz w:val="22"/>
          <w:szCs w:val="22"/>
        </w:rPr>
        <w:t>شرح</w:t>
      </w:r>
      <w:proofErr w:type="spellEnd"/>
      <w:proofErr w:type="gram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مسهب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للبنية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النفسية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القرآنية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تأسيساً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لتحليل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الأزمة</w:t>
      </w:r>
      <w:proofErr w:type="spellEnd"/>
      <w:r>
        <w:rPr>
          <w:color w:val="8B6914"/>
          <w:sz w:val="22"/>
          <w:szCs w:val="22"/>
        </w:rPr>
        <w:t xml:space="preserve"> </w:t>
      </w:r>
      <w:proofErr w:type="spellStart"/>
      <w:r>
        <w:rPr>
          <w:color w:val="8B6914"/>
          <w:sz w:val="22"/>
          <w:szCs w:val="22"/>
        </w:rPr>
        <w:t>الرقمية</w:t>
      </w:r>
      <w:proofErr w:type="spellEnd"/>
    </w:p>
    <w:p w14:paraId="0E28AFDA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وَنَفْسٍ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وَمَا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سَوَّاهَا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فَأَلْهَمَهَا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فُجُورَهَا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وَتَقْوَاهَا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قَدْ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أَفْلَحَ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مَن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زَكَّاهَا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وَقَدْ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خَابَ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مَن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دَسَّاهَا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الشمس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٧-١٠</w:t>
      </w:r>
    </w:p>
    <w:p w14:paraId="49EEF08C" w14:textId="77777777" w:rsidR="00290686" w:rsidRDefault="00290686" w:rsidP="00C24305">
      <w:pPr>
        <w:spacing w:before="100" w:after="100"/>
      </w:pPr>
    </w:p>
    <w:p w14:paraId="6E8F0718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لا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يمكن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تفعله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أصلاً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المنطلق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يُميّز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كثير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محاولات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نقد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العالم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الرقمي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أننا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نبدأ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بالخوارزمية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نبدأ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بالنفس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لأن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يستطيع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الاستهداف</w:t>
      </w:r>
      <w:proofErr w:type="spellEnd"/>
      <w:r>
        <w:rPr>
          <w:color w:val="1A1A1A"/>
        </w:rPr>
        <w:t>.</w:t>
      </w:r>
    </w:p>
    <w:p w14:paraId="00101491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يرسم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الفصل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الكاملة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أُسّس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الأولى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السلسلة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غير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الفصل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يكتفي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بإعادة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العرض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يُعمّق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التحليل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ويُوسّع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الشرح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يخدم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السؤال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المحوري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لهذه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الأطروحة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بالضبط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تضرب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النفسي</w:t>
      </w:r>
      <w:proofErr w:type="spellEnd"/>
      <w:r>
        <w:rPr>
          <w:color w:val="1A1A1A"/>
        </w:rPr>
        <w:t xml:space="preserve">؟ </w:t>
      </w:r>
      <w:proofErr w:type="spellStart"/>
      <w:proofErr w:type="gramStart"/>
      <w:r>
        <w:rPr>
          <w:color w:val="1A1A1A"/>
        </w:rPr>
        <w:t>وما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تُعطّله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تُغذّيه</w:t>
      </w:r>
      <w:proofErr w:type="spellEnd"/>
      <w:r>
        <w:rPr>
          <w:color w:val="1A1A1A"/>
        </w:rPr>
        <w:t>؟</w:t>
      </w:r>
    </w:p>
    <w:p w14:paraId="03F1A112" w14:textId="77777777" w:rsidR="00290686" w:rsidRDefault="00290686" w:rsidP="00C24305">
      <w:pPr>
        <w:spacing w:before="80" w:after="80"/>
      </w:pPr>
    </w:p>
    <w:p w14:paraId="67BCF153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r>
        <w:rPr>
          <w:b/>
          <w:bCs/>
          <w:color w:val="1A3C5E"/>
          <w:sz w:val="40"/>
          <w:szCs w:val="40"/>
        </w:rPr>
        <w:t xml:space="preserve">١ — </w:t>
      </w:r>
      <w:proofErr w:type="spellStart"/>
      <w:r>
        <w:rPr>
          <w:b/>
          <w:bCs/>
          <w:color w:val="1A3C5E"/>
          <w:sz w:val="40"/>
          <w:szCs w:val="40"/>
        </w:rPr>
        <w:t>القاعدة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proofErr w:type="gramStart"/>
      <w:r>
        <w:rPr>
          <w:b/>
          <w:bCs/>
          <w:color w:val="1A3C5E"/>
          <w:sz w:val="40"/>
          <w:szCs w:val="40"/>
        </w:rPr>
        <w:t>الفطرية</w:t>
      </w:r>
      <w:proofErr w:type="spellEnd"/>
      <w:r>
        <w:rPr>
          <w:b/>
          <w:bCs/>
          <w:color w:val="1A3C5E"/>
          <w:sz w:val="40"/>
          <w:szCs w:val="40"/>
        </w:rPr>
        <w:t>:</w:t>
      </w:r>
      <w:proofErr w:type="gram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الإلهام</w:t>
      </w:r>
      <w:proofErr w:type="spellEnd"/>
    </w:p>
    <w:p w14:paraId="5682F714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١-١ </w:t>
      </w:r>
      <w:proofErr w:type="spellStart"/>
      <w:r>
        <w:rPr>
          <w:b/>
          <w:bCs/>
          <w:color w:val="2E6DA4"/>
          <w:sz w:val="30"/>
          <w:szCs w:val="30"/>
        </w:rPr>
        <w:t>الآية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الأم</w:t>
      </w:r>
      <w:proofErr w:type="spellEnd"/>
    </w:p>
    <w:p w14:paraId="794DA08A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تُعدّ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آية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الشمس</w:t>
      </w:r>
      <w:proofErr w:type="spellEnd"/>
      <w:r>
        <w:rPr>
          <w:color w:val="1A1A1A"/>
        </w:rPr>
        <w:t xml:space="preserve"> (٧-١٠) </w:t>
      </w:r>
      <w:proofErr w:type="spellStart"/>
      <w:r>
        <w:rPr>
          <w:color w:val="1A1A1A"/>
        </w:rPr>
        <w:t>الأم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التأسيسية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قرآني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وهي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تصف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مرحلةً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مراحل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تصف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بنيتها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الأصيلة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شيء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جُبلت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لحظة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خلقها</w:t>
      </w:r>
      <w:proofErr w:type="spellEnd"/>
      <w:r>
        <w:rPr>
          <w:color w:val="1A1A1A"/>
        </w:rPr>
        <w:t>:</w:t>
      </w:r>
      <w:proofErr w:type="gramEnd"/>
    </w:p>
    <w:p w14:paraId="3214CC03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فَأَلْهَمَهَا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فُجُورَهَا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وَتَقْوَاهَا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الشمس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٨</w:t>
      </w:r>
    </w:p>
    <w:p w14:paraId="62E36EEC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كلمة</w:t>
      </w:r>
      <w:proofErr w:type="spellEnd"/>
      <w:proofErr w:type="gramEnd"/>
      <w:r>
        <w:rPr>
          <w:color w:val="1A1A1A"/>
        </w:rPr>
        <w:t xml:space="preserve"> "</w:t>
      </w:r>
      <w:proofErr w:type="spellStart"/>
      <w:r>
        <w:rPr>
          <w:color w:val="1A1A1A"/>
        </w:rPr>
        <w:t>أَلْهَمَهَا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الإلهام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اللغة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إيداع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شيء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الروع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والقلب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بصورة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مباشرة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وساطة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ولهذا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الاختيار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اللغوي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دلالة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عميقة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الآية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علّمها</w:t>
      </w:r>
      <w:proofErr w:type="spellEnd"/>
      <w:r>
        <w:rPr>
          <w:color w:val="1A1A1A"/>
        </w:rPr>
        <w:t>" (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يقتضي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وسيطاً</w:t>
      </w:r>
      <w:proofErr w:type="spellEnd"/>
      <w:r>
        <w:rPr>
          <w:color w:val="1A1A1A"/>
        </w:rPr>
        <w:t xml:space="preserve">) </w:t>
      </w:r>
      <w:proofErr w:type="spellStart"/>
      <w:r>
        <w:rPr>
          <w:color w:val="1A1A1A"/>
        </w:rPr>
        <w:t>ولا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أعطاها</w:t>
      </w:r>
      <w:proofErr w:type="spellEnd"/>
      <w:r>
        <w:rPr>
          <w:color w:val="1A1A1A"/>
        </w:rPr>
        <w:t>" (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يقتضي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انفصالاً</w:t>
      </w:r>
      <w:proofErr w:type="spellEnd"/>
      <w:r>
        <w:rPr>
          <w:color w:val="1A1A1A"/>
        </w:rPr>
        <w:t xml:space="preserve">)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أَلْهَمَهَا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أودع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إيداعاً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مباشراً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يمكن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اقتلاعه</w:t>
      </w:r>
      <w:proofErr w:type="spellEnd"/>
      <w:r>
        <w:rPr>
          <w:color w:val="1A1A1A"/>
        </w:rPr>
        <w:t>.</w:t>
      </w:r>
    </w:p>
    <w:p w14:paraId="4A2339C9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lastRenderedPageBreak/>
        <w:t>وما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أُودع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ثنائي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متضاد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وضروري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معاً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ليس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وحده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فيكون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شيطاناً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وليس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وحدها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فيكون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ملاكاً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بل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الاثنان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توتر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خلّاق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جوهر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>.</w:t>
      </w:r>
    </w:p>
    <w:p w14:paraId="446CBCFE" w14:textId="77777777" w:rsidR="00290686" w:rsidRDefault="00000000" w:rsidP="00C24305">
      <w:pPr>
        <w:pBdr>
          <w:right w:val="single" w:sz="20" w:space="6" w:color="2E6DA4"/>
        </w:pBdr>
        <w:bidi/>
        <w:spacing w:before="220" w:after="160"/>
        <w:ind w:left="500" w:right="900"/>
      </w:pPr>
      <w:r>
        <w:rPr>
          <w:color w:val="2A2A2A"/>
          <w:sz w:val="23"/>
          <w:szCs w:val="23"/>
        </w:rPr>
        <w:t>"</w:t>
      </w:r>
      <w:proofErr w:type="spellStart"/>
      <w:r>
        <w:rPr>
          <w:color w:val="2A2A2A"/>
          <w:sz w:val="23"/>
          <w:szCs w:val="23"/>
        </w:rPr>
        <w:t>أودع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الله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في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الإنسان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قوتين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متعارضتين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ليجعله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صاحب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إرادة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حرة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واختيار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حقيقي</w:t>
      </w:r>
      <w:proofErr w:type="spellEnd"/>
      <w:r>
        <w:rPr>
          <w:color w:val="2A2A2A"/>
          <w:sz w:val="23"/>
          <w:szCs w:val="23"/>
        </w:rPr>
        <w:t xml:space="preserve"> — </w:t>
      </w:r>
      <w:proofErr w:type="spellStart"/>
      <w:r>
        <w:rPr>
          <w:color w:val="2A2A2A"/>
          <w:sz w:val="23"/>
          <w:szCs w:val="23"/>
        </w:rPr>
        <w:t>فلو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خُلق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بالتقوى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وحدها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لكان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ملاكاً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مجبراً</w:t>
      </w:r>
      <w:proofErr w:type="spellEnd"/>
      <w:r>
        <w:rPr>
          <w:color w:val="2A2A2A"/>
          <w:sz w:val="23"/>
          <w:szCs w:val="23"/>
        </w:rPr>
        <w:t xml:space="preserve">، </w:t>
      </w:r>
      <w:proofErr w:type="spellStart"/>
      <w:r>
        <w:rPr>
          <w:color w:val="2A2A2A"/>
          <w:sz w:val="23"/>
          <w:szCs w:val="23"/>
        </w:rPr>
        <w:t>ولو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خُلق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بالفجور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وحده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لكان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حيواناً</w:t>
      </w:r>
      <w:proofErr w:type="spellEnd"/>
      <w:r>
        <w:rPr>
          <w:color w:val="2A2A2A"/>
          <w:sz w:val="23"/>
          <w:szCs w:val="23"/>
        </w:rPr>
        <w:t xml:space="preserve"> </w:t>
      </w:r>
      <w:proofErr w:type="spellStart"/>
      <w:r>
        <w:rPr>
          <w:color w:val="2A2A2A"/>
          <w:sz w:val="23"/>
          <w:szCs w:val="23"/>
        </w:rPr>
        <w:t>خاضعاً</w:t>
      </w:r>
      <w:proofErr w:type="spellEnd"/>
      <w:r>
        <w:rPr>
          <w:color w:val="2A2A2A"/>
          <w:sz w:val="23"/>
          <w:szCs w:val="23"/>
        </w:rPr>
        <w:t>"</w:t>
      </w:r>
      <w:r>
        <w:rPr>
          <w:color w:val="555555"/>
          <w:sz w:val="20"/>
          <w:szCs w:val="20"/>
        </w:rPr>
        <w:br/>
        <w:t xml:space="preserve"> — </w:t>
      </w:r>
      <w:proofErr w:type="spellStart"/>
      <w:r>
        <w:rPr>
          <w:color w:val="555555"/>
          <w:sz w:val="20"/>
          <w:szCs w:val="20"/>
        </w:rPr>
        <w:t>ابن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القيم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الجوزية</w:t>
      </w:r>
      <w:proofErr w:type="spellEnd"/>
      <w:r>
        <w:rPr>
          <w:color w:val="555555"/>
          <w:sz w:val="20"/>
          <w:szCs w:val="20"/>
        </w:rPr>
        <w:t xml:space="preserve"> — </w:t>
      </w:r>
      <w:proofErr w:type="spellStart"/>
      <w:r>
        <w:rPr>
          <w:color w:val="555555"/>
          <w:sz w:val="20"/>
          <w:szCs w:val="20"/>
        </w:rPr>
        <w:t>مدارج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السالكين</w:t>
      </w:r>
      <w:proofErr w:type="spellEnd"/>
      <w:r>
        <w:rPr>
          <w:color w:val="555555"/>
          <w:sz w:val="20"/>
          <w:szCs w:val="20"/>
        </w:rPr>
        <w:t>، ص. ١/٢٤٧</w:t>
      </w:r>
    </w:p>
    <w:p w14:paraId="1A9B4879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١-٢ </w:t>
      </w:r>
      <w:proofErr w:type="spellStart"/>
      <w:r>
        <w:rPr>
          <w:b/>
          <w:bCs/>
          <w:color w:val="2E6DA4"/>
          <w:sz w:val="30"/>
          <w:szCs w:val="30"/>
        </w:rPr>
        <w:t>الفجور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والتقوى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تعريف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دقيق</w:t>
      </w:r>
      <w:proofErr w:type="spellEnd"/>
    </w:p>
    <w:p w14:paraId="52380885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يشيع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بعض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التفسيرات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العامية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اختزال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المعاصي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الظاهرة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الطاعات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الشعائرية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لكن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المعنى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الأعمق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يتجاوز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ذلك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بكثير</w:t>
      </w:r>
      <w:proofErr w:type="spellEnd"/>
      <w:r>
        <w:rPr>
          <w:color w:val="1A1A1A"/>
        </w:rPr>
        <w:t>:</w:t>
      </w:r>
      <w:proofErr w:type="gramEnd"/>
    </w:p>
    <w:p w14:paraId="4AABC9DB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8B1A1A"/>
        </w:rPr>
        <w:t>الفجور</w:t>
      </w:r>
      <w:proofErr w:type="spellEnd"/>
      <w:r>
        <w:rPr>
          <w:b/>
          <w:bCs/>
          <w:color w:val="8B1A1A"/>
        </w:rPr>
        <w:t>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جوهره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الانشقاق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والاختراق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فجر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شقّه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واخترقه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والفجور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نحو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الانشقاق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الغاية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الكبرى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الانسياق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والشهواني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والأناني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حساب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المتعالي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والدائم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والجماعي</w:t>
      </w:r>
      <w:proofErr w:type="spellEnd"/>
      <w:r>
        <w:rPr>
          <w:color w:val="1A1A1A"/>
        </w:rPr>
        <w:t>.</w:t>
      </w:r>
    </w:p>
    <w:p w14:paraId="3B6BB3D8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1A5C1A"/>
        </w:rPr>
        <w:t>التقوى</w:t>
      </w:r>
      <w:proofErr w:type="spellEnd"/>
      <w:r>
        <w:rPr>
          <w:b/>
          <w:bCs/>
          <w:color w:val="1A5C1A"/>
        </w:rPr>
        <w:t>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الوقاية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حاجز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داخلي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الانهيار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والانجراف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والتقوى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ذلك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الصوت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يُنبّه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تميل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نحو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يُسمى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الحديث</w:t>
      </w:r>
      <w:proofErr w:type="spellEnd"/>
      <w:r>
        <w:rPr>
          <w:color w:val="1A1A1A"/>
        </w:rPr>
        <w:t xml:space="preserve"> بـ"</w:t>
      </w:r>
      <w:proofErr w:type="spellStart"/>
      <w:r>
        <w:rPr>
          <w:color w:val="1A1A1A"/>
        </w:rPr>
        <w:t>الرقابة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الذاتية</w:t>
      </w:r>
      <w:proofErr w:type="spellEnd"/>
      <w:r>
        <w:rPr>
          <w:color w:val="1A1A1A"/>
        </w:rPr>
        <w:t>" (Self-</w:t>
      </w:r>
      <w:proofErr w:type="spellStart"/>
      <w:r>
        <w:rPr>
          <w:color w:val="1A1A1A"/>
        </w:rPr>
        <w:t>Regulation</w:t>
      </w:r>
      <w:proofErr w:type="spellEnd"/>
      <w:r>
        <w:rPr>
          <w:color w:val="1A1A1A"/>
        </w:rPr>
        <w:t>).</w:t>
      </w:r>
    </w:p>
    <w:p w14:paraId="2DDF44C7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يُثير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الإعجاب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المنهجي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الأبحاث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العلمية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الحديثة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الأعصاب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أثبتت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وجود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الثنائي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العصبية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للإنسان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فالقشرة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الجبهية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الأمامية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Prefrontal</w:t>
      </w:r>
      <w:proofErr w:type="spellEnd"/>
      <w:r>
        <w:rPr>
          <w:color w:val="1A1A1A"/>
        </w:rPr>
        <w:t xml:space="preserve"> Cortex) </w:t>
      </w:r>
      <w:proofErr w:type="spellStart"/>
      <w:r>
        <w:rPr>
          <w:color w:val="1A1A1A"/>
        </w:rPr>
        <w:t>تؤدي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وظيفة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الضبط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والتحكم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والتخطيط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البعيد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الأمد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بينما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الجهاز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الحوفي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Limbic</w:t>
      </w:r>
      <w:proofErr w:type="spellEnd"/>
      <w:r>
        <w:rPr>
          <w:color w:val="1A1A1A"/>
        </w:rPr>
        <w:t xml:space="preserve"> System) </w:t>
      </w:r>
      <w:proofErr w:type="spellStart"/>
      <w:r>
        <w:rPr>
          <w:color w:val="1A1A1A"/>
        </w:rPr>
        <w:t>يؤدي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وظيفة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الاستجابة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الفورية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للمثير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والأناني</w:t>
      </w:r>
      <w:proofErr w:type="spellEnd"/>
      <w:r>
        <w:rPr>
          <w:color w:val="1A1A1A"/>
        </w:rPr>
        <w:t>.</w:t>
      </w:r>
    </w:p>
    <w:p w14:paraId="695E61EE" w14:textId="77777777" w:rsidR="00290686" w:rsidRDefault="00000000" w:rsidP="00C24305">
      <w:pPr>
        <w:pBdr>
          <w:left w:val="single" w:sz="20" w:space="6" w:color="2E6DA4"/>
        </w:pBdr>
        <w:spacing w:before="200" w:after="160"/>
        <w:ind w:left="800" w:right="200"/>
      </w:pPr>
      <w:r>
        <w:rPr>
          <w:color w:val="2A2A2A"/>
          <w:sz w:val="22"/>
          <w:szCs w:val="22"/>
        </w:rPr>
        <w:t>« Le cerveau humain est le produit d'un conflit évolutif entre le système limbique, siège des émotions primitives, et le cortex préfrontal, siège du contrôle rationnel — tension permanente entre l'impulsion et la réflexion »</w:t>
      </w:r>
      <w:r>
        <w:rPr>
          <w:color w:val="666666"/>
          <w:sz w:val="19"/>
          <w:szCs w:val="19"/>
        </w:rPr>
        <w:br/>
        <w:t xml:space="preserve"> — António Damásio — L'Erreur de Descartes (1995), Odile Jacob, Paris, p. 128</w:t>
      </w:r>
    </w:p>
    <w:p w14:paraId="64DFC6EB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فرنسيس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كريك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أسماها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المزدوجة</w:t>
      </w:r>
      <w:proofErr w:type="spellEnd"/>
      <w:r>
        <w:rPr>
          <w:color w:val="1A1A1A"/>
        </w:rPr>
        <w:t xml:space="preserve">"، </w:t>
      </w:r>
      <w:proofErr w:type="spellStart"/>
      <w:r>
        <w:rPr>
          <w:color w:val="1A1A1A"/>
        </w:rPr>
        <w:t>وداماسيو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درسها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عصبياً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لكن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سبقهم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بأربعة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عشر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قرناً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وسمّاها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الإلهام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ووضعها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سياقها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الوجودي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الصحيح</w:t>
      </w:r>
      <w:proofErr w:type="spellEnd"/>
      <w:r>
        <w:rPr>
          <w:color w:val="1A1A1A"/>
        </w:rPr>
        <w:t>.</w:t>
      </w:r>
    </w:p>
    <w:p w14:paraId="77DF0EF1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١-٣ </w:t>
      </w:r>
      <w:proofErr w:type="spellStart"/>
      <w:r>
        <w:rPr>
          <w:b/>
          <w:bCs/>
          <w:color w:val="2E6DA4"/>
          <w:sz w:val="30"/>
          <w:szCs w:val="30"/>
        </w:rPr>
        <w:t>الإلهام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ليس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حكماً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بل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إمكانية</w:t>
      </w:r>
      <w:proofErr w:type="spellEnd"/>
    </w:p>
    <w:p w14:paraId="434D3121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ثمة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سوء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شائع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يجب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تصحيحه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الإلهام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مُجبَر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بل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يحمل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إمكانية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كليهما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يجعله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محاسَباً</w:t>
      </w:r>
      <w:proofErr w:type="spellEnd"/>
      <w:r>
        <w:rPr>
          <w:color w:val="1A1A1A"/>
        </w:rPr>
        <w:t>:</w:t>
      </w:r>
      <w:proofErr w:type="gramEnd"/>
    </w:p>
    <w:p w14:paraId="0362A951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lastRenderedPageBreak/>
        <w:t>قَدْ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أَفْلَحَ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مَن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زَكَّاهَا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وَقَدْ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خَابَ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مَن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دَسَّاهَا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الشمس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٩-١٠</w:t>
      </w:r>
    </w:p>
    <w:p w14:paraId="7B06323C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الأفعال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هنا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صيغة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الماضي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تفيد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اليقين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الحتمية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اختار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التزكية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فقد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أفلح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حتماً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اختار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فقد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حتماً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لكن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الاختيار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وحقيقي</w:t>
      </w:r>
      <w:proofErr w:type="spellEnd"/>
      <w:r>
        <w:rPr>
          <w:color w:val="1A1A1A"/>
        </w:rPr>
        <w:t>.</w:t>
      </w:r>
    </w:p>
    <w:p w14:paraId="37C20F46" w14:textId="77777777" w:rsidR="00290686" w:rsidRDefault="00000000" w:rsidP="00C24305">
      <w:pPr>
        <w:pBdr>
          <w:top w:val="single" w:sz="2" w:space="0" w:color="2E6DA4"/>
          <w:left w:val="single" w:sz="14" w:space="0" w:color="2E6DA4"/>
          <w:bottom w:val="single" w:sz="2" w:space="0" w:color="2E6DA4"/>
          <w:right w:val="single" w:sz="14" w:space="0" w:color="2E6DA4"/>
        </w:pBdr>
        <w:shd w:val="clear" w:color="auto" w:fill="EBF3FB"/>
        <w:bidi/>
        <w:spacing w:before="200" w:after="160"/>
      </w:pPr>
      <w:proofErr w:type="spellStart"/>
      <w:proofErr w:type="gramStart"/>
      <w:r>
        <w:rPr>
          <w:b/>
          <w:bCs/>
          <w:color w:val="1A3C5E"/>
          <w:sz w:val="22"/>
          <w:szCs w:val="22"/>
        </w:rPr>
        <w:t>الإلهام</w:t>
      </w:r>
      <w:proofErr w:type="spellEnd"/>
      <w:proofErr w:type="gramEnd"/>
      <w:r>
        <w:rPr>
          <w:b/>
          <w:bCs/>
          <w:color w:val="1A3C5E"/>
          <w:sz w:val="22"/>
          <w:szCs w:val="22"/>
        </w:rPr>
        <w:t xml:space="preserve"> = </w:t>
      </w:r>
      <w:proofErr w:type="spellStart"/>
      <w:r>
        <w:rPr>
          <w:b/>
          <w:bCs/>
          <w:color w:val="1A3C5E"/>
          <w:sz w:val="22"/>
          <w:szCs w:val="22"/>
        </w:rPr>
        <w:t>البنية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الفطرية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الثابتة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التي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لا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تُمحى</w:t>
      </w:r>
      <w:proofErr w:type="spellEnd"/>
      <w:r>
        <w:rPr>
          <w:b/>
          <w:bCs/>
          <w:color w:val="1A3C5E"/>
          <w:sz w:val="22"/>
          <w:szCs w:val="22"/>
        </w:rPr>
        <w:t xml:space="preserve"> + </w:t>
      </w:r>
      <w:proofErr w:type="spellStart"/>
      <w:r>
        <w:rPr>
          <w:b/>
          <w:bCs/>
          <w:color w:val="1A3C5E"/>
          <w:sz w:val="22"/>
          <w:szCs w:val="22"/>
        </w:rPr>
        <w:t>حرية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الاختيار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بين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تزكيتها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أو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طمسها</w:t>
      </w:r>
      <w:proofErr w:type="spellEnd"/>
    </w:p>
    <w:p w14:paraId="2AD0C46D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بالضبط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خليفةً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آلةً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لأنه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يحمل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داخله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التصعيد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والانحدار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معاً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ويملك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الاتجاهين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يسير</w:t>
      </w:r>
      <w:proofErr w:type="spellEnd"/>
      <w:r>
        <w:rPr>
          <w:color w:val="1A1A1A"/>
        </w:rPr>
        <w:t>.</w:t>
      </w:r>
    </w:p>
    <w:p w14:paraId="260C54D4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r>
        <w:rPr>
          <w:b/>
          <w:bCs/>
          <w:color w:val="1A3C5E"/>
          <w:sz w:val="40"/>
          <w:szCs w:val="40"/>
        </w:rPr>
        <w:t xml:space="preserve">٢ — </w:t>
      </w:r>
      <w:proofErr w:type="spellStart"/>
      <w:r>
        <w:rPr>
          <w:b/>
          <w:bCs/>
          <w:color w:val="1A3C5E"/>
          <w:sz w:val="40"/>
          <w:szCs w:val="40"/>
        </w:rPr>
        <w:t>المراحل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proofErr w:type="gramStart"/>
      <w:r>
        <w:rPr>
          <w:b/>
          <w:bCs/>
          <w:color w:val="1A3C5E"/>
          <w:sz w:val="40"/>
          <w:szCs w:val="40"/>
        </w:rPr>
        <w:t>الثلاث</w:t>
      </w:r>
      <w:proofErr w:type="spellEnd"/>
      <w:r>
        <w:rPr>
          <w:b/>
          <w:bCs/>
          <w:color w:val="1A3C5E"/>
          <w:sz w:val="40"/>
          <w:szCs w:val="40"/>
        </w:rPr>
        <w:t>:</w:t>
      </w:r>
      <w:proofErr w:type="gram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الهرم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الداخلي</w:t>
      </w:r>
      <w:proofErr w:type="spellEnd"/>
    </w:p>
    <w:p w14:paraId="421F0A94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فوق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القاعدة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الفطرية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يرتفع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هرم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ثلاثي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الطوابق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تنتقل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طوابقه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صعوداً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وهبوطاً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وفق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اختياراتها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اليومية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وبيئتها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الروحية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وصراعاتها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وهذه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الطوابق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الثلاثة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والمطمئنة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ليست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تصنيفات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أخلاقية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جامدة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حالات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متحركة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تصف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الموقع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الراهن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التزكية</w:t>
      </w:r>
      <w:proofErr w:type="spellEnd"/>
      <w:r>
        <w:rPr>
          <w:color w:val="1A1A1A"/>
        </w:rPr>
        <w:t>.</w:t>
      </w:r>
    </w:p>
    <w:p w14:paraId="3BE5A722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٢-١ </w:t>
      </w:r>
      <w:proofErr w:type="spellStart"/>
      <w:r>
        <w:rPr>
          <w:b/>
          <w:bCs/>
          <w:color w:val="2E6DA4"/>
          <w:sz w:val="30"/>
          <w:szCs w:val="30"/>
        </w:rPr>
        <w:t>النفس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الأمارة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بالسوء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أدنى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الهرم</w:t>
      </w:r>
      <w:proofErr w:type="spellEnd"/>
    </w:p>
    <w:p w14:paraId="7449953F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إِنَّ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النَّفْسَ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لَأَمَّارَةٌ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بِالسُّوءِ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إِلَّا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رَحِمَ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رَبِّي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يوسف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٥٣</w:t>
      </w:r>
    </w:p>
    <w:p w14:paraId="45EF802E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وردت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الآية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يوسف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السلام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النبي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الصابر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العفيف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اجتاز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أشد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الابتلاءات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تاريخ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البشرية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الغدر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الجبّ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العبودية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الإغراء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السجن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ومع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ذلك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يقل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نفسي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كانت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أمارة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قال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إن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لأمارة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بالتنوين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العموم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معترفاً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الانحداري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بشرية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مهما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بلغت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المقامات</w:t>
      </w:r>
      <w:proofErr w:type="spellEnd"/>
      <w:r>
        <w:rPr>
          <w:color w:val="1A1A1A"/>
        </w:rPr>
        <w:t>.</w:t>
      </w:r>
    </w:p>
    <w:p w14:paraId="10154CF0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t>أ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r>
        <w:rPr>
          <w:b/>
          <w:bCs/>
          <w:color w:val="4A8FC1"/>
          <w:sz w:val="26"/>
          <w:szCs w:val="26"/>
        </w:rPr>
        <w:t>التعريف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الدقيق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للأمارة</w:t>
      </w:r>
      <w:proofErr w:type="spellEnd"/>
    </w:p>
    <w:p w14:paraId="1C356011" w14:textId="77777777" w:rsidR="00290686" w:rsidRDefault="00000000" w:rsidP="00C24305">
      <w:pPr>
        <w:bidi/>
        <w:spacing w:before="150" w:after="170" w:line="400" w:lineRule="auto"/>
        <w:ind w:firstLine="720"/>
      </w:pPr>
      <w:r>
        <w:rPr>
          <w:color w:val="1A1A1A"/>
        </w:rPr>
        <w:t>"</w:t>
      </w:r>
      <w:proofErr w:type="spellStart"/>
      <w:r>
        <w:rPr>
          <w:color w:val="1A1A1A"/>
        </w:rPr>
        <w:t>أمارة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صيغة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مبالغة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الأمر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تُكثر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إصدار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الأوامر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نحو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الشهوة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والآنية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واللذة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الفورية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وهي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الإغراء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تُلحّ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وتُكرر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حتى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تُذعن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الإرادة</w:t>
      </w:r>
      <w:proofErr w:type="spellEnd"/>
      <w:r>
        <w:rPr>
          <w:color w:val="1A1A1A"/>
        </w:rPr>
        <w:t>.</w:t>
      </w:r>
    </w:p>
    <w:p w14:paraId="46B32D97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في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المعاصر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يتطابق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المفهوم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أسماه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فرويد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الهو</w:t>
      </w:r>
      <w:proofErr w:type="spellEnd"/>
      <w:r>
        <w:rPr>
          <w:color w:val="1A1A1A"/>
        </w:rPr>
        <w:t xml:space="preserve">" (Id) — </w:t>
      </w:r>
      <w:proofErr w:type="spellStart"/>
      <w:r>
        <w:rPr>
          <w:color w:val="1A1A1A"/>
        </w:rPr>
        <w:t>تلك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الغريزية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البدائية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تسعى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نحو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اللذة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الفورية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متجاهلةً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الواقع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والأخلاق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لكن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فرويد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رأى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كقوة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داخلية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دفينة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بينما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يُدرك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تتفاعل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الخارجية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سيما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وبدائله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الحديثة</w:t>
      </w:r>
      <w:proofErr w:type="spellEnd"/>
      <w:r>
        <w:rPr>
          <w:color w:val="1A1A1A"/>
        </w:rPr>
        <w:t>.</w:t>
      </w:r>
    </w:p>
    <w:p w14:paraId="62E8C349" w14:textId="77777777" w:rsidR="00290686" w:rsidRDefault="00000000" w:rsidP="00C24305">
      <w:pPr>
        <w:pBdr>
          <w:left w:val="single" w:sz="20" w:space="6" w:color="2E6DA4"/>
        </w:pBdr>
        <w:spacing w:before="200" w:after="160"/>
        <w:ind w:left="800" w:right="200"/>
      </w:pPr>
      <w:r>
        <w:rPr>
          <w:color w:val="2A2A2A"/>
          <w:sz w:val="22"/>
          <w:szCs w:val="22"/>
        </w:rPr>
        <w:t>« Le ça (Id) est la partie la plus ancienne de l'appareil psychique — il contient tout ce qui est héréditaire, inné, constitutionnel, et avant tout les pulsions »</w:t>
      </w:r>
      <w:r>
        <w:rPr>
          <w:color w:val="666666"/>
          <w:sz w:val="19"/>
          <w:szCs w:val="19"/>
        </w:rPr>
        <w:br/>
        <w:t xml:space="preserve"> — Sigmund Freud — Abrégé de psychanalyse (1938), PUF, Paris, 2001, p. 3</w:t>
      </w:r>
    </w:p>
    <w:p w14:paraId="1698A1A9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lastRenderedPageBreak/>
        <w:t>ب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r>
        <w:rPr>
          <w:b/>
          <w:bCs/>
          <w:color w:val="4A8FC1"/>
          <w:sz w:val="26"/>
          <w:szCs w:val="26"/>
        </w:rPr>
        <w:t>الأمارة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ليست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شراً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مطلقاً</w:t>
      </w:r>
      <w:proofErr w:type="spellEnd"/>
    </w:p>
    <w:p w14:paraId="787E9793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الخطأ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الشائع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اعتبار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مرضاً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استئصاله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لكن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جوهرها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طاقة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طاقة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محايدة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أصلها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طاقة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الجوع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تقود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أمارة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وطاقة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الشهوة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تدفعه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نحو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الزواج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أمارة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والطموح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يحثه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أمارة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المشكلة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وجود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غياب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تُوجّهها</w:t>
      </w:r>
      <w:proofErr w:type="spellEnd"/>
      <w:r>
        <w:rPr>
          <w:color w:val="1A1A1A"/>
        </w:rPr>
        <w:t>.</w:t>
      </w:r>
    </w:p>
    <w:p w14:paraId="2B89D1AC" w14:textId="77777777" w:rsidR="00290686" w:rsidRDefault="00000000" w:rsidP="00C24305">
      <w:pPr>
        <w:pBdr>
          <w:top w:val="single" w:sz="2" w:space="0" w:color="B8860B"/>
          <w:left w:val="single" w:sz="14" w:space="0" w:color="B8860B"/>
          <w:bottom w:val="single" w:sz="2" w:space="0" w:color="B8860B"/>
          <w:right w:val="single" w:sz="14" w:space="0" w:color="B8860B"/>
        </w:pBdr>
        <w:shd w:val="clear" w:color="auto" w:fill="FFF8EC"/>
        <w:bidi/>
        <w:spacing w:before="200" w:after="160"/>
      </w:pPr>
      <w:proofErr w:type="spellStart"/>
      <w:proofErr w:type="gramStart"/>
      <w:r>
        <w:rPr>
          <w:color w:val="7A5000"/>
          <w:sz w:val="22"/>
          <w:szCs w:val="22"/>
        </w:rPr>
        <w:t>الأمارة</w:t>
      </w:r>
      <w:proofErr w:type="spellEnd"/>
      <w:proofErr w:type="gramEnd"/>
      <w:r>
        <w:rPr>
          <w:color w:val="7A5000"/>
          <w:sz w:val="22"/>
          <w:szCs w:val="22"/>
        </w:rPr>
        <w:t xml:space="preserve"> = </w:t>
      </w:r>
      <w:proofErr w:type="spellStart"/>
      <w:r>
        <w:rPr>
          <w:color w:val="7A5000"/>
          <w:sz w:val="22"/>
          <w:szCs w:val="22"/>
        </w:rPr>
        <w:t>طاقة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دافعة</w:t>
      </w:r>
      <w:proofErr w:type="spellEnd"/>
      <w:r>
        <w:rPr>
          <w:color w:val="7A5000"/>
          <w:sz w:val="22"/>
          <w:szCs w:val="22"/>
        </w:rPr>
        <w:t xml:space="preserve">. </w:t>
      </w:r>
      <w:proofErr w:type="spellStart"/>
      <w:proofErr w:type="gramStart"/>
      <w:r>
        <w:rPr>
          <w:color w:val="7A5000"/>
          <w:sz w:val="22"/>
          <w:szCs w:val="22"/>
        </w:rPr>
        <w:t>اللوامة</w:t>
      </w:r>
      <w:proofErr w:type="spellEnd"/>
      <w:proofErr w:type="gramEnd"/>
      <w:r>
        <w:rPr>
          <w:color w:val="7A5000"/>
          <w:sz w:val="22"/>
          <w:szCs w:val="22"/>
        </w:rPr>
        <w:t xml:space="preserve"> = </w:t>
      </w:r>
      <w:proofErr w:type="spellStart"/>
      <w:r>
        <w:rPr>
          <w:color w:val="7A5000"/>
          <w:sz w:val="22"/>
          <w:szCs w:val="22"/>
        </w:rPr>
        <w:t>بوصلة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توجيه</w:t>
      </w:r>
      <w:proofErr w:type="spellEnd"/>
      <w:r>
        <w:rPr>
          <w:color w:val="7A5000"/>
          <w:sz w:val="22"/>
          <w:szCs w:val="22"/>
        </w:rPr>
        <w:t xml:space="preserve">. </w:t>
      </w:r>
      <w:proofErr w:type="spellStart"/>
      <w:proofErr w:type="gramStart"/>
      <w:r>
        <w:rPr>
          <w:color w:val="7A5000"/>
          <w:sz w:val="22"/>
          <w:szCs w:val="22"/>
        </w:rPr>
        <w:t>المطمئنة</w:t>
      </w:r>
      <w:proofErr w:type="spellEnd"/>
      <w:proofErr w:type="gramEnd"/>
      <w:r>
        <w:rPr>
          <w:color w:val="7A5000"/>
          <w:sz w:val="22"/>
          <w:szCs w:val="22"/>
        </w:rPr>
        <w:t xml:space="preserve"> = </w:t>
      </w:r>
      <w:proofErr w:type="spellStart"/>
      <w:r>
        <w:rPr>
          <w:color w:val="7A5000"/>
          <w:sz w:val="22"/>
          <w:szCs w:val="22"/>
        </w:rPr>
        <w:t>وجهة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الوصول</w:t>
      </w:r>
      <w:proofErr w:type="spellEnd"/>
      <w:r>
        <w:rPr>
          <w:color w:val="7A5000"/>
          <w:sz w:val="22"/>
          <w:szCs w:val="22"/>
        </w:rPr>
        <w:t xml:space="preserve">. </w:t>
      </w:r>
      <w:proofErr w:type="spellStart"/>
      <w:proofErr w:type="gramStart"/>
      <w:r>
        <w:rPr>
          <w:color w:val="7A5000"/>
          <w:sz w:val="22"/>
          <w:szCs w:val="22"/>
        </w:rPr>
        <w:t>والخلل</w:t>
      </w:r>
      <w:proofErr w:type="spellEnd"/>
      <w:proofErr w:type="gram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الرقمي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يُضخّم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الأولى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ويُعطّل</w:t>
      </w:r>
      <w:proofErr w:type="spellEnd"/>
      <w:r>
        <w:rPr>
          <w:color w:val="7A5000"/>
          <w:sz w:val="22"/>
          <w:szCs w:val="22"/>
        </w:rPr>
        <w:t xml:space="preserve"> </w:t>
      </w:r>
      <w:proofErr w:type="spellStart"/>
      <w:r>
        <w:rPr>
          <w:color w:val="7A5000"/>
          <w:sz w:val="22"/>
          <w:szCs w:val="22"/>
        </w:rPr>
        <w:t>الثانية</w:t>
      </w:r>
      <w:proofErr w:type="spellEnd"/>
      <w:r>
        <w:rPr>
          <w:color w:val="7A5000"/>
          <w:sz w:val="22"/>
          <w:szCs w:val="22"/>
        </w:rPr>
        <w:t>.</w:t>
      </w:r>
    </w:p>
    <w:p w14:paraId="613D8348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٢-٢ </w:t>
      </w:r>
      <w:proofErr w:type="spellStart"/>
      <w:r>
        <w:rPr>
          <w:b/>
          <w:bCs/>
          <w:color w:val="2E6DA4"/>
          <w:sz w:val="30"/>
          <w:szCs w:val="30"/>
        </w:rPr>
        <w:t>النفس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اللوامة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حارس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الهرم</w:t>
      </w:r>
      <w:proofErr w:type="spellEnd"/>
    </w:p>
    <w:p w14:paraId="0FE24C28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وَلَا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أُقْسِمُ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بِالنَّفْسِ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اللَّوَّامَةِ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القيامة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٢</w:t>
      </w:r>
    </w:p>
    <w:p w14:paraId="77905CB1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لفت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التفسير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دقة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أسلوبية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لافتة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الآية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جاءت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بصيغة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أُقسم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أسلوب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يُفيد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تعظيم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المُقسَم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القسم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أي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سبحانه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يُعظّم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بالقسم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بها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وحده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يدل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مكانتها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المحورية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>.</w:t>
      </w:r>
    </w:p>
    <w:p w14:paraId="7840DB0C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t>أ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r>
        <w:rPr>
          <w:b/>
          <w:bCs/>
          <w:color w:val="4A8FC1"/>
          <w:sz w:val="26"/>
          <w:szCs w:val="26"/>
        </w:rPr>
        <w:t>لماذا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تلوم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النفسُ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ذاتَها</w:t>
      </w:r>
      <w:proofErr w:type="spellEnd"/>
      <w:r>
        <w:rPr>
          <w:b/>
          <w:bCs/>
          <w:color w:val="4A8FC1"/>
          <w:sz w:val="26"/>
          <w:szCs w:val="26"/>
        </w:rPr>
        <w:t>؟</w:t>
      </w:r>
    </w:p>
    <w:p w14:paraId="6B205929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اللوم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الذاتي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الحقيقي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يصدر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ضغط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خارجي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خوف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اجتماعي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يصدر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وعي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داخلي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بالمسافة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يكون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الوعي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يمكن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يوجد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كانت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داخلها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معياراً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لقّنه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الإلهام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الفطري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)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القاعدة</w:t>
      </w:r>
      <w:proofErr w:type="spellEnd"/>
      <w:r>
        <w:rPr>
          <w:color w:val="1A1A1A"/>
        </w:rPr>
        <w:t>.</w:t>
      </w:r>
    </w:p>
    <w:p w14:paraId="53097932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بعبارة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أخرى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دليل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تمت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فمن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يشعر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بلوم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بلغ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المطمئنة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الغالب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لوامته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خمدت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أمارته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هيمنت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يُفسّر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ظاهرة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الغفلة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المُقلقة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كثير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مستخدمي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منصات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التواصل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الاجتماعي</w:t>
      </w:r>
      <w:proofErr w:type="spellEnd"/>
      <w:r>
        <w:rPr>
          <w:color w:val="1A1A1A"/>
        </w:rPr>
        <w:t>.</w:t>
      </w:r>
    </w:p>
    <w:p w14:paraId="2D7B6462" w14:textId="77777777" w:rsidR="00290686" w:rsidRDefault="00000000" w:rsidP="00C24305">
      <w:pPr>
        <w:pBdr>
          <w:left w:val="single" w:sz="20" w:space="6" w:color="2E6DA4"/>
        </w:pBdr>
        <w:spacing w:before="200" w:after="160"/>
        <w:ind w:left="800" w:right="200"/>
      </w:pPr>
      <w:r>
        <w:rPr>
          <w:color w:val="2A2A2A"/>
          <w:sz w:val="22"/>
          <w:szCs w:val="22"/>
        </w:rPr>
        <w:t>« La conscience morale n'est pas une voix externe imposée par la société — c'est une voix interne qui émerge du conflit entre nos désirs et nos valeurs les plus profondes »</w:t>
      </w:r>
      <w:r>
        <w:rPr>
          <w:color w:val="666666"/>
          <w:sz w:val="19"/>
          <w:szCs w:val="19"/>
        </w:rPr>
        <w:br/>
        <w:t xml:space="preserve"> — Erich Fromm — L'Art d'aimer (1956), Desclée de Brouwer, Paris, 1968, p. 93</w:t>
      </w:r>
    </w:p>
    <w:p w14:paraId="71C6C8AF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t>ب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proofErr w:type="gramStart"/>
      <w:r>
        <w:rPr>
          <w:b/>
          <w:bCs/>
          <w:color w:val="4A8FC1"/>
          <w:sz w:val="26"/>
          <w:szCs w:val="26"/>
        </w:rPr>
        <w:t>اللوامة</w:t>
      </w:r>
      <w:proofErr w:type="spellEnd"/>
      <w:r>
        <w:rPr>
          <w:b/>
          <w:bCs/>
          <w:color w:val="4A8FC1"/>
          <w:sz w:val="26"/>
          <w:szCs w:val="26"/>
        </w:rPr>
        <w:t>:</w:t>
      </w:r>
      <w:proofErr w:type="gram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الحارس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لا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السجّان</w:t>
      </w:r>
      <w:proofErr w:type="spellEnd"/>
    </w:p>
    <w:p w14:paraId="720DCD8B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يُخطئ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كثيرون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يتعاملون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باعتبارها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عدوّاً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للراحة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تهدئته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فيلجأون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التبرير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الذاتي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التفاهة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المتعمدة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الإغراق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الترفيه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الرقمي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هرباً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صوت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>.</w:t>
      </w:r>
    </w:p>
    <w:p w14:paraId="169343F6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lastRenderedPageBreak/>
        <w:t>غير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سجّاناً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يُعذّب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حارس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يُنبّه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والفارق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جوهري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الحارس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يُنبّه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لكي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يفعل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شيئاً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أما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السجّان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فيُعذّب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أفق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ومن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هنا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يأتي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الفارق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الذنب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الصحي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الفاعلة</w:t>
      </w:r>
      <w:proofErr w:type="spellEnd"/>
      <w:r>
        <w:rPr>
          <w:color w:val="1A1A1A"/>
        </w:rPr>
        <w:t xml:space="preserve">) </w:t>
      </w:r>
      <w:proofErr w:type="spellStart"/>
      <w:r>
        <w:rPr>
          <w:color w:val="1A1A1A"/>
        </w:rPr>
        <w:t>والذنب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المرضي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المحاسبة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توبة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مرجعية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مستجيبة</w:t>
      </w:r>
      <w:proofErr w:type="spellEnd"/>
      <w:r>
        <w:rPr>
          <w:color w:val="1A1A1A"/>
        </w:rPr>
        <w:t>).</w:t>
      </w:r>
    </w:p>
    <w:p w14:paraId="2AA2EE97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التمييز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الدقيق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يُغفله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الغربي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الغالب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فيُعالج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الذنب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بإزالته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بدل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توجيهه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ويُعالج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بإسكاتها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بدل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إيقاظ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طاقتها</w:t>
      </w:r>
      <w:proofErr w:type="spellEnd"/>
      <w:r>
        <w:rPr>
          <w:color w:val="1A1A1A"/>
        </w:rPr>
        <w:t>.</w:t>
      </w:r>
    </w:p>
    <w:p w14:paraId="47A7CF80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t>ج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r>
        <w:rPr>
          <w:b/>
          <w:bCs/>
          <w:color w:val="4A8FC1"/>
          <w:sz w:val="26"/>
          <w:szCs w:val="26"/>
        </w:rPr>
        <w:t>اللوامة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والشرط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المزدوج</w:t>
      </w:r>
      <w:proofErr w:type="spellEnd"/>
    </w:p>
    <w:p w14:paraId="0BD047A1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تحتاج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لتعمل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بصورة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صحية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شرطين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متلازمين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غنى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عنهما</w:t>
      </w:r>
      <w:proofErr w:type="spellEnd"/>
      <w:r>
        <w:rPr>
          <w:color w:val="1A1A1A"/>
        </w:rPr>
        <w:t>:</w:t>
      </w:r>
      <w:proofErr w:type="gramEnd"/>
    </w:p>
    <w:p w14:paraId="5058B511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1A1A1A"/>
        </w:rPr>
        <w:t>الشرط</w:t>
      </w:r>
      <w:proofErr w:type="spellEnd"/>
      <w:proofErr w:type="gram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الأول</w:t>
      </w:r>
      <w:proofErr w:type="spellEnd"/>
      <w:r>
        <w:rPr>
          <w:b/>
          <w:bCs/>
          <w:color w:val="1A1A1A"/>
        </w:rPr>
        <w:t xml:space="preserve"> — </w:t>
      </w:r>
      <w:proofErr w:type="spellStart"/>
      <w:proofErr w:type="gramStart"/>
      <w:r>
        <w:rPr>
          <w:b/>
          <w:bCs/>
          <w:color w:val="1A1A1A"/>
        </w:rPr>
        <w:t>الصمت</w:t>
      </w:r>
      <w:proofErr w:type="spellEnd"/>
      <w:r>
        <w:rPr>
          <w:b/>
          <w:bCs/>
          <w:color w:val="1A1A1A"/>
        </w:rPr>
        <w:t>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لأن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صوت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داخلي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رقيق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والضوضاء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الرقمية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المستمرة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تُخرسه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من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هنا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الصمت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شرطاً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وجودياً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رفاهية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وكان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الصلاة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فاصلاً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إلزامياً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اليوم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الإسلامي</w:t>
      </w:r>
      <w:proofErr w:type="spellEnd"/>
      <w:r>
        <w:rPr>
          <w:color w:val="1A1A1A"/>
        </w:rPr>
        <w:t>.</w:t>
      </w:r>
    </w:p>
    <w:p w14:paraId="76273540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1A1A1A"/>
        </w:rPr>
        <w:t>الشرط</w:t>
      </w:r>
      <w:proofErr w:type="spellEnd"/>
      <w:proofErr w:type="gram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الثاني</w:t>
      </w:r>
      <w:proofErr w:type="spellEnd"/>
      <w:r>
        <w:rPr>
          <w:b/>
          <w:bCs/>
          <w:color w:val="1A1A1A"/>
        </w:rPr>
        <w:t xml:space="preserve"> — </w:t>
      </w:r>
      <w:proofErr w:type="spellStart"/>
      <w:proofErr w:type="gramStart"/>
      <w:r>
        <w:rPr>
          <w:b/>
          <w:bCs/>
          <w:color w:val="1A1A1A"/>
        </w:rPr>
        <w:t>المرجعية</w:t>
      </w:r>
      <w:proofErr w:type="spellEnd"/>
      <w:r>
        <w:rPr>
          <w:b/>
          <w:bCs/>
          <w:color w:val="1A1A1A"/>
        </w:rPr>
        <w:t>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لأن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تحتاج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معياراً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تقيس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وبلا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مرجعية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متعالية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تتحول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محاكمة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عبثية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قاضٍ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قانون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حكم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مصدر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الاكتئاب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الوجودي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الحديث</w:t>
      </w:r>
      <w:proofErr w:type="spellEnd"/>
      <w:r>
        <w:rPr>
          <w:color w:val="1A1A1A"/>
        </w:rPr>
        <w:t>.</w:t>
      </w:r>
    </w:p>
    <w:p w14:paraId="5932BD8D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٢-٣ </w:t>
      </w:r>
      <w:proofErr w:type="spellStart"/>
      <w:r>
        <w:rPr>
          <w:b/>
          <w:bCs/>
          <w:color w:val="2E6DA4"/>
          <w:sz w:val="30"/>
          <w:szCs w:val="30"/>
        </w:rPr>
        <w:t>النفس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المطمئنة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قمة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الهرم</w:t>
      </w:r>
      <w:proofErr w:type="spellEnd"/>
    </w:p>
    <w:p w14:paraId="0A9EBA3E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يَا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أَيَّتُهَا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النَّفْسُ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الْمُطْمَئِنَّةُ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ارْجِعِي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إِلَىٰ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رَبِّكِ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رَاضِيَةً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مَّرْضِيَّةً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فَادْخُلِي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عِبَادِي</w:t>
      </w:r>
      <w:proofErr w:type="spellEnd"/>
      <w:r>
        <w:rPr>
          <w:b/>
          <w:bCs/>
          <w:color w:val="5C3D11"/>
          <w:sz w:val="28"/>
          <w:szCs w:val="28"/>
        </w:rPr>
        <w:t xml:space="preserve"> ۝ </w:t>
      </w:r>
      <w:proofErr w:type="spellStart"/>
      <w:r>
        <w:rPr>
          <w:b/>
          <w:bCs/>
          <w:color w:val="5C3D11"/>
          <w:sz w:val="28"/>
          <w:szCs w:val="28"/>
        </w:rPr>
        <w:t>وَادْخُلِي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جَنَّتِي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الفجر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٢٧-٣٠</w:t>
      </w:r>
    </w:p>
    <w:p w14:paraId="065BA535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النداء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الإلهي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يا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أيتها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المطمئنة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أرقى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نداء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ويحمل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الدفء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والتكريم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يحتمله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بلغ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المقام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وهو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يصف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مُرغمة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الامتثال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نفساً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راضية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و"مرضية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الخارج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توافق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تريد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يُريده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الله</w:t>
      </w:r>
      <w:proofErr w:type="spellEnd"/>
      <w:r>
        <w:rPr>
          <w:color w:val="1A1A1A"/>
        </w:rPr>
        <w:t>.</w:t>
      </w:r>
    </w:p>
    <w:p w14:paraId="04DD9D14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t>أ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r>
        <w:rPr>
          <w:b/>
          <w:bCs/>
          <w:color w:val="4A8FC1"/>
          <w:sz w:val="26"/>
          <w:szCs w:val="26"/>
        </w:rPr>
        <w:t>الاطمئنان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ليس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السكون</w:t>
      </w:r>
      <w:proofErr w:type="spellEnd"/>
    </w:p>
    <w:p w14:paraId="44DFABEE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خطأ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شائع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آخر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يجب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تجاوزه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الاطمئنان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غياب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اليقين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المتوهم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الراحة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المطلقة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الابتلاءات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يوسف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السلام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مطمئنة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السجن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وبلال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رضي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مطمئناً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العذاب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والاطمئنان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الحقيقي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تلك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الصلابة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تجعل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العاصفة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تتزعزع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منطلقاتها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وغاياتها</w:t>
      </w:r>
      <w:proofErr w:type="spellEnd"/>
      <w:r>
        <w:rPr>
          <w:color w:val="1A1A1A"/>
        </w:rPr>
        <w:t>.</w:t>
      </w:r>
    </w:p>
    <w:p w14:paraId="53D3B4FB" w14:textId="77777777" w:rsidR="00290686" w:rsidRDefault="00000000" w:rsidP="00C24305">
      <w:pPr>
        <w:pBdr>
          <w:left w:val="single" w:sz="20" w:space="6" w:color="2E6DA4"/>
        </w:pBdr>
        <w:spacing w:before="200" w:after="160"/>
        <w:ind w:left="800" w:right="200"/>
      </w:pPr>
      <w:r>
        <w:rPr>
          <w:color w:val="2A2A2A"/>
          <w:sz w:val="22"/>
          <w:szCs w:val="22"/>
        </w:rPr>
        <w:t>« Le bonheur authentique n'est pas l'absence de douleur — c'est la capacité de porter la douleur sans perdre le sens de sa vie »</w:t>
      </w:r>
      <w:r>
        <w:rPr>
          <w:color w:val="666666"/>
          <w:sz w:val="19"/>
          <w:szCs w:val="19"/>
        </w:rPr>
        <w:br/>
        <w:t xml:space="preserve"> — Viktor Frankl — Découvrir un sens à sa vie (1946), Éditions de l'Homme, Montréal, 2006, p. 99</w:t>
      </w:r>
    </w:p>
    <w:p w14:paraId="7BD2F41F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lastRenderedPageBreak/>
        <w:t>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يصفه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فرانكل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هنا</w:t>
      </w:r>
      <w:proofErr w:type="spellEnd"/>
      <w:r>
        <w:rPr>
          <w:color w:val="1A1A1A"/>
        </w:rPr>
        <w:t xml:space="preserve"> بـ"</w:t>
      </w:r>
      <w:proofErr w:type="spellStart"/>
      <w:r>
        <w:rPr>
          <w:color w:val="1A1A1A"/>
        </w:rPr>
        <w:t>حمل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فقدان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المعنى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بالضبط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يُسميه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الاطمئنان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حضور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المعنى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بصورة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راسخة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حتى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قلب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الألم</w:t>
      </w:r>
      <w:proofErr w:type="spellEnd"/>
      <w:r>
        <w:rPr>
          <w:color w:val="1A1A1A"/>
        </w:rPr>
        <w:t>.</w:t>
      </w:r>
    </w:p>
    <w:p w14:paraId="66EC3B86" w14:textId="77777777" w:rsidR="00290686" w:rsidRDefault="00000000" w:rsidP="00C24305">
      <w:pPr>
        <w:bidi/>
        <w:spacing w:before="220" w:after="110"/>
      </w:pPr>
      <w:proofErr w:type="gramStart"/>
      <w:r>
        <w:rPr>
          <w:b/>
          <w:bCs/>
          <w:color w:val="4A8FC1"/>
          <w:sz w:val="26"/>
          <w:szCs w:val="26"/>
        </w:rPr>
        <w:t>ب</w:t>
      </w:r>
      <w:proofErr w:type="gramEnd"/>
      <w:r>
        <w:rPr>
          <w:b/>
          <w:bCs/>
          <w:color w:val="4A8FC1"/>
          <w:sz w:val="26"/>
          <w:szCs w:val="26"/>
        </w:rPr>
        <w:t xml:space="preserve"> — </w:t>
      </w:r>
      <w:proofErr w:type="spellStart"/>
      <w:r>
        <w:rPr>
          <w:b/>
          <w:bCs/>
          <w:color w:val="4A8FC1"/>
          <w:sz w:val="26"/>
          <w:szCs w:val="26"/>
        </w:rPr>
        <w:t>كيف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تبلغ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النفس</w:t>
      </w:r>
      <w:proofErr w:type="spellEnd"/>
      <w:r>
        <w:rPr>
          <w:b/>
          <w:bCs/>
          <w:color w:val="4A8FC1"/>
          <w:sz w:val="26"/>
          <w:szCs w:val="26"/>
        </w:rPr>
        <w:t xml:space="preserve"> </w:t>
      </w:r>
      <w:proofErr w:type="spellStart"/>
      <w:r>
        <w:rPr>
          <w:b/>
          <w:bCs/>
          <w:color w:val="4A8FC1"/>
          <w:sz w:val="26"/>
          <w:szCs w:val="26"/>
        </w:rPr>
        <w:t>الاطمئنان</w:t>
      </w:r>
      <w:proofErr w:type="spellEnd"/>
      <w:r>
        <w:rPr>
          <w:b/>
          <w:bCs/>
          <w:color w:val="4A8FC1"/>
          <w:sz w:val="26"/>
          <w:szCs w:val="26"/>
        </w:rPr>
        <w:t>؟</w:t>
      </w:r>
    </w:p>
    <w:p w14:paraId="0FB48409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الاطمئنان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واردةً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تنزل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واحدة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تراكمي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القرآن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يُشير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المسار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الأساسي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الذكر</w:t>
      </w:r>
      <w:proofErr w:type="spellEnd"/>
      <w:r>
        <w:rPr>
          <w:color w:val="1A1A1A"/>
        </w:rPr>
        <w:t>:</w:t>
      </w:r>
      <w:proofErr w:type="gramEnd"/>
    </w:p>
    <w:p w14:paraId="1B3A0684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أَلَا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بِذِكْرِ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اللَّهِ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تَطْمَئِنُّ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الْقُلُوبُ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الرعد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٢٨</w:t>
      </w:r>
    </w:p>
    <w:p w14:paraId="1C18C71A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الذكر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هنا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مجرد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التلاوة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الشفهية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الحضور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الذهني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والوجداني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لحظة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وهو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يُغذّي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ضلع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القاعدة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ويُقوّي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ضلع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الانتقال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المطمئنة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بالضبط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تُعطّله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الخوارزمية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الحضور</w:t>
      </w:r>
      <w:proofErr w:type="spellEnd"/>
      <w:r>
        <w:rPr>
          <w:color w:val="1A1A1A"/>
        </w:rPr>
        <w:t>.</w:t>
      </w:r>
    </w:p>
    <w:p w14:paraId="7D9AFF6B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r>
        <w:rPr>
          <w:b/>
          <w:bCs/>
          <w:color w:val="1A3C5E"/>
          <w:sz w:val="40"/>
          <w:szCs w:val="40"/>
        </w:rPr>
        <w:t xml:space="preserve">٣ — </w:t>
      </w:r>
      <w:proofErr w:type="spellStart"/>
      <w:r>
        <w:rPr>
          <w:b/>
          <w:bCs/>
          <w:color w:val="1A3C5E"/>
          <w:sz w:val="40"/>
          <w:szCs w:val="40"/>
        </w:rPr>
        <w:t>البعد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proofErr w:type="gramStart"/>
      <w:r>
        <w:rPr>
          <w:b/>
          <w:bCs/>
          <w:color w:val="1A3C5E"/>
          <w:sz w:val="40"/>
          <w:szCs w:val="40"/>
        </w:rPr>
        <w:t>الرابع</w:t>
      </w:r>
      <w:proofErr w:type="spellEnd"/>
      <w:r>
        <w:rPr>
          <w:b/>
          <w:bCs/>
          <w:color w:val="1A3C5E"/>
          <w:sz w:val="40"/>
          <w:szCs w:val="40"/>
        </w:rPr>
        <w:t>:</w:t>
      </w:r>
      <w:proofErr w:type="gram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الشيطان</w:t>
      </w:r>
      <w:proofErr w:type="spellEnd"/>
    </w:p>
    <w:p w14:paraId="3E4596F2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حين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رُسم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ثلاثياً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قاعدة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فطرية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وثلاث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مراحل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بقي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السؤال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يدفع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نحو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الانحدار</w:t>
      </w:r>
      <w:proofErr w:type="spellEnd"/>
      <w:r>
        <w:rPr>
          <w:color w:val="1A1A1A"/>
        </w:rPr>
        <w:t xml:space="preserve">؟ </w:t>
      </w:r>
      <w:proofErr w:type="spellStart"/>
      <w:proofErr w:type="gramStart"/>
      <w:r>
        <w:rPr>
          <w:color w:val="1A1A1A"/>
        </w:rPr>
        <w:t>هل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وحدها</w:t>
      </w:r>
      <w:proofErr w:type="spellEnd"/>
      <w:r>
        <w:rPr>
          <w:color w:val="1A1A1A"/>
        </w:rPr>
        <w:t xml:space="preserve">؟ </w:t>
      </w:r>
      <w:proofErr w:type="spellStart"/>
      <w:proofErr w:type="gramStart"/>
      <w:r>
        <w:rPr>
          <w:color w:val="1A1A1A"/>
        </w:rPr>
        <w:t>القرآن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يُجيب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ثمة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قوة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خارجية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تُغذّي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وتُقوّيها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وتستغل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غفلة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>.</w:t>
      </w:r>
    </w:p>
    <w:p w14:paraId="0EBC8B1F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٣-١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الشيطان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القوة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الخارجية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الفاعلة</w:t>
      </w:r>
      <w:proofErr w:type="spellEnd"/>
    </w:p>
    <w:p w14:paraId="7231E97E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إِنَّ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الشَّيْطَانَ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لَكُمْ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عَدُوٌّ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فَاتَّخِذُوهُ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عَدُوًّا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فاطر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٦</w:t>
      </w:r>
    </w:p>
    <w:p w14:paraId="7FD780AE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توصيف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بالعدو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خطاباً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عاطفياً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تحديد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منهجي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لطبيعة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العلاقة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والعدو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يختلف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الخصم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العدو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يسعى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الانتصار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جولة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الإفناء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النهاية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ولهذا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جاءت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الآية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بالأمر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الصريح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"</w:t>
      </w:r>
      <w:proofErr w:type="spellStart"/>
      <w:r>
        <w:rPr>
          <w:color w:val="1A1A1A"/>
        </w:rPr>
        <w:t>فاتّخذوه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عدواً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ابنوا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علاقتكم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أساس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الوعي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الكامل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العداوة</w:t>
      </w:r>
      <w:proofErr w:type="spellEnd"/>
      <w:r>
        <w:rPr>
          <w:color w:val="1A1A1A"/>
        </w:rPr>
        <w:t>.</w:t>
      </w:r>
    </w:p>
    <w:p w14:paraId="0970816F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٣-٢ </w:t>
      </w:r>
      <w:proofErr w:type="spellStart"/>
      <w:r>
        <w:rPr>
          <w:b/>
          <w:bCs/>
          <w:color w:val="2E6DA4"/>
          <w:sz w:val="30"/>
          <w:szCs w:val="30"/>
        </w:rPr>
        <w:t>نقطة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الالتقاء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الأمارة</w:t>
      </w:r>
      <w:proofErr w:type="spellEnd"/>
    </w:p>
    <w:p w14:paraId="3C223A4B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الشيطان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يُنازع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مستوياتها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بالقدر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ذاته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القرآن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يُحدد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بدقة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نقطة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الاستهداف</w:t>
      </w:r>
      <w:proofErr w:type="spellEnd"/>
      <w:r>
        <w:rPr>
          <w:color w:val="1A1A1A"/>
        </w:rPr>
        <w:t>:</w:t>
      </w:r>
      <w:proofErr w:type="gramEnd"/>
    </w:p>
    <w:p w14:paraId="08232737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وَمَن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يَعْشُ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عَن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ذِكْرِ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الرَّحْمَٰنِ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نُقَيِّضْ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لَهُ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شَيْطَانًا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فَهُوَ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لَهُ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قَرِينٌ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الزخرف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٣٦</w:t>
      </w:r>
    </w:p>
    <w:p w14:paraId="47A425E6" w14:textId="77777777" w:rsidR="00290686" w:rsidRDefault="00000000" w:rsidP="00C24305">
      <w:pPr>
        <w:bidi/>
        <w:spacing w:before="150" w:after="170" w:line="400" w:lineRule="auto"/>
        <w:ind w:firstLine="720"/>
      </w:pPr>
      <w:r>
        <w:rPr>
          <w:color w:val="1A1A1A"/>
        </w:rPr>
        <w:lastRenderedPageBreak/>
        <w:t>"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يَعشُ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ذكر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الرحمن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تغفل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ذكر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ويتراجع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ضلع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فيها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تُقيَّض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القرينية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منفذاً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عبر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غفلتها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قرينيته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تحديداً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قرينية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شرطية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دائمة</w:t>
      </w:r>
      <w:proofErr w:type="spellEnd"/>
      <w:r>
        <w:rPr>
          <w:color w:val="1A1A1A"/>
        </w:rPr>
        <w:t>.</w:t>
      </w:r>
    </w:p>
    <w:p w14:paraId="7F4EB5E1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الدقيق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يُفسّر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لماذا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اقترن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الذكر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بالوقاية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آيات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عديدة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لأن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الذكر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يُبقي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تُضيق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منافذ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الدخول</w:t>
      </w:r>
      <w:proofErr w:type="spellEnd"/>
      <w:r>
        <w:rPr>
          <w:color w:val="1A1A1A"/>
        </w:rPr>
        <w:t>.</w:t>
      </w:r>
    </w:p>
    <w:p w14:paraId="09A463F7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٣-٣ </w:t>
      </w:r>
      <w:proofErr w:type="spellStart"/>
      <w:r>
        <w:rPr>
          <w:b/>
          <w:bCs/>
          <w:color w:val="2E6DA4"/>
          <w:sz w:val="30"/>
          <w:szCs w:val="30"/>
        </w:rPr>
        <w:t>حين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يسقط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سلطانه</w:t>
      </w:r>
      <w:proofErr w:type="spellEnd"/>
    </w:p>
    <w:p w14:paraId="029BAB83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إِنَّهُ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لَيْسَ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لَهُ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سُلْطَانٌ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عَلَى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الَّذِينَ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آمَنُوا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وَعَلَىٰ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رَبِّهِمْ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يَتَوَكَّلُونَ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النحل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٩٩</w:t>
      </w:r>
    </w:p>
    <w:p w14:paraId="290F7D95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هذه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الآية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تضع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الإيمان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والتوكل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خصائص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المطمئنة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حارسين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منيعين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سلطان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الصعود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الوقت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ذاته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تراجع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لسلطان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منطق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عميق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ودقيق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تقاتل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مباشرة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ارتفع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هرمك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فيسقط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سلطانه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تلقاء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نفسه</w:t>
      </w:r>
      <w:proofErr w:type="spellEnd"/>
      <w:r>
        <w:rPr>
          <w:color w:val="1A1A1A"/>
        </w:rPr>
        <w:t>.</w:t>
      </w:r>
    </w:p>
    <w:p w14:paraId="5251916D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r>
        <w:rPr>
          <w:b/>
          <w:bCs/>
          <w:color w:val="1A3C5E"/>
          <w:sz w:val="40"/>
          <w:szCs w:val="40"/>
        </w:rPr>
        <w:t xml:space="preserve">٤ — </w:t>
      </w:r>
      <w:proofErr w:type="spellStart"/>
      <w:r>
        <w:rPr>
          <w:b/>
          <w:bCs/>
          <w:color w:val="1A3C5E"/>
          <w:sz w:val="40"/>
          <w:szCs w:val="40"/>
        </w:rPr>
        <w:t>الأضلاع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proofErr w:type="gramStart"/>
      <w:r>
        <w:rPr>
          <w:b/>
          <w:bCs/>
          <w:color w:val="1A3C5E"/>
          <w:sz w:val="40"/>
          <w:szCs w:val="40"/>
        </w:rPr>
        <w:t>الثمانية</w:t>
      </w:r>
      <w:proofErr w:type="spellEnd"/>
      <w:r>
        <w:rPr>
          <w:b/>
          <w:bCs/>
          <w:color w:val="1A3C5E"/>
          <w:sz w:val="40"/>
          <w:szCs w:val="40"/>
        </w:rPr>
        <w:t>:</w:t>
      </w:r>
      <w:proofErr w:type="gram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ديناميكية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النفس</w:t>
      </w:r>
      <w:proofErr w:type="spellEnd"/>
    </w:p>
    <w:p w14:paraId="1E44DA57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الهرم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ساكنة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منظومة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ديناميكية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تسري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متعددة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ومتفاعلة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ولفهم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الديناميكية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يمكن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تحليل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ثمانية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أضلاع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بالمعنى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الهندسي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والمعنى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الوظيفي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معاً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تصف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مسارات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التأثير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والتفاعل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عناصره</w:t>
      </w:r>
      <w:proofErr w:type="spellEnd"/>
      <w:r>
        <w:rPr>
          <w:color w:val="1A1A1A"/>
        </w:rPr>
        <w:t>.</w:t>
      </w:r>
    </w:p>
    <w:p w14:paraId="527909FB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٤-١ </w:t>
      </w:r>
      <w:proofErr w:type="spellStart"/>
      <w:r>
        <w:rPr>
          <w:b/>
          <w:bCs/>
          <w:color w:val="2E6DA4"/>
          <w:sz w:val="30"/>
          <w:szCs w:val="30"/>
        </w:rPr>
        <w:t>أضلاع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القاعدة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الأربعة</w:t>
      </w:r>
      <w:proofErr w:type="spellEnd"/>
    </w:p>
    <w:p w14:paraId="0880BBE0" w14:textId="77777777" w:rsidR="00290686" w:rsidRDefault="00000000" w:rsidP="00C24305">
      <w:pPr>
        <w:bidi/>
        <w:spacing w:before="150" w:after="80" w:line="400" w:lineRule="auto"/>
        <w:ind w:firstLine="720"/>
      </w:pPr>
      <w:proofErr w:type="spellStart"/>
      <w:proofErr w:type="gramStart"/>
      <w:r>
        <w:rPr>
          <w:color w:val="1A1A1A"/>
        </w:rPr>
        <w:t>تربط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القاعدة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الفطرية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بعناصر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الهرم</w:t>
      </w:r>
      <w:proofErr w:type="spellEnd"/>
      <w:r>
        <w:rPr>
          <w:color w:val="1A1A1A"/>
        </w:rPr>
        <w:t>:</w:t>
      </w:r>
      <w:proofErr w:type="gram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000"/>
        <w:gridCol w:w="4026"/>
        <w:gridCol w:w="2200"/>
      </w:tblGrid>
      <w:tr w:rsidR="00290686" w14:paraId="07E5E8C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B4441C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الضلع</w:t>
            </w:r>
            <w:proofErr w:type="spellEnd"/>
            <w:proofErr w:type="gramEnd"/>
          </w:p>
        </w:tc>
        <w:tc>
          <w:tcPr>
            <w:tcW w:w="20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A5C7CE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الاتجاه</w:t>
            </w:r>
            <w:proofErr w:type="spellEnd"/>
            <w:proofErr w:type="gramEnd"/>
          </w:p>
        </w:tc>
        <w:tc>
          <w:tcPr>
            <w:tcW w:w="4026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EEF750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المعنى</w:t>
            </w:r>
            <w:proofErr w:type="spellEnd"/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النفسي</w:t>
            </w:r>
            <w:proofErr w:type="spellEnd"/>
          </w:p>
        </w:tc>
        <w:tc>
          <w:tcPr>
            <w:tcW w:w="22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928ADB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الآية</w:t>
            </w:r>
            <w:proofErr w:type="spellEnd"/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المرجعية</w:t>
            </w:r>
            <w:proofErr w:type="spellEnd"/>
          </w:p>
        </w:tc>
      </w:tr>
      <w:tr w:rsidR="00290686" w14:paraId="2B13694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1EC486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١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661A0E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الفجور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الأمارة</w:t>
            </w:r>
            <w:proofErr w:type="spellEnd"/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02489A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الميل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الفطري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للانجراف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يُغذّي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حالة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الأمارة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ويُديمها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A81AA7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يوسف</w:t>
            </w:r>
            <w:proofErr w:type="spellEnd"/>
            <w:r>
              <w:rPr>
                <w:color w:val="1A1A1A"/>
                <w:sz w:val="19"/>
                <w:szCs w:val="19"/>
              </w:rPr>
              <w:t>:</w:t>
            </w:r>
            <w:proofErr w:type="gramEnd"/>
            <w:r>
              <w:rPr>
                <w:color w:val="1A1A1A"/>
                <w:sz w:val="19"/>
                <w:szCs w:val="19"/>
              </w:rPr>
              <w:t xml:space="preserve"> ٥٣</w:t>
            </w:r>
          </w:p>
        </w:tc>
      </w:tr>
      <w:tr w:rsidR="00290686" w14:paraId="0545FA2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2BAEFA9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٢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88ED93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التقوى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المطمئنة</w:t>
            </w:r>
            <w:proofErr w:type="spellEnd"/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0F0FAC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الإلهام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الفطري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للتقوى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يمتد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نحو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الاطمئنان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4D90949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الرعد</w:t>
            </w:r>
            <w:proofErr w:type="spellEnd"/>
            <w:r>
              <w:rPr>
                <w:color w:val="1A1A1A"/>
                <w:sz w:val="19"/>
                <w:szCs w:val="19"/>
              </w:rPr>
              <w:t>:</w:t>
            </w:r>
            <w:proofErr w:type="gramEnd"/>
            <w:r>
              <w:rPr>
                <w:color w:val="1A1A1A"/>
                <w:sz w:val="19"/>
                <w:szCs w:val="19"/>
              </w:rPr>
              <w:t xml:space="preserve"> ٢٨</w:t>
            </w:r>
          </w:p>
        </w:tc>
      </w:tr>
      <w:tr w:rsidR="00290686" w14:paraId="75FBC6A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9A92B1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٣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FA790E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الفجور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الشيطان</w:t>
            </w:r>
            <w:proofErr w:type="spellEnd"/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02BF05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الفجور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الداخلي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يفتح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منفذاً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للقرين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الخارجي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466C763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الزخرف</w:t>
            </w:r>
            <w:proofErr w:type="spellEnd"/>
            <w:r>
              <w:rPr>
                <w:color w:val="1A1A1A"/>
                <w:sz w:val="19"/>
                <w:szCs w:val="19"/>
              </w:rPr>
              <w:t>:</w:t>
            </w:r>
            <w:proofErr w:type="gramEnd"/>
            <w:r>
              <w:rPr>
                <w:color w:val="1A1A1A"/>
                <w:sz w:val="19"/>
                <w:szCs w:val="19"/>
              </w:rPr>
              <w:t xml:space="preserve"> ٣٦</w:t>
            </w:r>
          </w:p>
        </w:tc>
      </w:tr>
      <w:tr w:rsidR="00290686" w14:paraId="71BEEFC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00EA5A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٤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2B5EFA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التقوى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الرحمة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الإلهية</w:t>
            </w:r>
            <w:proofErr w:type="spellEnd"/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E78651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التقوى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تستجلب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الرحمة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وتفتح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باب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التوفيق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18C80A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البقرة</w:t>
            </w:r>
            <w:proofErr w:type="spellEnd"/>
            <w:r>
              <w:rPr>
                <w:color w:val="1A1A1A"/>
                <w:sz w:val="19"/>
                <w:szCs w:val="19"/>
              </w:rPr>
              <w:t>:</w:t>
            </w:r>
            <w:proofErr w:type="gramEnd"/>
            <w:r>
              <w:rPr>
                <w:color w:val="1A1A1A"/>
                <w:sz w:val="19"/>
                <w:szCs w:val="19"/>
              </w:rPr>
              <w:t xml:space="preserve"> ١٨٦</w:t>
            </w:r>
          </w:p>
        </w:tc>
      </w:tr>
    </w:tbl>
    <w:p w14:paraId="4501EF26" w14:textId="77777777" w:rsidR="00290686" w:rsidRDefault="00290686" w:rsidP="00C24305">
      <w:pPr>
        <w:spacing w:before="120" w:after="120"/>
      </w:pPr>
    </w:p>
    <w:p w14:paraId="76406BD4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٤-٢ </w:t>
      </w:r>
      <w:proofErr w:type="spellStart"/>
      <w:r>
        <w:rPr>
          <w:b/>
          <w:bCs/>
          <w:color w:val="2E6DA4"/>
          <w:sz w:val="30"/>
          <w:szCs w:val="30"/>
        </w:rPr>
        <w:t>الأضلاع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الجانبية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الأربعة</w:t>
      </w:r>
      <w:proofErr w:type="spellEnd"/>
    </w:p>
    <w:p w14:paraId="20759ADB" w14:textId="77777777" w:rsidR="00290686" w:rsidRDefault="00000000" w:rsidP="00C24305">
      <w:pPr>
        <w:bidi/>
        <w:spacing w:before="150" w:after="80" w:line="400" w:lineRule="auto"/>
        <w:ind w:firstLine="720"/>
      </w:pPr>
      <w:proofErr w:type="spellStart"/>
      <w:proofErr w:type="gramStart"/>
      <w:r>
        <w:rPr>
          <w:color w:val="1A1A1A"/>
        </w:rPr>
        <w:t>تصف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مسارات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الانتقال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والتفاعل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المستويات</w:t>
      </w:r>
      <w:proofErr w:type="spellEnd"/>
      <w:r>
        <w:rPr>
          <w:color w:val="1A1A1A"/>
        </w:rPr>
        <w:t>:</w:t>
      </w:r>
      <w:proofErr w:type="gram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000"/>
        <w:gridCol w:w="2800"/>
        <w:gridCol w:w="3426"/>
      </w:tblGrid>
      <w:tr w:rsidR="00290686" w14:paraId="5844002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C27A54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الضلع</w:t>
            </w:r>
            <w:proofErr w:type="spellEnd"/>
            <w:proofErr w:type="gramEnd"/>
          </w:p>
        </w:tc>
        <w:tc>
          <w:tcPr>
            <w:tcW w:w="20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DBE040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المسار</w:t>
            </w:r>
            <w:proofErr w:type="spellEnd"/>
            <w:proofErr w:type="gramEnd"/>
          </w:p>
        </w:tc>
        <w:tc>
          <w:tcPr>
            <w:tcW w:w="28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36DB22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الأداة</w:t>
            </w:r>
            <w:proofErr w:type="spellEnd"/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القرآنية</w:t>
            </w:r>
            <w:proofErr w:type="spellEnd"/>
          </w:p>
        </w:tc>
        <w:tc>
          <w:tcPr>
            <w:tcW w:w="3426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2815FC6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الأثر</w:t>
            </w:r>
            <w:proofErr w:type="spellEnd"/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النفسي</w:t>
            </w:r>
            <w:proofErr w:type="spellEnd"/>
          </w:p>
        </w:tc>
      </w:tr>
      <w:tr w:rsidR="00290686" w14:paraId="7FBEB12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C6AE1C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٥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124F20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الأمارة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اللوامة</w:t>
            </w:r>
            <w:proofErr w:type="spellEnd"/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724822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التوبة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والاستغفار</w:t>
            </w:r>
            <w:proofErr w:type="spellEnd"/>
          </w:p>
        </w:tc>
        <w:tc>
          <w:tcPr>
            <w:tcW w:w="3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45FB19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صحوة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الضمير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وبداية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الصعود</w:t>
            </w:r>
            <w:proofErr w:type="spellEnd"/>
          </w:p>
        </w:tc>
      </w:tr>
      <w:tr w:rsidR="00290686" w14:paraId="175D875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9EA1B8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٦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AF028F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اللوامة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المطمئنة</w:t>
            </w:r>
            <w:proofErr w:type="spellEnd"/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02054F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التزكية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والذكر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المستمر</w:t>
            </w:r>
            <w:proofErr w:type="spellEnd"/>
          </w:p>
        </w:tc>
        <w:tc>
          <w:tcPr>
            <w:tcW w:w="3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928DFA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الرسوخ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والسكينة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الوجودية</w:t>
            </w:r>
            <w:proofErr w:type="spellEnd"/>
          </w:p>
        </w:tc>
      </w:tr>
      <w:tr w:rsidR="00290686" w14:paraId="42153C2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1DCE12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٧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7794F4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الشيطان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الأمارة</w:t>
            </w:r>
            <w:proofErr w:type="spellEnd"/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9A3DC4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الإغواء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والوسوسة</w:t>
            </w:r>
            <w:proofErr w:type="spellEnd"/>
          </w:p>
        </w:tc>
        <w:tc>
          <w:tcPr>
            <w:tcW w:w="3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405BF8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تضخيم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الفجور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وإطفاء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التقوى</w:t>
            </w:r>
            <w:proofErr w:type="spellEnd"/>
          </w:p>
        </w:tc>
      </w:tr>
      <w:tr w:rsidR="00290686" w14:paraId="1DF17EA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B1255E" w14:textId="77777777" w:rsidR="00290686" w:rsidRDefault="00000000" w:rsidP="00C24305">
            <w:pPr>
              <w:bidi/>
            </w:pPr>
            <w:r>
              <w:rPr>
                <w:color w:val="1A1A1A"/>
                <w:sz w:val="19"/>
                <w:szCs w:val="19"/>
              </w:rPr>
              <w:t>٨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F35D63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الرحمة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الإلهية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← </w:t>
            </w:r>
            <w:proofErr w:type="spellStart"/>
            <w:r>
              <w:rPr>
                <w:color w:val="1A1A1A"/>
                <w:sz w:val="19"/>
                <w:szCs w:val="19"/>
              </w:rPr>
              <w:t>المطمئنة</w:t>
            </w:r>
            <w:proofErr w:type="spellEnd"/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52A1C9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الهداية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والتوفيق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الرباني</w:t>
            </w:r>
            <w:proofErr w:type="spellEnd"/>
          </w:p>
        </w:tc>
        <w:tc>
          <w:tcPr>
            <w:tcW w:w="3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15A1EC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الوصول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إلى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القمة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بسند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إلهي</w:t>
            </w:r>
            <w:proofErr w:type="spellEnd"/>
          </w:p>
        </w:tc>
      </w:tr>
    </w:tbl>
    <w:p w14:paraId="54939A30" w14:textId="77777777" w:rsidR="00290686" w:rsidRDefault="00290686" w:rsidP="00C24305">
      <w:pPr>
        <w:spacing w:before="120" w:after="120"/>
      </w:pPr>
    </w:p>
    <w:p w14:paraId="3D8F0A04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فريداً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علمياً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ضلع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الأضلاع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الثمانية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مقابل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نصي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صريح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يُعطيه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متانةً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منهجية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تتوفر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غربي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مماثل</w:t>
      </w:r>
      <w:proofErr w:type="spellEnd"/>
      <w:r>
        <w:rPr>
          <w:color w:val="1A1A1A"/>
        </w:rPr>
        <w:t>.</w:t>
      </w:r>
    </w:p>
    <w:p w14:paraId="3380087B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r>
        <w:rPr>
          <w:b/>
          <w:bCs/>
          <w:color w:val="1A3C5E"/>
          <w:sz w:val="40"/>
          <w:szCs w:val="40"/>
        </w:rPr>
        <w:t xml:space="preserve">٥ — </w:t>
      </w:r>
      <w:proofErr w:type="spellStart"/>
      <w:r>
        <w:rPr>
          <w:b/>
          <w:bCs/>
          <w:color w:val="1A3C5E"/>
          <w:sz w:val="40"/>
          <w:szCs w:val="40"/>
        </w:rPr>
        <w:t>لماذا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هذا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النموذج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يُقلق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الخوارزمية</w:t>
      </w:r>
      <w:proofErr w:type="spellEnd"/>
      <w:r>
        <w:rPr>
          <w:b/>
          <w:bCs/>
          <w:color w:val="1A3C5E"/>
          <w:sz w:val="40"/>
          <w:szCs w:val="40"/>
        </w:rPr>
        <w:t>؟</w:t>
      </w:r>
    </w:p>
    <w:p w14:paraId="51D22608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بعد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العرض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المسهب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الهرمية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يصبح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السؤال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المحوري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واضحاً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نقاط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الضعف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تستهدفها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>؟</w:t>
      </w:r>
    </w:p>
    <w:p w14:paraId="0609E876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٥-١ </w:t>
      </w:r>
      <w:proofErr w:type="spellStart"/>
      <w:r>
        <w:rPr>
          <w:b/>
          <w:bCs/>
          <w:color w:val="2E6DA4"/>
          <w:sz w:val="30"/>
          <w:szCs w:val="30"/>
        </w:rPr>
        <w:t>ثلاث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نقاط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استهداف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رئيسية</w:t>
      </w:r>
      <w:proofErr w:type="spellEnd"/>
    </w:p>
    <w:p w14:paraId="4527AB64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8B1A1A"/>
        </w:rPr>
        <w:t>النقطة</w:t>
      </w:r>
      <w:proofErr w:type="spellEnd"/>
      <w:proofErr w:type="gramEnd"/>
      <w:r>
        <w:rPr>
          <w:b/>
          <w:bCs/>
          <w:color w:val="8B1A1A"/>
        </w:rPr>
        <w:t xml:space="preserve"> </w:t>
      </w:r>
      <w:proofErr w:type="spellStart"/>
      <w:r>
        <w:rPr>
          <w:b/>
          <w:bCs/>
          <w:color w:val="8B1A1A"/>
        </w:rPr>
        <w:t>الأولى</w:t>
      </w:r>
      <w:proofErr w:type="spellEnd"/>
      <w:r>
        <w:rPr>
          <w:b/>
          <w:bCs/>
          <w:color w:val="8B1A1A"/>
        </w:rPr>
        <w:t xml:space="preserve"> — </w:t>
      </w:r>
      <w:proofErr w:type="spellStart"/>
      <w:r>
        <w:rPr>
          <w:b/>
          <w:bCs/>
          <w:color w:val="8B1A1A"/>
        </w:rPr>
        <w:t>الضلع</w:t>
      </w:r>
      <w:proofErr w:type="spellEnd"/>
      <w:r>
        <w:rPr>
          <w:b/>
          <w:bCs/>
          <w:color w:val="8B1A1A"/>
        </w:rPr>
        <w:t xml:space="preserve"> </w:t>
      </w:r>
      <w:proofErr w:type="spellStart"/>
      <w:r>
        <w:rPr>
          <w:b/>
          <w:bCs/>
          <w:color w:val="8B1A1A"/>
        </w:rPr>
        <w:t>الثالث</w:t>
      </w:r>
      <w:proofErr w:type="spellEnd"/>
      <w:r>
        <w:rPr>
          <w:b/>
          <w:bCs/>
          <w:color w:val="8B1A1A"/>
        </w:rPr>
        <w:t xml:space="preserve"> (</w:t>
      </w:r>
      <w:proofErr w:type="spellStart"/>
      <w:r>
        <w:rPr>
          <w:b/>
          <w:bCs/>
          <w:color w:val="8B1A1A"/>
        </w:rPr>
        <w:t>الفجور</w:t>
      </w:r>
      <w:proofErr w:type="spellEnd"/>
      <w:r>
        <w:rPr>
          <w:b/>
          <w:bCs/>
          <w:color w:val="8B1A1A"/>
        </w:rPr>
        <w:t xml:space="preserve"> ← </w:t>
      </w:r>
      <w:proofErr w:type="spellStart"/>
      <w:r>
        <w:rPr>
          <w:b/>
          <w:bCs/>
          <w:color w:val="8B1A1A"/>
        </w:rPr>
        <w:t>الشيطان</w:t>
      </w:r>
      <w:proofErr w:type="spellEnd"/>
      <w:proofErr w:type="gramStart"/>
      <w:r>
        <w:rPr>
          <w:b/>
          <w:bCs/>
          <w:color w:val="8B1A1A"/>
        </w:rPr>
        <w:t>):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تعمل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تماماً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تستغل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الفجور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وتُضخّمه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وقد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صرّح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مهندسو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منصات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التواصل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أنفسهم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تصميمها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يعتمد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استغلال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نقاط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الضعف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>.</w:t>
      </w:r>
    </w:p>
    <w:p w14:paraId="1DE701D5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8B1A1A"/>
        </w:rPr>
        <w:t>النقطة</w:t>
      </w:r>
      <w:proofErr w:type="spellEnd"/>
      <w:proofErr w:type="gramEnd"/>
      <w:r>
        <w:rPr>
          <w:b/>
          <w:bCs/>
          <w:color w:val="8B1A1A"/>
        </w:rPr>
        <w:t xml:space="preserve"> </w:t>
      </w:r>
      <w:proofErr w:type="spellStart"/>
      <w:r>
        <w:rPr>
          <w:b/>
          <w:bCs/>
          <w:color w:val="8B1A1A"/>
        </w:rPr>
        <w:t>الثانية</w:t>
      </w:r>
      <w:proofErr w:type="spellEnd"/>
      <w:r>
        <w:rPr>
          <w:b/>
          <w:bCs/>
          <w:color w:val="8B1A1A"/>
        </w:rPr>
        <w:t xml:space="preserve"> — </w:t>
      </w:r>
      <w:proofErr w:type="spellStart"/>
      <w:r>
        <w:rPr>
          <w:b/>
          <w:bCs/>
          <w:color w:val="8B1A1A"/>
        </w:rPr>
        <w:t>الضلع</w:t>
      </w:r>
      <w:proofErr w:type="spellEnd"/>
      <w:r>
        <w:rPr>
          <w:b/>
          <w:bCs/>
          <w:color w:val="8B1A1A"/>
        </w:rPr>
        <w:t xml:space="preserve"> </w:t>
      </w:r>
      <w:proofErr w:type="spellStart"/>
      <w:r>
        <w:rPr>
          <w:b/>
          <w:bCs/>
          <w:color w:val="8B1A1A"/>
        </w:rPr>
        <w:t>الخامس</w:t>
      </w:r>
      <w:proofErr w:type="spellEnd"/>
      <w:r>
        <w:rPr>
          <w:b/>
          <w:bCs/>
          <w:color w:val="8B1A1A"/>
        </w:rPr>
        <w:t xml:space="preserve"> (</w:t>
      </w:r>
      <w:proofErr w:type="spellStart"/>
      <w:r>
        <w:rPr>
          <w:b/>
          <w:bCs/>
          <w:color w:val="8B1A1A"/>
        </w:rPr>
        <w:t>الأمارة</w:t>
      </w:r>
      <w:proofErr w:type="spellEnd"/>
      <w:r>
        <w:rPr>
          <w:b/>
          <w:bCs/>
          <w:color w:val="8B1A1A"/>
        </w:rPr>
        <w:t xml:space="preserve"> ← </w:t>
      </w:r>
      <w:proofErr w:type="spellStart"/>
      <w:r>
        <w:rPr>
          <w:b/>
          <w:bCs/>
          <w:color w:val="8B1A1A"/>
        </w:rPr>
        <w:t>اللوامة</w:t>
      </w:r>
      <w:proofErr w:type="spellEnd"/>
      <w:proofErr w:type="gramStart"/>
      <w:r>
        <w:rPr>
          <w:b/>
          <w:bCs/>
          <w:color w:val="8B1A1A"/>
        </w:rPr>
        <w:t>):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تُعطّل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الضلع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عبر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القضاء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الصمت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الشرط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لعمل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الإشعارات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المتواصلة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والمحتوى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اللانهائي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والتمرير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الأتوماتيكي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كلها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آليات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تُبقي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تُحس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بضرورة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الصعود</w:t>
      </w:r>
      <w:proofErr w:type="spellEnd"/>
      <w:r>
        <w:rPr>
          <w:color w:val="1A1A1A"/>
        </w:rPr>
        <w:t>.</w:t>
      </w:r>
    </w:p>
    <w:p w14:paraId="423E0E70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  <w:color w:val="8B1A1A"/>
        </w:rPr>
        <w:t>النقطة</w:t>
      </w:r>
      <w:proofErr w:type="spellEnd"/>
      <w:proofErr w:type="gramEnd"/>
      <w:r>
        <w:rPr>
          <w:b/>
          <w:bCs/>
          <w:color w:val="8B1A1A"/>
        </w:rPr>
        <w:t xml:space="preserve"> </w:t>
      </w:r>
      <w:proofErr w:type="spellStart"/>
      <w:r>
        <w:rPr>
          <w:b/>
          <w:bCs/>
          <w:color w:val="8B1A1A"/>
        </w:rPr>
        <w:t>الثالثة</w:t>
      </w:r>
      <w:proofErr w:type="spellEnd"/>
      <w:r>
        <w:rPr>
          <w:b/>
          <w:bCs/>
          <w:color w:val="8B1A1A"/>
        </w:rPr>
        <w:t xml:space="preserve"> — </w:t>
      </w:r>
      <w:proofErr w:type="spellStart"/>
      <w:r>
        <w:rPr>
          <w:b/>
          <w:bCs/>
          <w:color w:val="8B1A1A"/>
        </w:rPr>
        <w:t>الضلع</w:t>
      </w:r>
      <w:proofErr w:type="spellEnd"/>
      <w:r>
        <w:rPr>
          <w:b/>
          <w:bCs/>
          <w:color w:val="8B1A1A"/>
        </w:rPr>
        <w:t xml:space="preserve"> </w:t>
      </w:r>
      <w:proofErr w:type="spellStart"/>
      <w:r>
        <w:rPr>
          <w:b/>
          <w:bCs/>
          <w:color w:val="8B1A1A"/>
        </w:rPr>
        <w:t>السادس</w:t>
      </w:r>
      <w:proofErr w:type="spellEnd"/>
      <w:r>
        <w:rPr>
          <w:b/>
          <w:bCs/>
          <w:color w:val="8B1A1A"/>
        </w:rPr>
        <w:t xml:space="preserve"> (</w:t>
      </w:r>
      <w:proofErr w:type="spellStart"/>
      <w:r>
        <w:rPr>
          <w:b/>
          <w:bCs/>
          <w:color w:val="8B1A1A"/>
        </w:rPr>
        <w:t>اللوامة</w:t>
      </w:r>
      <w:proofErr w:type="spellEnd"/>
      <w:r>
        <w:rPr>
          <w:b/>
          <w:bCs/>
          <w:color w:val="8B1A1A"/>
        </w:rPr>
        <w:t xml:space="preserve"> ← </w:t>
      </w:r>
      <w:proofErr w:type="spellStart"/>
      <w:r>
        <w:rPr>
          <w:b/>
          <w:bCs/>
          <w:color w:val="8B1A1A"/>
        </w:rPr>
        <w:t>المطمئنة</w:t>
      </w:r>
      <w:proofErr w:type="spellEnd"/>
      <w:proofErr w:type="gramStart"/>
      <w:r>
        <w:rPr>
          <w:b/>
          <w:bCs/>
          <w:color w:val="8B1A1A"/>
        </w:rPr>
        <w:t>):</w:t>
      </w:r>
      <w:proofErr w:type="gramEnd"/>
      <w:r>
        <w:rPr>
          <w:color w:val="1A1A1A"/>
        </w:rPr>
        <w:t xml:space="preserve">  </w:t>
      </w:r>
      <w:proofErr w:type="spellStart"/>
      <w:r>
        <w:rPr>
          <w:color w:val="1A1A1A"/>
        </w:rPr>
        <w:t>حتى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تعمل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وتُنبّه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تُقدّم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بديلاً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فورياً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يُسكتها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إشعار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جديد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مقطع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مضحك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نقاش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مُثير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الانتقال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المطمئنة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مساراً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تُعاق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خطوة</w:t>
      </w:r>
      <w:proofErr w:type="spellEnd"/>
      <w:r>
        <w:rPr>
          <w:color w:val="1A1A1A"/>
        </w:rPr>
        <w:t>.</w:t>
      </w:r>
    </w:p>
    <w:p w14:paraId="61BCB228" w14:textId="77777777" w:rsidR="00290686" w:rsidRDefault="00000000" w:rsidP="00C24305">
      <w:pPr>
        <w:bidi/>
        <w:spacing w:before="320" w:after="160"/>
      </w:pPr>
      <w:r>
        <w:rPr>
          <w:b/>
          <w:bCs/>
          <w:color w:val="2E6DA4"/>
          <w:sz w:val="30"/>
          <w:szCs w:val="30"/>
        </w:rPr>
        <w:t xml:space="preserve">٥-٢ </w:t>
      </w:r>
      <w:proofErr w:type="spellStart"/>
      <w:r>
        <w:rPr>
          <w:b/>
          <w:bCs/>
          <w:color w:val="2E6DA4"/>
          <w:sz w:val="30"/>
          <w:szCs w:val="30"/>
        </w:rPr>
        <w:t>ما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لا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تستطيع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الخوارزمية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تدميره</w:t>
      </w:r>
      <w:proofErr w:type="spellEnd"/>
    </w:p>
    <w:p w14:paraId="1F0B8FB6" w14:textId="77777777" w:rsidR="00290686" w:rsidRDefault="00000000" w:rsidP="00C24305">
      <w:pPr>
        <w:pBdr>
          <w:top w:val="single" w:sz="2" w:space="0" w:color="2E6DA4"/>
          <w:left w:val="single" w:sz="14" w:space="0" w:color="2E6DA4"/>
          <w:bottom w:val="single" w:sz="2" w:space="0" w:color="2E6DA4"/>
          <w:right w:val="single" w:sz="14" w:space="0" w:color="2E6DA4"/>
        </w:pBdr>
        <w:shd w:val="clear" w:color="auto" w:fill="EBF3FB"/>
        <w:bidi/>
        <w:spacing w:before="200" w:after="160"/>
      </w:pPr>
      <w:proofErr w:type="spellStart"/>
      <w:proofErr w:type="gramStart"/>
      <w:r>
        <w:rPr>
          <w:b/>
          <w:bCs/>
          <w:color w:val="1A3C5E"/>
          <w:sz w:val="22"/>
          <w:szCs w:val="22"/>
        </w:rPr>
        <w:t>القاعدة</w:t>
      </w:r>
      <w:proofErr w:type="spellEnd"/>
      <w:proofErr w:type="gram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الفطرية</w:t>
      </w:r>
      <w:proofErr w:type="spellEnd"/>
      <w:r>
        <w:rPr>
          <w:b/>
          <w:bCs/>
          <w:color w:val="1A3C5E"/>
          <w:sz w:val="22"/>
          <w:szCs w:val="22"/>
        </w:rPr>
        <w:t xml:space="preserve"> (</w:t>
      </w:r>
      <w:proofErr w:type="spellStart"/>
      <w:proofErr w:type="gramStart"/>
      <w:r>
        <w:rPr>
          <w:b/>
          <w:bCs/>
          <w:color w:val="1A3C5E"/>
          <w:sz w:val="22"/>
          <w:szCs w:val="22"/>
        </w:rPr>
        <w:t>الإلهام</w:t>
      </w:r>
      <w:proofErr w:type="spellEnd"/>
      <w:r>
        <w:rPr>
          <w:b/>
          <w:bCs/>
          <w:color w:val="1A3C5E"/>
          <w:sz w:val="22"/>
          <w:szCs w:val="22"/>
        </w:rPr>
        <w:t>:</w:t>
      </w:r>
      <w:proofErr w:type="gram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فجور</w:t>
      </w:r>
      <w:proofErr w:type="spellEnd"/>
      <w:r>
        <w:rPr>
          <w:b/>
          <w:bCs/>
          <w:color w:val="1A3C5E"/>
          <w:sz w:val="22"/>
          <w:szCs w:val="22"/>
        </w:rPr>
        <w:t xml:space="preserve"> + </w:t>
      </w:r>
      <w:proofErr w:type="spellStart"/>
      <w:r>
        <w:rPr>
          <w:b/>
          <w:bCs/>
          <w:color w:val="1A3C5E"/>
          <w:sz w:val="22"/>
          <w:szCs w:val="22"/>
        </w:rPr>
        <w:t>تقوى</w:t>
      </w:r>
      <w:proofErr w:type="spellEnd"/>
      <w:r>
        <w:rPr>
          <w:b/>
          <w:bCs/>
          <w:color w:val="1A3C5E"/>
          <w:sz w:val="22"/>
          <w:szCs w:val="22"/>
        </w:rPr>
        <w:t xml:space="preserve">) </w:t>
      </w:r>
      <w:proofErr w:type="spellStart"/>
      <w:r>
        <w:rPr>
          <w:b/>
          <w:bCs/>
          <w:color w:val="1A3C5E"/>
          <w:sz w:val="22"/>
          <w:szCs w:val="22"/>
        </w:rPr>
        <w:t>لا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تُمحى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بأي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برمجة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رقمية</w:t>
      </w:r>
      <w:proofErr w:type="spellEnd"/>
      <w:r>
        <w:rPr>
          <w:b/>
          <w:bCs/>
          <w:color w:val="1A3C5E"/>
          <w:sz w:val="22"/>
          <w:szCs w:val="22"/>
        </w:rPr>
        <w:t xml:space="preserve"> — </w:t>
      </w:r>
      <w:proofErr w:type="spellStart"/>
      <w:r>
        <w:rPr>
          <w:b/>
          <w:bCs/>
          <w:color w:val="1A3C5E"/>
          <w:sz w:val="22"/>
          <w:szCs w:val="22"/>
        </w:rPr>
        <w:t>وهذا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ما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يجعل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الاستعادة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ممكنة</w:t>
      </w:r>
      <w:proofErr w:type="spellEnd"/>
      <w:r>
        <w:rPr>
          <w:b/>
          <w:bCs/>
          <w:color w:val="1A3C5E"/>
          <w:sz w:val="22"/>
          <w:szCs w:val="22"/>
        </w:rPr>
        <w:t xml:space="preserve"> </w:t>
      </w:r>
      <w:proofErr w:type="spellStart"/>
      <w:r>
        <w:rPr>
          <w:b/>
          <w:bCs/>
          <w:color w:val="1A3C5E"/>
          <w:sz w:val="22"/>
          <w:szCs w:val="22"/>
        </w:rPr>
        <w:t>دائماً</w:t>
      </w:r>
      <w:proofErr w:type="spellEnd"/>
      <w:r>
        <w:rPr>
          <w:b/>
          <w:bCs/>
          <w:color w:val="1A3C5E"/>
          <w:sz w:val="22"/>
          <w:szCs w:val="22"/>
        </w:rPr>
        <w:t>.</w:t>
      </w:r>
    </w:p>
    <w:p w14:paraId="1994F12B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lastRenderedPageBreak/>
        <w:t>مهما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بلغ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انغماس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تظل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التقوى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الفطرية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أعماق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نفسه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لأنها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الإلهام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التعلم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وهذا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يُؤسس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الباقي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الأطروحة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يُدمَّر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مهما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بلغت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درجة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انجرافه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بذرة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العودة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زالت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حاضرة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قاعدته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الفطرية</w:t>
      </w:r>
      <w:proofErr w:type="spellEnd"/>
      <w:r>
        <w:rPr>
          <w:color w:val="1A1A1A"/>
        </w:rPr>
        <w:t>.</w:t>
      </w:r>
    </w:p>
    <w:p w14:paraId="01F4AD01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فِطْرَتَ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اللَّهِ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الَّتِي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فَطَرَ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النَّاسَ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عَلَيْهَا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تَبْدِيلَ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لِخَلْقِ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اللَّهِ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الروم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٣٠</w:t>
      </w:r>
    </w:p>
    <w:p w14:paraId="229DC38D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r>
        <w:rPr>
          <w:b/>
          <w:bCs/>
          <w:color w:val="1A3C5E"/>
          <w:sz w:val="40"/>
          <w:szCs w:val="40"/>
        </w:rPr>
        <w:t xml:space="preserve">٦ — </w:t>
      </w:r>
      <w:proofErr w:type="spellStart"/>
      <w:r>
        <w:rPr>
          <w:b/>
          <w:bCs/>
          <w:color w:val="1A3C5E"/>
          <w:sz w:val="40"/>
          <w:szCs w:val="40"/>
        </w:rPr>
        <w:t>خريطة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proofErr w:type="gramStart"/>
      <w:r>
        <w:rPr>
          <w:b/>
          <w:bCs/>
          <w:color w:val="1A3C5E"/>
          <w:sz w:val="40"/>
          <w:szCs w:val="40"/>
        </w:rPr>
        <w:t>الفصل</w:t>
      </w:r>
      <w:proofErr w:type="spellEnd"/>
      <w:r>
        <w:rPr>
          <w:b/>
          <w:bCs/>
          <w:color w:val="1A3C5E"/>
          <w:sz w:val="40"/>
          <w:szCs w:val="40"/>
        </w:rPr>
        <w:t>:</w:t>
      </w:r>
      <w:proofErr w:type="gram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النموذج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الهرمي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دفعةً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واحدة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000"/>
        <w:gridCol w:w="2600"/>
        <w:gridCol w:w="2226"/>
      </w:tblGrid>
      <w:tr w:rsidR="00290686" w14:paraId="636AE06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63B6F1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العنصر</w:t>
            </w:r>
            <w:proofErr w:type="spellEnd"/>
            <w:proofErr w:type="gramEnd"/>
          </w:p>
        </w:tc>
        <w:tc>
          <w:tcPr>
            <w:tcW w:w="20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6E074E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الوظيفة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1B0751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ما</w:t>
            </w:r>
            <w:proofErr w:type="spellEnd"/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تفعله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الخوارزمية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به</w:t>
            </w:r>
            <w:proofErr w:type="spellEnd"/>
          </w:p>
        </w:tc>
        <w:tc>
          <w:tcPr>
            <w:tcW w:w="2226" w:type="dxa"/>
            <w:tcBorders>
              <w:top w:val="single" w:sz="4" w:space="0" w:color="1A3C5E"/>
              <w:left w:val="single" w:sz="4" w:space="0" w:color="1A3C5E"/>
              <w:bottom w:val="single" w:sz="4" w:space="0" w:color="1A3C5E"/>
              <w:right w:val="single" w:sz="4" w:space="0" w:color="1A3C5E"/>
            </w:tcBorders>
            <w:shd w:val="clear" w:color="auto" w:fill="1A3C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F468F2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الأداة</w:t>
            </w:r>
            <w:proofErr w:type="spellEnd"/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القرآنية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للحماية</w:t>
            </w:r>
            <w:proofErr w:type="spellEnd"/>
          </w:p>
        </w:tc>
      </w:tr>
      <w:tr w:rsidR="00290686" w14:paraId="7DE0B63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30D7F8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القاعدة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الفطرية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A1A1A"/>
                <w:sz w:val="19"/>
                <w:szCs w:val="19"/>
              </w:rPr>
              <w:t>إلهام</w:t>
            </w:r>
            <w:proofErr w:type="spellEnd"/>
            <w:r>
              <w:rPr>
                <w:color w:val="1A1A1A"/>
                <w:sz w:val="19"/>
                <w:szCs w:val="19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DA102B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البنية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الأصيلة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الثابتة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AB41F9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لا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تستطيع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محوه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— </w:t>
            </w:r>
            <w:proofErr w:type="spellStart"/>
            <w:r>
              <w:rPr>
                <w:color w:val="1A1A1A"/>
                <w:sz w:val="19"/>
                <w:szCs w:val="19"/>
              </w:rPr>
              <w:t>فقط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تطمسه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مؤقتاً</w:t>
            </w:r>
            <w:proofErr w:type="spellEnd"/>
          </w:p>
        </w:tc>
        <w:tc>
          <w:tcPr>
            <w:tcW w:w="2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0ECD24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الفطرة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تُوقَظ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بالتذكير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والتدبر</w:t>
            </w:r>
            <w:proofErr w:type="spellEnd"/>
          </w:p>
        </w:tc>
      </w:tr>
      <w:tr w:rsidR="00290686" w14:paraId="1C52DAA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BA6705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الأمارة</w:t>
            </w:r>
            <w:proofErr w:type="spellEnd"/>
            <w:proofErr w:type="gram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0EEFF9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طاقة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الدفع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والشهوة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191666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تُضخّمها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وتُطيل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الإقامة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فيها</w:t>
            </w:r>
            <w:proofErr w:type="spellEnd"/>
          </w:p>
        </w:tc>
        <w:tc>
          <w:tcPr>
            <w:tcW w:w="2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7D131C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التوبة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والاستغفار</w:t>
            </w:r>
            <w:proofErr w:type="spellEnd"/>
          </w:p>
        </w:tc>
      </w:tr>
      <w:tr w:rsidR="00290686" w14:paraId="05D4325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9B55CB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اللوامة</w:t>
            </w:r>
            <w:proofErr w:type="spellEnd"/>
            <w:proofErr w:type="gram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F3722C4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بوصلة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المحاسبة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الذاتية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3D80C2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تُعطّلها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بإلغاء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الصمت</w:t>
            </w:r>
            <w:proofErr w:type="spellEnd"/>
          </w:p>
        </w:tc>
        <w:tc>
          <w:tcPr>
            <w:tcW w:w="2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817E39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الصلاة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والتفكر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والعزلة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الواعية</w:t>
            </w:r>
            <w:proofErr w:type="spellEnd"/>
          </w:p>
        </w:tc>
      </w:tr>
      <w:tr w:rsidR="00290686" w14:paraId="72B956E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9C0115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المطمئنة</w:t>
            </w:r>
            <w:proofErr w:type="spellEnd"/>
            <w:proofErr w:type="gram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E2556C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الغاية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والحصن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المنيع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F4056C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تُبعّدها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وتجعلها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هدفاً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يبدو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بعيداً</w:t>
            </w:r>
            <w:proofErr w:type="spellEnd"/>
          </w:p>
        </w:tc>
        <w:tc>
          <w:tcPr>
            <w:tcW w:w="2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80DD5F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الذكر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المستمر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والتزكية</w:t>
            </w:r>
            <w:proofErr w:type="spellEnd"/>
          </w:p>
        </w:tc>
      </w:tr>
      <w:tr w:rsidR="00290686" w14:paraId="6C541B1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46FFFB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الشيطان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A1A1A"/>
                <w:sz w:val="19"/>
                <w:szCs w:val="19"/>
              </w:rPr>
              <w:t>البعد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الرابع</w:t>
            </w:r>
            <w:proofErr w:type="spellEnd"/>
            <w:r>
              <w:rPr>
                <w:color w:val="1A1A1A"/>
                <w:sz w:val="19"/>
                <w:szCs w:val="19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D71EF7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القوة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الخارجية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المُغوية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CBE151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تُؤدي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وظيفته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بأسلوب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تقني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ناعم</w:t>
            </w:r>
            <w:proofErr w:type="spellEnd"/>
          </w:p>
        </w:tc>
        <w:tc>
          <w:tcPr>
            <w:tcW w:w="2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8FB65E" w14:textId="77777777" w:rsidR="00290686" w:rsidRDefault="00000000" w:rsidP="00C24305">
            <w:pPr>
              <w:bidi/>
            </w:pPr>
            <w:proofErr w:type="spellStart"/>
            <w:proofErr w:type="gramStart"/>
            <w:r>
              <w:rPr>
                <w:color w:val="1A1A1A"/>
                <w:sz w:val="19"/>
                <w:szCs w:val="19"/>
              </w:rPr>
              <w:t>التعوذ</w:t>
            </w:r>
            <w:proofErr w:type="spellEnd"/>
            <w:proofErr w:type="gram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والوعي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وإدارة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A1A1A"/>
                <w:sz w:val="19"/>
                <w:szCs w:val="19"/>
              </w:rPr>
              <w:t>الانتباه</w:t>
            </w:r>
            <w:proofErr w:type="spellEnd"/>
          </w:p>
        </w:tc>
      </w:tr>
    </w:tbl>
    <w:p w14:paraId="71A07DF3" w14:textId="77777777" w:rsidR="00290686" w:rsidRDefault="00290686" w:rsidP="00C24305">
      <w:pPr>
        <w:spacing w:before="200" w:after="200"/>
      </w:pPr>
    </w:p>
    <w:p w14:paraId="350CB476" w14:textId="77777777" w:rsidR="00290686" w:rsidRDefault="00000000" w:rsidP="00C24305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فهم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بعمق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شرط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الفصول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التالية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لأن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يعرف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يُهاجَم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يستطيع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يُدافع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ومن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بنيته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يستطيع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يُصلحها</w:t>
      </w:r>
      <w:proofErr w:type="spellEnd"/>
      <w:r>
        <w:rPr>
          <w:color w:val="1A1A1A"/>
        </w:rPr>
        <w:t>.</w:t>
      </w:r>
    </w:p>
    <w:p w14:paraId="4373DCF9" w14:textId="77777777" w:rsidR="00290686" w:rsidRDefault="00000000" w:rsidP="00C24305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40" w:after="16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وَفِي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أَنفُسِكُمْ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أَفَلَا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تُبْصِرُونَ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الذاريات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٢١</w:t>
      </w:r>
    </w:p>
    <w:p w14:paraId="4EF10895" w14:textId="77777777" w:rsidR="00290686" w:rsidRDefault="00290686" w:rsidP="00C24305">
      <w:pPr>
        <w:pBdr>
          <w:bottom w:val="single" w:sz="4" w:space="1" w:color="B8860B"/>
        </w:pBdr>
        <w:spacing w:before="240" w:after="240"/>
      </w:pPr>
    </w:p>
    <w:p w14:paraId="0FE32AF3" w14:textId="77777777" w:rsidR="00290686" w:rsidRDefault="00290686" w:rsidP="00C24305">
      <w:pPr>
        <w:spacing w:before="120" w:after="120"/>
      </w:pPr>
    </w:p>
    <w:p w14:paraId="18F3788F" w14:textId="77777777" w:rsidR="00290686" w:rsidRDefault="00000000" w:rsidP="00C24305">
      <w:pPr>
        <w:pBdr>
          <w:bottom w:val="single" w:sz="10" w:space="3" w:color="1A3C5E"/>
          <w:right w:val="single" w:sz="28" w:space="7" w:color="B8860B"/>
        </w:pBdr>
        <w:bidi/>
        <w:spacing w:before="500" w:after="240"/>
      </w:pPr>
      <w:proofErr w:type="spellStart"/>
      <w:proofErr w:type="gramStart"/>
      <w:r>
        <w:rPr>
          <w:b/>
          <w:bCs/>
          <w:color w:val="1A3C5E"/>
          <w:sz w:val="40"/>
          <w:szCs w:val="40"/>
        </w:rPr>
        <w:t>مراجع</w:t>
      </w:r>
      <w:proofErr w:type="spellEnd"/>
      <w:proofErr w:type="gram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الفصل</w:t>
      </w:r>
      <w:proofErr w:type="spellEnd"/>
      <w:r>
        <w:rPr>
          <w:b/>
          <w:bCs/>
          <w:color w:val="1A3C5E"/>
          <w:sz w:val="40"/>
          <w:szCs w:val="40"/>
        </w:rPr>
        <w:t xml:space="preserve"> </w:t>
      </w:r>
      <w:proofErr w:type="spellStart"/>
      <w:r>
        <w:rPr>
          <w:b/>
          <w:bCs/>
          <w:color w:val="1A3C5E"/>
          <w:sz w:val="40"/>
          <w:szCs w:val="40"/>
        </w:rPr>
        <w:t>الأول</w:t>
      </w:r>
      <w:proofErr w:type="spellEnd"/>
    </w:p>
    <w:p w14:paraId="4F64B5FA" w14:textId="77777777" w:rsidR="00290686" w:rsidRDefault="00290686" w:rsidP="00C24305">
      <w:pPr>
        <w:spacing w:before="80" w:after="80"/>
      </w:pPr>
    </w:p>
    <w:p w14:paraId="65A62237" w14:textId="77777777" w:rsidR="00290686" w:rsidRDefault="00000000" w:rsidP="00C24305">
      <w:pPr>
        <w:bidi/>
        <w:spacing w:before="320" w:after="16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أولاً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المصادر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العربية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والإسلامية</w:t>
      </w:r>
      <w:proofErr w:type="spellEnd"/>
    </w:p>
    <w:p w14:paraId="317B957D" w14:textId="77777777" w:rsidR="00290686" w:rsidRDefault="00000000" w:rsidP="00C24305">
      <w:pPr>
        <w:bidi/>
        <w:spacing w:before="100" w:after="100"/>
      </w:pPr>
      <w:r>
        <w:rPr>
          <w:b/>
          <w:bCs/>
          <w:color w:val="2E6DA4"/>
          <w:sz w:val="20"/>
          <w:szCs w:val="20"/>
        </w:rPr>
        <w:t>[١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proofErr w:type="spellStart"/>
      <w:r>
        <w:rPr>
          <w:color w:val="222222"/>
          <w:sz w:val="20"/>
          <w:szCs w:val="20"/>
        </w:rPr>
        <w:t>القرآن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الكريم</w:t>
      </w:r>
      <w:proofErr w:type="spellEnd"/>
      <w:r>
        <w:rPr>
          <w:color w:val="222222"/>
          <w:sz w:val="20"/>
          <w:szCs w:val="20"/>
        </w:rPr>
        <w:t xml:space="preserve"> — </w:t>
      </w:r>
      <w:proofErr w:type="spellStart"/>
      <w:r>
        <w:rPr>
          <w:color w:val="222222"/>
          <w:sz w:val="20"/>
          <w:szCs w:val="20"/>
        </w:rPr>
        <w:t>الآيات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المُستشهد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بها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في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هذا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proofErr w:type="gramStart"/>
      <w:r>
        <w:rPr>
          <w:color w:val="222222"/>
          <w:sz w:val="20"/>
          <w:szCs w:val="20"/>
        </w:rPr>
        <w:t>الفصل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الشمس</w:t>
      </w:r>
      <w:proofErr w:type="spellEnd"/>
      <w:r>
        <w:rPr>
          <w:color w:val="222222"/>
          <w:sz w:val="20"/>
          <w:szCs w:val="20"/>
        </w:rPr>
        <w:t xml:space="preserve"> (٧-</w:t>
      </w:r>
      <w:proofErr w:type="gramStart"/>
      <w:r>
        <w:rPr>
          <w:color w:val="222222"/>
          <w:sz w:val="20"/>
          <w:szCs w:val="20"/>
        </w:rPr>
        <w:t>١٠)،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يوسف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٥٣)،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القيامة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٢)،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الفجر</w:t>
      </w:r>
      <w:proofErr w:type="spellEnd"/>
      <w:r>
        <w:rPr>
          <w:color w:val="222222"/>
          <w:sz w:val="20"/>
          <w:szCs w:val="20"/>
        </w:rPr>
        <w:t xml:space="preserve"> (٢٧-</w:t>
      </w:r>
      <w:proofErr w:type="gramStart"/>
      <w:r>
        <w:rPr>
          <w:color w:val="222222"/>
          <w:sz w:val="20"/>
          <w:szCs w:val="20"/>
        </w:rPr>
        <w:t>٣٠)،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الرعد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٢٨)،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الزخرف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٣٦)،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النحل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٩٩)،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فاطر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٦)،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الروم</w:t>
      </w:r>
      <w:proofErr w:type="spellEnd"/>
      <w:r>
        <w:rPr>
          <w:color w:val="222222"/>
          <w:sz w:val="20"/>
          <w:szCs w:val="20"/>
        </w:rPr>
        <w:t xml:space="preserve"> (</w:t>
      </w:r>
      <w:proofErr w:type="gramStart"/>
      <w:r>
        <w:rPr>
          <w:color w:val="222222"/>
          <w:sz w:val="20"/>
          <w:szCs w:val="20"/>
        </w:rPr>
        <w:t>٣٠)،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الذاريات</w:t>
      </w:r>
      <w:proofErr w:type="spellEnd"/>
      <w:r>
        <w:rPr>
          <w:color w:val="222222"/>
          <w:sz w:val="20"/>
          <w:szCs w:val="20"/>
        </w:rPr>
        <w:t xml:space="preserve"> (٢١).</w:t>
      </w:r>
    </w:p>
    <w:p w14:paraId="6D229966" w14:textId="77777777" w:rsidR="00290686" w:rsidRDefault="00000000" w:rsidP="00C24305">
      <w:pPr>
        <w:bidi/>
        <w:spacing w:before="100" w:after="100"/>
      </w:pPr>
      <w:r>
        <w:rPr>
          <w:b/>
          <w:bCs/>
          <w:color w:val="2E6DA4"/>
          <w:sz w:val="20"/>
          <w:szCs w:val="20"/>
        </w:rPr>
        <w:t>[٢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proofErr w:type="spellStart"/>
      <w:r>
        <w:rPr>
          <w:color w:val="222222"/>
          <w:sz w:val="20"/>
          <w:szCs w:val="20"/>
        </w:rPr>
        <w:t>ابن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القيم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الجوزية</w:t>
      </w:r>
      <w:proofErr w:type="spellEnd"/>
      <w:r>
        <w:rPr>
          <w:color w:val="222222"/>
          <w:sz w:val="20"/>
          <w:szCs w:val="20"/>
        </w:rPr>
        <w:t xml:space="preserve"> — </w:t>
      </w:r>
      <w:proofErr w:type="spellStart"/>
      <w:r>
        <w:rPr>
          <w:color w:val="222222"/>
          <w:sz w:val="20"/>
          <w:szCs w:val="20"/>
        </w:rPr>
        <w:t>مدارج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السالكين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بين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منازل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إياك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نعبد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وإياك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نستعين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دار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الكتاب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العربي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بيروت</w:t>
      </w:r>
      <w:proofErr w:type="spellEnd"/>
      <w:r>
        <w:rPr>
          <w:color w:val="222222"/>
          <w:sz w:val="20"/>
          <w:szCs w:val="20"/>
        </w:rPr>
        <w:t>، 1996. (</w:t>
      </w:r>
      <w:proofErr w:type="spellStart"/>
      <w:proofErr w:type="gramStart"/>
      <w:r>
        <w:rPr>
          <w:color w:val="222222"/>
          <w:sz w:val="20"/>
          <w:szCs w:val="20"/>
        </w:rPr>
        <w:t>الجزء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proofErr w:type="gramStart"/>
      <w:r>
        <w:rPr>
          <w:color w:val="222222"/>
          <w:sz w:val="20"/>
          <w:szCs w:val="20"/>
        </w:rPr>
        <w:t>الأول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منزل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اليقظة</w:t>
      </w:r>
      <w:proofErr w:type="spellEnd"/>
      <w:r>
        <w:rPr>
          <w:color w:val="222222"/>
          <w:sz w:val="20"/>
          <w:szCs w:val="20"/>
        </w:rPr>
        <w:t xml:space="preserve">، ص. 234-280؛ </w:t>
      </w:r>
      <w:proofErr w:type="spellStart"/>
      <w:r>
        <w:rPr>
          <w:color w:val="222222"/>
          <w:sz w:val="20"/>
          <w:szCs w:val="20"/>
        </w:rPr>
        <w:t>والجزء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proofErr w:type="gramStart"/>
      <w:r>
        <w:rPr>
          <w:color w:val="222222"/>
          <w:sz w:val="20"/>
          <w:szCs w:val="20"/>
        </w:rPr>
        <w:t>الثاني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مقام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الأمارة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واللوامة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والمطمئنة</w:t>
      </w:r>
      <w:proofErr w:type="spellEnd"/>
      <w:r>
        <w:rPr>
          <w:color w:val="222222"/>
          <w:sz w:val="20"/>
          <w:szCs w:val="20"/>
        </w:rPr>
        <w:t>، ص. 240-310).</w:t>
      </w:r>
    </w:p>
    <w:p w14:paraId="6363D8B6" w14:textId="77777777" w:rsidR="00290686" w:rsidRDefault="00000000" w:rsidP="00C24305">
      <w:pPr>
        <w:bidi/>
        <w:spacing w:before="100" w:after="100"/>
      </w:pPr>
      <w:r>
        <w:rPr>
          <w:b/>
          <w:bCs/>
          <w:color w:val="2E6DA4"/>
          <w:sz w:val="20"/>
          <w:szCs w:val="20"/>
        </w:rPr>
        <w:t>[٣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proofErr w:type="spellStart"/>
      <w:r>
        <w:rPr>
          <w:color w:val="222222"/>
          <w:sz w:val="20"/>
          <w:szCs w:val="20"/>
        </w:rPr>
        <w:t>الغزالي</w:t>
      </w:r>
      <w:proofErr w:type="spellEnd"/>
      <w:proofErr w:type="gram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أبو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حامد</w:t>
      </w:r>
      <w:proofErr w:type="spellEnd"/>
      <w:r>
        <w:rPr>
          <w:color w:val="222222"/>
          <w:sz w:val="20"/>
          <w:szCs w:val="20"/>
        </w:rPr>
        <w:t xml:space="preserve"> — </w:t>
      </w:r>
      <w:proofErr w:type="spellStart"/>
      <w:r>
        <w:rPr>
          <w:color w:val="222222"/>
          <w:sz w:val="20"/>
          <w:szCs w:val="20"/>
        </w:rPr>
        <w:t>إحياء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علوم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الدين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دار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المعرفة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بيروت</w:t>
      </w:r>
      <w:proofErr w:type="spellEnd"/>
      <w:r>
        <w:rPr>
          <w:color w:val="222222"/>
          <w:sz w:val="20"/>
          <w:szCs w:val="20"/>
        </w:rPr>
        <w:t>. (</w:t>
      </w:r>
      <w:proofErr w:type="spellStart"/>
      <w:proofErr w:type="gramStart"/>
      <w:r>
        <w:rPr>
          <w:color w:val="222222"/>
          <w:sz w:val="20"/>
          <w:szCs w:val="20"/>
        </w:rPr>
        <w:t>الجزء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الثالث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كتاب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شرح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عجائب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proofErr w:type="gramStart"/>
      <w:r>
        <w:rPr>
          <w:color w:val="222222"/>
          <w:sz w:val="20"/>
          <w:szCs w:val="20"/>
        </w:rPr>
        <w:t>القلب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باب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بيان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جنود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القلب</w:t>
      </w:r>
      <w:proofErr w:type="spellEnd"/>
      <w:r>
        <w:rPr>
          <w:color w:val="222222"/>
          <w:sz w:val="20"/>
          <w:szCs w:val="20"/>
        </w:rPr>
        <w:t>، ص. 3-30).</w:t>
      </w:r>
    </w:p>
    <w:p w14:paraId="087DA54C" w14:textId="77777777" w:rsidR="00290686" w:rsidRDefault="00000000" w:rsidP="00C24305">
      <w:pPr>
        <w:bidi/>
        <w:spacing w:before="100" w:after="100"/>
      </w:pPr>
      <w:r>
        <w:rPr>
          <w:b/>
          <w:bCs/>
          <w:color w:val="2E6DA4"/>
          <w:sz w:val="20"/>
          <w:szCs w:val="20"/>
        </w:rPr>
        <w:lastRenderedPageBreak/>
        <w:t>[٤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proofErr w:type="spellStart"/>
      <w:r>
        <w:rPr>
          <w:color w:val="222222"/>
          <w:sz w:val="20"/>
          <w:szCs w:val="20"/>
        </w:rPr>
        <w:t>الراغب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الأصفهاني</w:t>
      </w:r>
      <w:proofErr w:type="spellEnd"/>
      <w:r>
        <w:rPr>
          <w:color w:val="222222"/>
          <w:sz w:val="20"/>
          <w:szCs w:val="20"/>
        </w:rPr>
        <w:t xml:space="preserve"> — </w:t>
      </w:r>
      <w:proofErr w:type="spellStart"/>
      <w:r>
        <w:rPr>
          <w:color w:val="222222"/>
          <w:sz w:val="20"/>
          <w:szCs w:val="20"/>
        </w:rPr>
        <w:t>المفردات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في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غريب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القرآن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تحقيق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صفوان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عدنان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داوودي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دار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القلم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دمشق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الطبعة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الأولى</w:t>
      </w:r>
      <w:proofErr w:type="spellEnd"/>
      <w:r>
        <w:rPr>
          <w:color w:val="222222"/>
          <w:sz w:val="20"/>
          <w:szCs w:val="20"/>
        </w:rPr>
        <w:t>، 1992. (</w:t>
      </w:r>
      <w:proofErr w:type="spellStart"/>
      <w:proofErr w:type="gramStart"/>
      <w:r>
        <w:rPr>
          <w:color w:val="222222"/>
          <w:sz w:val="20"/>
          <w:szCs w:val="20"/>
        </w:rPr>
        <w:t>مادة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فجر</w:t>
      </w:r>
      <w:proofErr w:type="spellEnd"/>
      <w:r>
        <w:rPr>
          <w:color w:val="222222"/>
          <w:sz w:val="20"/>
          <w:szCs w:val="20"/>
        </w:rPr>
        <w:t xml:space="preserve">، ص. 631؛ </w:t>
      </w:r>
      <w:proofErr w:type="spellStart"/>
      <w:proofErr w:type="gramStart"/>
      <w:r>
        <w:rPr>
          <w:color w:val="222222"/>
          <w:sz w:val="20"/>
          <w:szCs w:val="20"/>
        </w:rPr>
        <w:t>ومادة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وقى</w:t>
      </w:r>
      <w:proofErr w:type="spellEnd"/>
      <w:r>
        <w:rPr>
          <w:color w:val="222222"/>
          <w:sz w:val="20"/>
          <w:szCs w:val="20"/>
        </w:rPr>
        <w:t xml:space="preserve">، ص. 880؛ </w:t>
      </w:r>
      <w:proofErr w:type="spellStart"/>
      <w:proofErr w:type="gramStart"/>
      <w:r>
        <w:rPr>
          <w:color w:val="222222"/>
          <w:sz w:val="20"/>
          <w:szCs w:val="20"/>
        </w:rPr>
        <w:t>ومادة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لوم</w:t>
      </w:r>
      <w:proofErr w:type="spellEnd"/>
      <w:r>
        <w:rPr>
          <w:color w:val="222222"/>
          <w:sz w:val="20"/>
          <w:szCs w:val="20"/>
        </w:rPr>
        <w:t>، ص. 749).</w:t>
      </w:r>
    </w:p>
    <w:p w14:paraId="573B0CA8" w14:textId="77777777" w:rsidR="00290686" w:rsidRDefault="00000000" w:rsidP="00C24305">
      <w:pPr>
        <w:bidi/>
        <w:spacing w:before="100" w:after="100"/>
      </w:pPr>
      <w:r>
        <w:rPr>
          <w:b/>
          <w:bCs/>
          <w:color w:val="2E6DA4"/>
          <w:sz w:val="20"/>
          <w:szCs w:val="20"/>
        </w:rPr>
        <w:t>[٥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proofErr w:type="spellStart"/>
      <w:r>
        <w:rPr>
          <w:color w:val="222222"/>
          <w:sz w:val="20"/>
          <w:szCs w:val="20"/>
        </w:rPr>
        <w:t>ابن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عاشور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محمد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الطاهر</w:t>
      </w:r>
      <w:proofErr w:type="spellEnd"/>
      <w:r>
        <w:rPr>
          <w:color w:val="222222"/>
          <w:sz w:val="20"/>
          <w:szCs w:val="20"/>
        </w:rPr>
        <w:t xml:space="preserve"> — </w:t>
      </w:r>
      <w:proofErr w:type="spellStart"/>
      <w:r>
        <w:rPr>
          <w:color w:val="222222"/>
          <w:sz w:val="20"/>
          <w:szCs w:val="20"/>
        </w:rPr>
        <w:t>التحرير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والتنوير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الدار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التونسية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للنشر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تونس</w:t>
      </w:r>
      <w:proofErr w:type="spellEnd"/>
      <w:r>
        <w:rPr>
          <w:color w:val="222222"/>
          <w:sz w:val="20"/>
          <w:szCs w:val="20"/>
        </w:rPr>
        <w:t>، 1984. (</w:t>
      </w:r>
      <w:proofErr w:type="spellStart"/>
      <w:proofErr w:type="gramStart"/>
      <w:r>
        <w:rPr>
          <w:color w:val="222222"/>
          <w:sz w:val="20"/>
          <w:szCs w:val="20"/>
        </w:rPr>
        <w:t>الجزء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الثلاثون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تفسير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سورة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الشمس</w:t>
      </w:r>
      <w:proofErr w:type="spellEnd"/>
      <w:r>
        <w:rPr>
          <w:color w:val="222222"/>
          <w:sz w:val="20"/>
          <w:szCs w:val="20"/>
        </w:rPr>
        <w:t xml:space="preserve">، ص. 309-321؛ </w:t>
      </w:r>
      <w:proofErr w:type="spellStart"/>
      <w:r>
        <w:rPr>
          <w:color w:val="222222"/>
          <w:sz w:val="20"/>
          <w:szCs w:val="20"/>
        </w:rPr>
        <w:t>وتفسير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سورة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الفجر</w:t>
      </w:r>
      <w:proofErr w:type="spellEnd"/>
      <w:r>
        <w:rPr>
          <w:color w:val="222222"/>
          <w:sz w:val="20"/>
          <w:szCs w:val="20"/>
        </w:rPr>
        <w:t>، ص. 195-220).</w:t>
      </w:r>
    </w:p>
    <w:p w14:paraId="0F615DC7" w14:textId="77777777" w:rsidR="00290686" w:rsidRDefault="00000000" w:rsidP="00C24305">
      <w:pPr>
        <w:bidi/>
        <w:spacing w:before="100" w:after="100"/>
      </w:pPr>
      <w:r>
        <w:rPr>
          <w:b/>
          <w:bCs/>
          <w:color w:val="2E6DA4"/>
          <w:sz w:val="20"/>
          <w:szCs w:val="20"/>
        </w:rPr>
        <w:t>[٦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proofErr w:type="spellStart"/>
      <w:r>
        <w:rPr>
          <w:color w:val="222222"/>
          <w:sz w:val="20"/>
          <w:szCs w:val="20"/>
        </w:rPr>
        <w:t>ابن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تيمية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أحمد</w:t>
      </w:r>
      <w:proofErr w:type="spellEnd"/>
      <w:r>
        <w:rPr>
          <w:color w:val="222222"/>
          <w:sz w:val="20"/>
          <w:szCs w:val="20"/>
        </w:rPr>
        <w:t xml:space="preserve"> — </w:t>
      </w:r>
      <w:proofErr w:type="spellStart"/>
      <w:r>
        <w:rPr>
          <w:color w:val="222222"/>
          <w:sz w:val="20"/>
          <w:szCs w:val="20"/>
        </w:rPr>
        <w:t>درء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تعارض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العقل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والنقل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تحقيق</w:t>
      </w:r>
      <w:proofErr w:type="spellEnd"/>
      <w:r>
        <w:rPr>
          <w:color w:val="222222"/>
          <w:sz w:val="20"/>
          <w:szCs w:val="20"/>
        </w:rPr>
        <w:t>: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محمد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رشاد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سالم</w:t>
      </w:r>
      <w:proofErr w:type="spellEnd"/>
      <w:r>
        <w:rPr>
          <w:color w:val="222222"/>
          <w:sz w:val="20"/>
          <w:szCs w:val="20"/>
        </w:rPr>
        <w:t xml:space="preserve">. </w:t>
      </w:r>
      <w:proofErr w:type="spellStart"/>
      <w:proofErr w:type="gramStart"/>
      <w:r>
        <w:rPr>
          <w:color w:val="222222"/>
          <w:sz w:val="20"/>
          <w:szCs w:val="20"/>
        </w:rPr>
        <w:t>جامعة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الإمام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محمد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بن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سعود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الرياض</w:t>
      </w:r>
      <w:proofErr w:type="spellEnd"/>
      <w:r>
        <w:rPr>
          <w:color w:val="222222"/>
          <w:sz w:val="20"/>
          <w:szCs w:val="20"/>
        </w:rPr>
        <w:t>، 1991. (</w:t>
      </w:r>
      <w:proofErr w:type="spellStart"/>
      <w:proofErr w:type="gramStart"/>
      <w:r>
        <w:rPr>
          <w:color w:val="222222"/>
          <w:sz w:val="20"/>
          <w:szCs w:val="20"/>
        </w:rPr>
        <w:t>الجزء</w:t>
      </w:r>
      <w:proofErr w:type="spellEnd"/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الخامس</w:t>
      </w:r>
      <w:proofErr w:type="spellEnd"/>
      <w:r>
        <w:rPr>
          <w:color w:val="222222"/>
          <w:sz w:val="20"/>
          <w:szCs w:val="20"/>
        </w:rPr>
        <w:t xml:space="preserve">، </w:t>
      </w:r>
      <w:proofErr w:type="spellStart"/>
      <w:r>
        <w:rPr>
          <w:color w:val="222222"/>
          <w:sz w:val="20"/>
          <w:szCs w:val="20"/>
        </w:rPr>
        <w:t>باب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الفطرة</w:t>
      </w:r>
      <w:proofErr w:type="spellEnd"/>
      <w:r>
        <w:rPr>
          <w:color w:val="222222"/>
          <w:sz w:val="20"/>
          <w:szCs w:val="20"/>
        </w:rPr>
        <w:t>، ص. 3-55).</w:t>
      </w:r>
    </w:p>
    <w:p w14:paraId="25575F7B" w14:textId="77777777" w:rsidR="00290686" w:rsidRDefault="00290686" w:rsidP="00C24305">
      <w:pPr>
        <w:spacing w:before="120" w:after="120"/>
      </w:pPr>
    </w:p>
    <w:p w14:paraId="23F6B067" w14:textId="77777777" w:rsidR="00290686" w:rsidRDefault="00000000" w:rsidP="00C24305">
      <w:pPr>
        <w:bidi/>
        <w:spacing w:before="320" w:after="16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ثانياً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المراجع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الفرنسية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في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علم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النفس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وعلم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الأعصاب</w:t>
      </w:r>
      <w:proofErr w:type="spellEnd"/>
    </w:p>
    <w:p w14:paraId="49DA142B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[٧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António</w:t>
      </w:r>
      <w:proofErr w:type="gramEnd"/>
      <w:r>
        <w:rPr>
          <w:color w:val="222222"/>
          <w:sz w:val="20"/>
          <w:szCs w:val="20"/>
        </w:rPr>
        <w:t xml:space="preserve"> Damásio — L'Erreur de Descartes : La raison des émotions. Traduit de l'anglais par Marcel Blanc. Odile Jacob, Paris, 1995. (Chapitre 3 : « Un indicateur somatique », pp. 119-145 ; sur le conflit entre système limbique et cortex préfrontal).</w:t>
      </w:r>
    </w:p>
    <w:p w14:paraId="4E448AAA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[٨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Sigmund</w:t>
      </w:r>
      <w:proofErr w:type="gramEnd"/>
      <w:r>
        <w:rPr>
          <w:color w:val="222222"/>
          <w:sz w:val="20"/>
          <w:szCs w:val="20"/>
        </w:rPr>
        <w:t xml:space="preserve"> Freud — Abrégé de psychanalyse. Traduit de l'allemand par Anne Berman. Presses Universitaires de France, Paris, 2001. (Chapitre 1 : « L'appareil psychique », pp. 1-25 ; définition du ça/Id, p. 3).</w:t>
      </w:r>
    </w:p>
    <w:p w14:paraId="36887BD1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[٩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Erich</w:t>
      </w:r>
      <w:proofErr w:type="gramEnd"/>
      <w:r>
        <w:rPr>
          <w:color w:val="222222"/>
          <w:sz w:val="20"/>
          <w:szCs w:val="20"/>
        </w:rPr>
        <w:t xml:space="preserve"> Fromm — L'Art d'aimer. Traduit de l'anglais par Jean-Louis Laroche et Françoise Tcheng. Desclée de Brouwer, Paris, 1968. (Chapitre 2 : « La théorie de l'amour », pp. 70-130 ; sur la conscience morale interne, p. 93).</w:t>
      </w:r>
    </w:p>
    <w:p w14:paraId="2D02D585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[١٠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Viktor</w:t>
      </w:r>
      <w:proofErr w:type="gramEnd"/>
      <w:r>
        <w:rPr>
          <w:color w:val="222222"/>
          <w:sz w:val="20"/>
          <w:szCs w:val="20"/>
        </w:rPr>
        <w:t xml:space="preserve"> Frankl — Découvrir un sens à sa vie avec la logothérapie. Traduit de l'anglais par Claude Vigée. Éditions de l'Homme, Montréal, 2006. (Partie II : « La logothérapie en bref », pp. 75-145 ; sur la souffrance et le sens, p. 99).</w:t>
      </w:r>
    </w:p>
    <w:p w14:paraId="60C62BED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[١١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Joseph</w:t>
      </w:r>
      <w:proofErr w:type="gram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LeDoux</w:t>
      </w:r>
      <w:proofErr w:type="spellEnd"/>
      <w:r>
        <w:rPr>
          <w:color w:val="222222"/>
          <w:sz w:val="20"/>
          <w:szCs w:val="20"/>
        </w:rPr>
        <w:t xml:space="preserve"> — Le Cerveau des émotions : Les mystérieux fondements de notre vie émotionnelle. Traduit de l'anglais par Marcel Blanc. Odile Jacob, Paris, 2005. (Chapitre 6 : « Système limbique : le concept en question », pp. 175-218).</w:t>
      </w:r>
    </w:p>
    <w:p w14:paraId="2D90106B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[١٢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Jacques</w:t>
      </w:r>
      <w:proofErr w:type="gramEnd"/>
      <w:r>
        <w:rPr>
          <w:color w:val="222222"/>
          <w:sz w:val="20"/>
          <w:szCs w:val="20"/>
        </w:rPr>
        <w:t xml:space="preserve"> Lacan — Le Séminaire, Livre VII : L'Éthique de la psychanalyse (1959-1960). Texte établi par Jacques-Alain Miller. Éditions du Seuil, Paris, 1986. (Séance 7 : « La fonction de la Chose », pp. 97-130).</w:t>
      </w:r>
    </w:p>
    <w:p w14:paraId="0AD2B33D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[١٣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Daniel</w:t>
      </w:r>
      <w:proofErr w:type="gramEnd"/>
      <w:r>
        <w:rPr>
          <w:color w:val="222222"/>
          <w:sz w:val="20"/>
          <w:szCs w:val="20"/>
        </w:rPr>
        <w:t xml:space="preserve"> Kahneman — Système 1 / Système 2 : Les deux vitesses de la pensée. Traduit de l'anglais par Raymond Clarinard. Flammarion, Paris, 2012. (Chapitre 1 : « Les personnages de l'histoire », pp. 19-38 ; le système rapide/lent comme analogue de l'</w:t>
      </w:r>
      <w:proofErr w:type="spellStart"/>
      <w:r>
        <w:rPr>
          <w:color w:val="222222"/>
          <w:sz w:val="20"/>
          <w:szCs w:val="20"/>
        </w:rPr>
        <w:t>ammarā</w:t>
      </w:r>
      <w:proofErr w:type="spellEnd"/>
      <w:r>
        <w:rPr>
          <w:color w:val="222222"/>
          <w:sz w:val="20"/>
          <w:szCs w:val="20"/>
        </w:rPr>
        <w:t>/</w:t>
      </w:r>
      <w:proofErr w:type="spellStart"/>
      <w:r>
        <w:rPr>
          <w:color w:val="222222"/>
          <w:sz w:val="20"/>
          <w:szCs w:val="20"/>
        </w:rPr>
        <w:t>lawwāma</w:t>
      </w:r>
      <w:proofErr w:type="spellEnd"/>
      <w:r>
        <w:rPr>
          <w:color w:val="222222"/>
          <w:sz w:val="20"/>
          <w:szCs w:val="20"/>
        </w:rPr>
        <w:t>).</w:t>
      </w:r>
    </w:p>
    <w:p w14:paraId="5032E0E2" w14:textId="77777777" w:rsidR="00290686" w:rsidRDefault="00290686" w:rsidP="00C24305">
      <w:pPr>
        <w:spacing w:before="120" w:after="120"/>
      </w:pPr>
    </w:p>
    <w:p w14:paraId="4AEA2102" w14:textId="77777777" w:rsidR="00290686" w:rsidRDefault="00000000" w:rsidP="00C24305">
      <w:pPr>
        <w:bidi/>
        <w:spacing w:before="320" w:after="16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ثالثاً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المراجع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الفرنسية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في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نقد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التكنولوجيا</w:t>
      </w:r>
      <w:proofErr w:type="spellEnd"/>
    </w:p>
    <w:p w14:paraId="13011A94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[١٤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Shoshana</w:t>
      </w:r>
      <w:proofErr w:type="gramEnd"/>
      <w:r>
        <w:rPr>
          <w:color w:val="222222"/>
          <w:sz w:val="20"/>
          <w:szCs w:val="20"/>
        </w:rPr>
        <w:t xml:space="preserve"> Zuboff — L'Âge du capitalisme de surveillance. Zulma, Paris, 2020. (Chapitre 17 : « Le coup d'État comportemental », pp. 391-440 ; sur l'exploitation des failles humaines par les algorithmes).</w:t>
      </w:r>
    </w:p>
    <w:p w14:paraId="2C6552DE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[١٥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Tristan</w:t>
      </w:r>
      <w:proofErr w:type="gramEnd"/>
      <w:r>
        <w:rPr>
          <w:color w:val="222222"/>
          <w:sz w:val="20"/>
          <w:szCs w:val="20"/>
        </w:rPr>
        <w:t xml:space="preserve"> Harris — « Comment la technologie détourne l'esprit humain — du magicien à Google ». Article fondateur, 2016. Disponible sur : www.humanetech.com. (Sur les « points de faiblesse psychologique » exploités par le design persuasif).</w:t>
      </w:r>
    </w:p>
    <w:p w14:paraId="4628E3D8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[١٦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Adam</w:t>
      </w:r>
      <w:proofErr w:type="gramEnd"/>
      <w:r>
        <w:rPr>
          <w:color w:val="222222"/>
          <w:sz w:val="20"/>
          <w:szCs w:val="20"/>
        </w:rPr>
        <w:t xml:space="preserve"> Alter — Irrésistible : Pourquoi nous ne pouvons plus nous déconnecter. Traduit de l'anglais par Jérôme Roseau. Jouvence Éditions, Paris, 2018. (Chapitre 2 : « L'addiction comportementale », pp. 35-78 ; sur la dopamine et la conception addictive).</w:t>
      </w:r>
    </w:p>
    <w:p w14:paraId="29B99D1A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[١٧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Nicholas</w:t>
      </w:r>
      <w:proofErr w:type="gramEnd"/>
      <w:r>
        <w:rPr>
          <w:color w:val="222222"/>
          <w:sz w:val="20"/>
          <w:szCs w:val="20"/>
        </w:rPr>
        <w:t xml:space="preserve"> Carr — Internet rend-il bête ? Robert Laffont, Paris, 2011. (Chapitre 7 : « Le cerveau du funambule », pp. 115-143 ; sur l'atrophie de la réflexion profonde).</w:t>
      </w:r>
    </w:p>
    <w:p w14:paraId="50CCBACC" w14:textId="77777777" w:rsidR="00290686" w:rsidRDefault="00290686" w:rsidP="00C24305">
      <w:pPr>
        <w:spacing w:before="120" w:after="120"/>
      </w:pPr>
    </w:p>
    <w:p w14:paraId="59270178" w14:textId="77777777" w:rsidR="00290686" w:rsidRDefault="00000000" w:rsidP="00C24305">
      <w:pPr>
        <w:bidi/>
        <w:spacing w:before="320" w:after="16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رابعاً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الدراسات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العلمية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المحكّمة</w:t>
      </w:r>
      <w:proofErr w:type="spellEnd"/>
    </w:p>
    <w:p w14:paraId="48703EDF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lastRenderedPageBreak/>
        <w:t>[١٨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Roy</w:t>
      </w:r>
      <w:proofErr w:type="gramEnd"/>
      <w:r>
        <w:rPr>
          <w:color w:val="222222"/>
          <w:sz w:val="20"/>
          <w:szCs w:val="20"/>
        </w:rPr>
        <w:t xml:space="preserve"> Baumeister &amp; Todd Heatherton — « Self-</w:t>
      </w:r>
      <w:proofErr w:type="spellStart"/>
      <w:r>
        <w:rPr>
          <w:color w:val="222222"/>
          <w:sz w:val="20"/>
          <w:szCs w:val="20"/>
        </w:rPr>
        <w:t>Regulation</w:t>
      </w:r>
      <w:proofErr w:type="spellEnd"/>
      <w:r>
        <w:rPr>
          <w:color w:val="222222"/>
          <w:sz w:val="20"/>
          <w:szCs w:val="20"/>
        </w:rPr>
        <w:t xml:space="preserve"> Failure : An </w:t>
      </w:r>
      <w:proofErr w:type="spellStart"/>
      <w:r>
        <w:rPr>
          <w:color w:val="222222"/>
          <w:sz w:val="20"/>
          <w:szCs w:val="20"/>
        </w:rPr>
        <w:t>Overview</w:t>
      </w:r>
      <w:proofErr w:type="spellEnd"/>
      <w:r>
        <w:rPr>
          <w:color w:val="222222"/>
          <w:sz w:val="20"/>
          <w:szCs w:val="20"/>
        </w:rPr>
        <w:t xml:space="preserve"> ». </w:t>
      </w:r>
      <w:proofErr w:type="spellStart"/>
      <w:r>
        <w:rPr>
          <w:color w:val="222222"/>
          <w:sz w:val="20"/>
          <w:szCs w:val="20"/>
        </w:rPr>
        <w:t>Psychological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Inquiry</w:t>
      </w:r>
      <w:proofErr w:type="spellEnd"/>
      <w:r>
        <w:rPr>
          <w:color w:val="222222"/>
          <w:sz w:val="20"/>
          <w:szCs w:val="20"/>
        </w:rPr>
        <w:t xml:space="preserve">, Vol. 7(1), 1996, pp. 1-15. (Référence fondamentale sur la régulation du Soi, analogue de la </w:t>
      </w:r>
      <w:proofErr w:type="spellStart"/>
      <w:r>
        <w:rPr>
          <w:color w:val="222222"/>
          <w:sz w:val="20"/>
          <w:szCs w:val="20"/>
        </w:rPr>
        <w:t>lawwāma</w:t>
      </w:r>
      <w:proofErr w:type="spellEnd"/>
      <w:r>
        <w:rPr>
          <w:color w:val="222222"/>
          <w:sz w:val="20"/>
          <w:szCs w:val="20"/>
        </w:rPr>
        <w:t>).</w:t>
      </w:r>
    </w:p>
    <w:p w14:paraId="1528C888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[١٩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Matthew</w:t>
      </w:r>
      <w:proofErr w:type="gramEnd"/>
      <w:r>
        <w:rPr>
          <w:color w:val="222222"/>
          <w:sz w:val="20"/>
          <w:szCs w:val="20"/>
        </w:rPr>
        <w:t xml:space="preserve"> Killingsworth &amp; Daniel Gilbert — « A </w:t>
      </w:r>
      <w:proofErr w:type="spellStart"/>
      <w:r>
        <w:rPr>
          <w:color w:val="222222"/>
          <w:sz w:val="20"/>
          <w:szCs w:val="20"/>
        </w:rPr>
        <w:t>Wandering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Mind</w:t>
      </w:r>
      <w:proofErr w:type="spellEnd"/>
      <w:r>
        <w:rPr>
          <w:color w:val="222222"/>
          <w:sz w:val="20"/>
          <w:szCs w:val="20"/>
        </w:rPr>
        <w:t xml:space="preserve"> Is an </w:t>
      </w:r>
      <w:proofErr w:type="spellStart"/>
      <w:r>
        <w:rPr>
          <w:color w:val="222222"/>
          <w:sz w:val="20"/>
          <w:szCs w:val="20"/>
        </w:rPr>
        <w:t>Unhappy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Mind</w:t>
      </w:r>
      <w:proofErr w:type="spellEnd"/>
      <w:r>
        <w:rPr>
          <w:color w:val="222222"/>
          <w:sz w:val="20"/>
          <w:szCs w:val="20"/>
        </w:rPr>
        <w:t xml:space="preserve"> ». Science, Vol. 330(6006), 2010, p. 932. (Étude sur 2 250 adultes : l'esprit errant — équivalent de la </w:t>
      </w:r>
      <w:proofErr w:type="spellStart"/>
      <w:r>
        <w:rPr>
          <w:color w:val="222222"/>
          <w:sz w:val="20"/>
          <w:szCs w:val="20"/>
        </w:rPr>
        <w:t>ghafla</w:t>
      </w:r>
      <w:proofErr w:type="spellEnd"/>
      <w:r>
        <w:rPr>
          <w:color w:val="222222"/>
          <w:sz w:val="20"/>
          <w:szCs w:val="20"/>
        </w:rPr>
        <w:t xml:space="preserve"> — est associé au malheur dans 47% des cas).</w:t>
      </w:r>
    </w:p>
    <w:p w14:paraId="58A1C2E0" w14:textId="77777777" w:rsidR="00290686" w:rsidRDefault="00000000" w:rsidP="00C24305">
      <w:pPr>
        <w:spacing w:before="100" w:after="100"/>
      </w:pPr>
      <w:r>
        <w:rPr>
          <w:b/>
          <w:bCs/>
          <w:color w:val="2E6DA4"/>
          <w:sz w:val="20"/>
          <w:szCs w:val="20"/>
        </w:rPr>
        <w:t>[٢٠</w:t>
      </w:r>
      <w:proofErr w:type="gramStart"/>
      <w:r>
        <w:rPr>
          <w:b/>
          <w:bCs/>
          <w:color w:val="2E6DA4"/>
          <w:sz w:val="20"/>
          <w:szCs w:val="20"/>
        </w:rPr>
        <w:t xml:space="preserve">]  </w:t>
      </w:r>
      <w:r>
        <w:rPr>
          <w:color w:val="222222"/>
          <w:sz w:val="20"/>
          <w:szCs w:val="20"/>
        </w:rPr>
        <w:t>Marcus</w:t>
      </w:r>
      <w:proofErr w:type="gramEnd"/>
      <w:r>
        <w:rPr>
          <w:color w:val="222222"/>
          <w:sz w:val="20"/>
          <w:szCs w:val="20"/>
        </w:rPr>
        <w:t xml:space="preserve"> Raichle — « The </w:t>
      </w:r>
      <w:proofErr w:type="spellStart"/>
      <w:r>
        <w:rPr>
          <w:color w:val="222222"/>
          <w:sz w:val="20"/>
          <w:szCs w:val="20"/>
        </w:rPr>
        <w:t>Brain's</w:t>
      </w:r>
      <w:proofErr w:type="spellEnd"/>
      <w:r>
        <w:rPr>
          <w:color w:val="222222"/>
          <w:sz w:val="20"/>
          <w:szCs w:val="20"/>
        </w:rPr>
        <w:t xml:space="preserve"> Default Mode Network ». </w:t>
      </w:r>
      <w:proofErr w:type="spellStart"/>
      <w:r>
        <w:rPr>
          <w:color w:val="222222"/>
          <w:sz w:val="20"/>
          <w:szCs w:val="20"/>
        </w:rPr>
        <w:t>Annual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Review</w:t>
      </w:r>
      <w:proofErr w:type="spellEnd"/>
      <w:r>
        <w:rPr>
          <w:color w:val="222222"/>
          <w:sz w:val="20"/>
          <w:szCs w:val="20"/>
        </w:rPr>
        <w:t xml:space="preserve"> of Neuroscience, Vol. 38, 2015, pp. 433-447. (Sur le rôle du réseau du mode par défaut dans l'introspection et la régulation morale — analogue neurologique de la </w:t>
      </w:r>
      <w:proofErr w:type="spellStart"/>
      <w:r>
        <w:rPr>
          <w:color w:val="222222"/>
          <w:sz w:val="20"/>
          <w:szCs w:val="20"/>
        </w:rPr>
        <w:t>lawwāma</w:t>
      </w:r>
      <w:proofErr w:type="spellEnd"/>
      <w:r>
        <w:rPr>
          <w:color w:val="222222"/>
          <w:sz w:val="20"/>
          <w:szCs w:val="20"/>
        </w:rPr>
        <w:t>).</w:t>
      </w:r>
    </w:p>
    <w:p w14:paraId="50BDF16D" w14:textId="77777777" w:rsidR="00290686" w:rsidRDefault="00290686" w:rsidP="00C24305">
      <w:pPr>
        <w:pBdr>
          <w:bottom w:val="single" w:sz="6" w:space="1" w:color="1A3C5E"/>
        </w:pBdr>
        <w:spacing w:before="240" w:after="240"/>
      </w:pPr>
    </w:p>
    <w:p w14:paraId="21E3CB93" w14:textId="77777777" w:rsidR="00290686" w:rsidRDefault="00290686" w:rsidP="00C24305">
      <w:pPr>
        <w:spacing w:before="100" w:after="100"/>
      </w:pPr>
    </w:p>
    <w:p w14:paraId="3B058C3C" w14:textId="77777777" w:rsidR="00290686" w:rsidRDefault="00000000" w:rsidP="00C24305">
      <w:pPr>
        <w:bidi/>
        <w:spacing w:before="150" w:after="170" w:line="400" w:lineRule="auto"/>
      </w:pPr>
      <w:proofErr w:type="spellStart"/>
      <w:proofErr w:type="gramStart"/>
      <w:r>
        <w:rPr>
          <w:color w:val="666666"/>
          <w:sz w:val="22"/>
          <w:szCs w:val="22"/>
        </w:rPr>
        <w:t>الفصل</w:t>
      </w:r>
      <w:proofErr w:type="spellEnd"/>
      <w:proofErr w:type="gram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الأول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أرسى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البنية</w:t>
      </w:r>
      <w:proofErr w:type="spellEnd"/>
      <w:r>
        <w:rPr>
          <w:color w:val="666666"/>
          <w:sz w:val="22"/>
          <w:szCs w:val="22"/>
        </w:rPr>
        <w:t xml:space="preserve"> — </w:t>
      </w:r>
      <w:proofErr w:type="spellStart"/>
      <w:r>
        <w:rPr>
          <w:color w:val="666666"/>
          <w:sz w:val="22"/>
          <w:szCs w:val="22"/>
        </w:rPr>
        <w:t>والفصل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الثاني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سيُريك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كيف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تضرب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الخوارزمية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في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كل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ضلع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منها</w:t>
      </w:r>
      <w:proofErr w:type="spellEnd"/>
      <w:r>
        <w:rPr>
          <w:color w:val="666666"/>
          <w:sz w:val="22"/>
          <w:szCs w:val="22"/>
        </w:rPr>
        <w:t>.</w:t>
      </w:r>
    </w:p>
    <w:sectPr w:rsidR="00290686">
      <w:pgSz w:w="11906" w:h="16838"/>
      <w:pgMar w:top="1600" w:right="1800" w:bottom="18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83FB3"/>
    <w:multiLevelType w:val="hybridMultilevel"/>
    <w:tmpl w:val="9A982918"/>
    <w:lvl w:ilvl="0" w:tplc="01126D20">
      <w:start w:val="1"/>
      <w:numFmt w:val="bullet"/>
      <w:lvlText w:val="●"/>
      <w:lvlJc w:val="left"/>
      <w:pPr>
        <w:ind w:left="720" w:hanging="360"/>
      </w:pPr>
    </w:lvl>
    <w:lvl w:ilvl="1" w:tplc="C770C0D2">
      <w:start w:val="1"/>
      <w:numFmt w:val="bullet"/>
      <w:lvlText w:val="○"/>
      <w:lvlJc w:val="left"/>
      <w:pPr>
        <w:ind w:left="1440" w:hanging="360"/>
      </w:pPr>
    </w:lvl>
    <w:lvl w:ilvl="2" w:tplc="D69E2806">
      <w:start w:val="1"/>
      <w:numFmt w:val="bullet"/>
      <w:lvlText w:val="■"/>
      <w:lvlJc w:val="left"/>
      <w:pPr>
        <w:ind w:left="2160" w:hanging="360"/>
      </w:pPr>
    </w:lvl>
    <w:lvl w:ilvl="3" w:tplc="C76C1C72">
      <w:start w:val="1"/>
      <w:numFmt w:val="bullet"/>
      <w:lvlText w:val="●"/>
      <w:lvlJc w:val="left"/>
      <w:pPr>
        <w:ind w:left="2880" w:hanging="360"/>
      </w:pPr>
    </w:lvl>
    <w:lvl w:ilvl="4" w:tplc="A9AEEA9E">
      <w:start w:val="1"/>
      <w:numFmt w:val="bullet"/>
      <w:lvlText w:val="○"/>
      <w:lvlJc w:val="left"/>
      <w:pPr>
        <w:ind w:left="3600" w:hanging="360"/>
      </w:pPr>
    </w:lvl>
    <w:lvl w:ilvl="5" w:tplc="50287504">
      <w:start w:val="1"/>
      <w:numFmt w:val="bullet"/>
      <w:lvlText w:val="■"/>
      <w:lvlJc w:val="left"/>
      <w:pPr>
        <w:ind w:left="4320" w:hanging="360"/>
      </w:pPr>
    </w:lvl>
    <w:lvl w:ilvl="6" w:tplc="8910C102">
      <w:start w:val="1"/>
      <w:numFmt w:val="bullet"/>
      <w:lvlText w:val="●"/>
      <w:lvlJc w:val="left"/>
      <w:pPr>
        <w:ind w:left="5040" w:hanging="360"/>
      </w:pPr>
    </w:lvl>
    <w:lvl w:ilvl="7" w:tplc="E8DCC102">
      <w:start w:val="1"/>
      <w:numFmt w:val="bullet"/>
      <w:lvlText w:val="●"/>
      <w:lvlJc w:val="left"/>
      <w:pPr>
        <w:ind w:left="5760" w:hanging="360"/>
      </w:pPr>
    </w:lvl>
    <w:lvl w:ilvl="8" w:tplc="21FE9660">
      <w:start w:val="1"/>
      <w:numFmt w:val="bullet"/>
      <w:lvlText w:val="●"/>
      <w:lvlJc w:val="left"/>
      <w:pPr>
        <w:ind w:left="6480" w:hanging="360"/>
      </w:pPr>
    </w:lvl>
  </w:abstractNum>
  <w:num w:numId="1" w16cid:durableId="7994956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86"/>
    <w:rsid w:val="00290686"/>
    <w:rsid w:val="006F1D33"/>
    <w:rsid w:val="00942435"/>
    <w:rsid w:val="00C2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73CC"/>
  <w15:docId w15:val="{C47A0085-4891-45F8-8EE2-47120E45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2906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lennovo</cp:lastModifiedBy>
  <cp:revision>3</cp:revision>
  <dcterms:created xsi:type="dcterms:W3CDTF">2026-02-22T14:52:00Z</dcterms:created>
  <dcterms:modified xsi:type="dcterms:W3CDTF">2026-03-25T21:38:00Z</dcterms:modified>
</cp:coreProperties>
</file>